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吐鲁番大棚哈密瓜网络热销</w:t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drawing>
          <wp:inline distT="0" distB="0" distL="114300" distR="114300">
            <wp:extent cx="6153150" cy="42576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  <w:lang w:val="en-US" w:eastAsia="zh-CN"/>
        </w:rPr>
        <w:t>图为5月4日，在吐鲁番市红石榴电商直播孵化基地，工人为客户精选哈密瓜。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53150" cy="41529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  <w:lang w:val="en-US" w:eastAsia="zh-CN"/>
        </w:rPr>
        <w:t>图为主播在吐鲁番市红石榴电商直播孵化基地推销哈密瓜。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53150" cy="799147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图为工人在打包哈密瓜，准备发货。吐鲁番市融媒体中心记者 刘健 摄</w:t>
      </w:r>
    </w:p>
    <w:p>
      <w:pPr>
        <w:rPr>
          <w:rFonts w:hint="eastAsia"/>
        </w:rPr>
      </w:pPr>
      <w:r>
        <w:rPr>
          <w:rFonts w:hint="eastAsia"/>
        </w:rPr>
        <w:t>　　近日，吐鲁番大棚哈密瓜大量成熟并上市，热销网络,受到全国各地客户称赞。近年来，我市红石榴电商直播孵化基地积极发挥自身优势，为全国各地客户提供吐鲁番名优农产品，助力乡村振兴。</w:t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来源：吐鲁番市</w:t>
      </w:r>
      <w:bookmarkStart w:id="0" w:name="_GoBack"/>
      <w:bookmarkEnd w:id="0"/>
      <w:r>
        <w:rPr>
          <w:rFonts w:hint="eastAsia"/>
          <w:lang w:val="en-US" w:eastAsia="zh-CN"/>
        </w:rPr>
        <w:t>融媒体中心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http://www.tlfw.net/Info.aspx?ModelId=1&amp;Id=410783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104E7B"/>
    <w:rsid w:val="2A5D6B5B"/>
    <w:rsid w:val="7910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2023-05-11T03:19:00Z</dcterms:created>
  <dc:creator>Administrator</dc:creator>
  <cp:lastModifiedBy>Administrator</cp:lastModifiedBy>
  <dcterms:modified xsi:type="dcterms:W3CDTF">2023-05-11T03:50:01Z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