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9"/>
        <w:rPr>
          <w:rFonts w:hint="default" w:ascii="Times New Roman" w:hAnsi="Times New Roman" w:eastAsia="黑体" w:cs="Times New Roman"/>
          <w:b/>
          <w:bCs/>
          <w:color w:val="auto"/>
          <w:sz w:val="52"/>
          <w:szCs w:val="52"/>
          <w:highlight w:val="none"/>
          <w:lang w:val="en-US" w:eastAsia="zh-CN"/>
        </w:rPr>
      </w:pPr>
    </w:p>
    <w:p>
      <w:pPr>
        <w:jc w:val="center"/>
        <w:outlineLvl w:val="9"/>
        <w:rPr>
          <w:rFonts w:hint="default" w:ascii="Times New Roman" w:hAnsi="Times New Roman" w:eastAsia="黑体" w:cs="Times New Roman"/>
          <w:b/>
          <w:bCs/>
          <w:color w:val="auto"/>
          <w:sz w:val="52"/>
          <w:szCs w:val="52"/>
          <w:highlight w:val="none"/>
          <w:lang w:val="en-US" w:eastAsia="zh-CN"/>
        </w:rPr>
      </w:pPr>
    </w:p>
    <w:p>
      <w:pPr>
        <w:jc w:val="center"/>
        <w:outlineLvl w:val="9"/>
        <w:rPr>
          <w:rFonts w:hint="default" w:ascii="Times New Roman" w:hAnsi="Times New Roman" w:eastAsia="黑体" w:cs="Times New Roman"/>
          <w:b/>
          <w:bCs/>
          <w:color w:val="auto"/>
          <w:sz w:val="52"/>
          <w:szCs w:val="52"/>
          <w:highlight w:val="none"/>
          <w:lang w:val="en-US" w:eastAsia="zh-CN"/>
        </w:rPr>
      </w:pPr>
      <w:bookmarkStart w:id="0" w:name="_Toc21564"/>
      <w:bookmarkStart w:id="1" w:name="_Toc18202"/>
      <w:r>
        <w:rPr>
          <w:rFonts w:hint="default" w:ascii="Times New Roman" w:hAnsi="Times New Roman" w:eastAsia="黑体" w:cs="Times New Roman"/>
          <w:b/>
          <w:bCs/>
          <w:color w:val="auto"/>
          <w:sz w:val="52"/>
          <w:szCs w:val="52"/>
          <w:highlight w:val="none"/>
          <w:lang w:val="en-US" w:eastAsia="zh-CN"/>
        </w:rPr>
        <w:t>吐鲁番市本级2025年度</w:t>
      </w:r>
      <w:bookmarkEnd w:id="0"/>
      <w:bookmarkEnd w:id="1"/>
    </w:p>
    <w:p>
      <w:pPr>
        <w:jc w:val="center"/>
        <w:outlineLvl w:val="9"/>
        <w:rPr>
          <w:rFonts w:hint="default" w:ascii="Times New Roman" w:hAnsi="Times New Roman" w:eastAsia="黑体" w:cs="Times New Roman"/>
          <w:b/>
          <w:bCs/>
          <w:color w:val="auto"/>
          <w:sz w:val="52"/>
          <w:szCs w:val="52"/>
          <w:highlight w:val="none"/>
          <w:lang w:val="en-US" w:eastAsia="zh-CN"/>
        </w:rPr>
      </w:pPr>
      <w:bookmarkStart w:id="2" w:name="_Toc3156"/>
      <w:bookmarkStart w:id="3" w:name="_Toc3248"/>
      <w:r>
        <w:rPr>
          <w:rFonts w:hint="default" w:ascii="Times New Roman" w:hAnsi="Times New Roman" w:eastAsia="黑体" w:cs="Times New Roman"/>
          <w:b/>
          <w:bCs/>
          <w:color w:val="auto"/>
          <w:sz w:val="52"/>
          <w:szCs w:val="52"/>
          <w:highlight w:val="none"/>
          <w:lang w:val="en-US" w:eastAsia="zh-CN"/>
        </w:rPr>
        <w:t>预算绩效评价报告</w:t>
      </w:r>
      <w:bookmarkEnd w:id="2"/>
      <w:bookmarkEnd w:id="3"/>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项目名称：吐鲁番市细颗粒物（PM</w:t>
      </w:r>
      <w:r>
        <w:rPr>
          <w:rFonts w:hint="default" w:ascii="Times New Roman" w:hAnsi="Times New Roman" w:eastAsia="黑体" w:cs="Times New Roman"/>
          <w:b w:val="0"/>
          <w:bCs w:val="0"/>
          <w:color w:val="auto"/>
          <w:sz w:val="32"/>
          <w:szCs w:val="32"/>
          <w:highlight w:val="none"/>
          <w:vertAlign w:val="subscript"/>
          <w:lang w:val="en-US" w:eastAsia="zh-CN"/>
        </w:rPr>
        <w:t>2.5</w:t>
      </w:r>
      <w:r>
        <w:rPr>
          <w:rFonts w:hint="default" w:ascii="Times New Roman" w:hAnsi="Times New Roman" w:eastAsia="黑体" w:cs="Times New Roman"/>
          <w:b w:val="0"/>
          <w:bCs w:val="0"/>
          <w:color w:val="auto"/>
          <w:sz w:val="32"/>
          <w:szCs w:val="32"/>
          <w:highlight w:val="none"/>
          <w:lang w:val="en-US" w:eastAsia="zh-CN"/>
        </w:rPr>
        <w:t>）与臭氧（O</w:t>
      </w:r>
      <w:r>
        <w:rPr>
          <w:rFonts w:hint="default" w:ascii="Times New Roman" w:hAnsi="Times New Roman" w:eastAsia="微软雅黑" w:cs="Times New Roman"/>
          <w:b w:val="0"/>
          <w:bCs w:val="0"/>
          <w:color w:val="auto"/>
          <w:sz w:val="32"/>
          <w:szCs w:val="32"/>
          <w:highlight w:val="none"/>
          <w:lang w:val="en-US" w:eastAsia="zh-CN"/>
        </w:rPr>
        <w:t>₃</w:t>
      </w:r>
      <w:r>
        <w:rPr>
          <w:rFonts w:hint="default" w:ascii="Times New Roman" w:hAnsi="Times New Roman" w:eastAsia="黑体" w:cs="Times New Roman"/>
          <w:b w:val="0"/>
          <w:bCs w:val="0"/>
          <w:color w:val="auto"/>
          <w:sz w:val="32"/>
          <w:szCs w:val="32"/>
          <w:highlight w:val="none"/>
          <w:lang w:val="en-US" w:eastAsia="zh-CN"/>
        </w:rPr>
        <w:t>）污染协同控制能力建设项目</w:t>
      </w:r>
    </w:p>
    <w:p>
      <w:pPr>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项目单位：吐鲁番市生态环境局</w:t>
      </w:r>
    </w:p>
    <w:p>
      <w:pPr>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主管部门：吐鲁番市生态环境局</w:t>
      </w:r>
    </w:p>
    <w:p>
      <w:pPr>
        <w:ind w:left="2238" w:leftChars="266" w:hanging="1600" w:hangingChars="500"/>
        <w:jc w:val="left"/>
        <w:rPr>
          <w:rStyle w:val="14"/>
          <w:rFonts w:hint="default" w:ascii="Times New Roman" w:hAnsi="Times New Roman" w:eastAsia="黑体" w:cs="Times New Roman"/>
          <w:b w:val="0"/>
          <w:i w:val="0"/>
          <w:caps w:val="0"/>
          <w:color w:val="auto"/>
          <w:spacing w:val="0"/>
          <w:w w:val="100"/>
          <w:kern w:val="0"/>
          <w:sz w:val="32"/>
          <w:szCs w:val="32"/>
          <w:highlight w:val="none"/>
          <w:lang w:val="en-US" w:eastAsia="zh-CN" w:bidi="en-US"/>
        </w:rPr>
      </w:pPr>
      <w:r>
        <w:rPr>
          <w:rFonts w:hint="default" w:ascii="Times New Roman" w:hAnsi="Times New Roman" w:eastAsia="黑体" w:cs="Times New Roman"/>
          <w:b w:val="0"/>
          <w:bCs w:val="0"/>
          <w:color w:val="auto"/>
          <w:sz w:val="32"/>
          <w:szCs w:val="32"/>
          <w:highlight w:val="none"/>
          <w:lang w:val="en-US" w:eastAsia="zh-CN"/>
        </w:rPr>
        <w:t>委托单位：吐</w:t>
      </w:r>
      <w:r>
        <w:rPr>
          <w:rStyle w:val="14"/>
          <w:rFonts w:hint="default" w:ascii="Times New Roman" w:hAnsi="Times New Roman" w:eastAsia="黑体" w:cs="Times New Roman"/>
          <w:b w:val="0"/>
          <w:i w:val="0"/>
          <w:caps w:val="0"/>
          <w:color w:val="auto"/>
          <w:spacing w:val="0"/>
          <w:w w:val="100"/>
          <w:kern w:val="0"/>
          <w:sz w:val="32"/>
          <w:szCs w:val="32"/>
          <w:highlight w:val="none"/>
          <w:lang w:val="en-US" w:eastAsia="zh-CN" w:bidi="en-US"/>
        </w:rPr>
        <w:t>鲁番市财政局</w:t>
      </w:r>
    </w:p>
    <w:p>
      <w:pPr>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评价机构：新疆财讯睿智信息咨询有限公司</w:t>
      </w:r>
    </w:p>
    <w:p>
      <w:pPr>
        <w:jc w:val="center"/>
        <w:rPr>
          <w:rFonts w:hint="default" w:ascii="Times New Roman" w:hAnsi="Times New Roman" w:eastAsia="黑体" w:cs="Times New Roman"/>
          <w:b w:val="0"/>
          <w:bCs w:val="0"/>
          <w:color w:val="auto"/>
          <w:sz w:val="32"/>
          <w:szCs w:val="32"/>
          <w:highlight w:val="none"/>
          <w:lang w:val="en-US" w:eastAsia="zh-CN"/>
        </w:rPr>
        <w:sectPr>
          <w:headerReference r:id="rId3" w:type="default"/>
          <w:pgSz w:w="11906" w:h="16838"/>
          <w:pgMar w:top="1440" w:right="1800" w:bottom="1440" w:left="1800" w:header="851" w:footer="992" w:gutter="0"/>
          <w:pgNumType w:fmt="decimal"/>
          <w:cols w:space="720" w:num="1"/>
          <w:titlePg/>
          <w:docGrid w:type="lines" w:linePitch="312" w:charSpace="0"/>
        </w:sectPr>
      </w:pPr>
      <w:r>
        <w:rPr>
          <w:rFonts w:hint="default" w:ascii="Times New Roman" w:hAnsi="Times New Roman" w:eastAsia="黑体" w:cs="Times New Roman"/>
          <w:b w:val="0"/>
          <w:bCs w:val="0"/>
          <w:color w:val="auto"/>
          <w:sz w:val="32"/>
          <w:szCs w:val="32"/>
          <w:highlight w:val="none"/>
          <w:lang w:val="en-US" w:eastAsia="zh-CN"/>
        </w:rPr>
        <w:t>2026年8月</w:t>
      </w:r>
    </w:p>
    <w:p>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outlineLvl w:val="0"/>
        <w:rPr>
          <w:rFonts w:hint="default" w:ascii="Times New Roman" w:hAnsi="Times New Roman" w:eastAsia="黑体" w:cs="Times New Roman"/>
          <w:b w:val="0"/>
          <w:bCs w:val="0"/>
          <w:color w:val="auto"/>
          <w:sz w:val="44"/>
          <w:szCs w:val="44"/>
          <w:highlight w:val="none"/>
          <w:lang w:val="en-US" w:eastAsia="zh-CN"/>
        </w:rPr>
      </w:pPr>
      <w:bookmarkStart w:id="4" w:name="_Toc30451"/>
      <w:bookmarkStart w:id="5" w:name="_Toc3049"/>
      <w:bookmarkStart w:id="6" w:name="_Toc18556"/>
      <w:bookmarkStart w:id="7" w:name="_Toc11681"/>
      <w:bookmarkStart w:id="8" w:name="_Toc10104"/>
      <w:bookmarkStart w:id="9" w:name="_Toc5178"/>
      <w:r>
        <w:rPr>
          <w:rFonts w:hint="default" w:ascii="Times New Roman" w:hAnsi="Times New Roman" w:eastAsia="黑体" w:cs="Times New Roman"/>
          <w:b w:val="0"/>
          <w:bCs w:val="0"/>
          <w:color w:val="auto"/>
          <w:sz w:val="44"/>
          <w:szCs w:val="44"/>
          <w:highlight w:val="none"/>
          <w:lang w:val="en-US" w:eastAsia="zh-CN"/>
        </w:rPr>
        <w:t>摘  要</w:t>
      </w:r>
      <w:bookmarkEnd w:id="4"/>
      <w:bookmarkEnd w:id="5"/>
      <w:bookmarkEnd w:id="6"/>
      <w:bookmarkEnd w:id="7"/>
      <w:bookmarkEnd w:id="8"/>
      <w:bookmarkEnd w:id="9"/>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Times New Roman" w:hAnsi="Times New Roman" w:eastAsia="黑体" w:cs="Times New Roman"/>
          <w:b w:val="0"/>
          <w:bCs w:val="0"/>
          <w:color w:val="auto"/>
          <w:kern w:val="0"/>
          <w:sz w:val="32"/>
          <w:szCs w:val="32"/>
          <w:highlight w:val="none"/>
          <w:lang w:val="en-US" w:eastAsia="zh-CN" w:bidi="en-US"/>
        </w:rPr>
      </w:pPr>
      <w:bookmarkStart w:id="10" w:name="_Toc11043"/>
      <w:bookmarkStart w:id="11" w:name="_Toc21206"/>
      <w:r>
        <w:rPr>
          <w:rFonts w:hint="default" w:ascii="Times New Roman" w:hAnsi="Times New Roman" w:eastAsia="黑体" w:cs="Times New Roman"/>
          <w:b w:val="0"/>
          <w:bCs w:val="0"/>
          <w:color w:val="auto"/>
          <w:kern w:val="0"/>
          <w:sz w:val="32"/>
          <w:szCs w:val="32"/>
          <w:lang w:val="en-US" w:eastAsia="zh-CN" w:bidi="en-US"/>
        </w:rPr>
        <w:t>一、</w:t>
      </w:r>
      <w:r>
        <w:rPr>
          <w:rFonts w:hint="default" w:ascii="Times New Roman" w:hAnsi="Times New Roman" w:eastAsia="黑体" w:cs="Times New Roman"/>
          <w:b w:val="0"/>
          <w:bCs w:val="0"/>
          <w:color w:val="auto"/>
          <w:kern w:val="0"/>
          <w:sz w:val="32"/>
          <w:szCs w:val="32"/>
          <w:highlight w:val="none"/>
          <w:lang w:bidi="en-US"/>
        </w:rPr>
        <w:t>项目</w:t>
      </w:r>
      <w:r>
        <w:rPr>
          <w:rFonts w:hint="default" w:ascii="Times New Roman" w:hAnsi="Times New Roman" w:eastAsia="黑体" w:cs="Times New Roman"/>
          <w:b w:val="0"/>
          <w:bCs w:val="0"/>
          <w:color w:val="auto"/>
          <w:kern w:val="0"/>
          <w:sz w:val="32"/>
          <w:szCs w:val="32"/>
          <w:highlight w:val="none"/>
          <w:lang w:val="en-US" w:eastAsia="zh-CN" w:bidi="en-US"/>
        </w:rPr>
        <w:t>概述</w:t>
      </w:r>
      <w:bookmarkEnd w:id="10"/>
      <w:bookmarkEnd w:id="11"/>
    </w:p>
    <w:p>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kern w:val="0"/>
          <w:sz w:val="32"/>
          <w:szCs w:val="32"/>
          <w:lang w:val="en-US" w:eastAsia="zh-CN" w:bidi="ar"/>
        </w:rPr>
        <w:t>（一）</w:t>
      </w:r>
      <w:r>
        <w:rPr>
          <w:rFonts w:hint="eastAsia" w:ascii="楷体_GB2312" w:hAnsi="楷体_GB2312" w:eastAsia="楷体_GB2312" w:cs="楷体_GB2312"/>
          <w:b/>
          <w:bCs/>
          <w:color w:val="auto"/>
          <w:sz w:val="32"/>
          <w:szCs w:val="32"/>
          <w:highlight w:val="none"/>
          <w:lang w:val="en-US" w:eastAsia="zh-CN"/>
        </w:rPr>
        <w:t>项目概述</w:t>
      </w:r>
    </w:p>
    <w:p>
      <w:pPr>
        <w:pStyle w:val="16"/>
        <w:keepNext w:val="0"/>
        <w:keepLines w:val="0"/>
        <w:pageBreakBefore w:val="0"/>
        <w:widowControl/>
        <w:kinsoku/>
        <w:wordWrap/>
        <w:overflowPunct/>
        <w:topLinePunct w:val="0"/>
        <w:autoSpaceDE/>
        <w:autoSpaceDN/>
        <w:bidi w:val="0"/>
        <w:adjustRightInd/>
        <w:snapToGrid/>
        <w:spacing w:line="560" w:lineRule="exact"/>
        <w:ind w:firstLine="664"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为贯彻落实国家“十四五”生态环境监测规划和《新疆维吾尔自治区</w:t>
      </w:r>
      <w:r>
        <w:rPr>
          <w:rFonts w:hint="default" w:ascii="Times New Roman" w:hAnsi="Times New Roman" w:eastAsia="仿宋_GB2312" w:cs="Times New Roman"/>
          <w:color w:val="auto"/>
          <w:sz w:val="32"/>
          <w:szCs w:val="32"/>
          <w:highlight w:val="none"/>
          <w:lang w:val="en-US" w:eastAsia="zh-CN"/>
        </w:rPr>
        <w:t>2025</w:t>
      </w:r>
      <w:r>
        <w:rPr>
          <w:rFonts w:hint="default" w:ascii="仿宋_GB2312" w:hAnsi="仿宋_GB2312" w:eastAsia="仿宋_GB2312" w:cs="仿宋_GB2312"/>
          <w:color w:val="auto"/>
          <w:sz w:val="32"/>
          <w:szCs w:val="32"/>
          <w:highlight w:val="none"/>
          <w:lang w:val="en-US" w:eastAsia="zh-CN"/>
        </w:rPr>
        <w:t>年空气质量持续改善行动实施方案》等文件要求，针对吐鲁番市大气环境信息化基础薄弱、缺少</w:t>
      </w:r>
      <w:r>
        <w:rPr>
          <w:rFonts w:hint="default" w:ascii="Times New Roman" w:hAnsi="Times New Roman" w:eastAsia="仿宋_GB2312" w:cs="Times New Roman"/>
          <w:b w:val="0"/>
          <w:bCs w:val="0"/>
          <w:color w:val="auto"/>
          <w:sz w:val="32"/>
          <w:szCs w:val="32"/>
          <w:highlight w:val="none"/>
          <w:lang w:val="en-US" w:eastAsia="zh-CN"/>
        </w:rPr>
        <w:t>PM</w:t>
      </w:r>
      <w:r>
        <w:rPr>
          <w:rFonts w:hint="default" w:ascii="Times New Roman" w:hAnsi="Times New Roman" w:eastAsia="仿宋_GB2312" w:cs="Times New Roman"/>
          <w:b w:val="0"/>
          <w:bCs w:val="0"/>
          <w:color w:val="auto"/>
          <w:sz w:val="32"/>
          <w:szCs w:val="32"/>
          <w:highlight w:val="none"/>
          <w:vertAlign w:val="subscript"/>
          <w:lang w:val="en-US" w:eastAsia="zh-CN"/>
        </w:rPr>
        <w:t>2.5</w:t>
      </w:r>
      <w:r>
        <w:rPr>
          <w:rFonts w:hint="default" w:ascii="Times New Roman" w:hAnsi="Times New Roman" w:eastAsia="仿宋_GB2312" w:cs="Times New Roman"/>
          <w:color w:val="auto"/>
          <w:sz w:val="32"/>
          <w:szCs w:val="32"/>
          <w:highlight w:val="none"/>
          <w:lang w:val="en-US" w:eastAsia="zh-CN"/>
        </w:rPr>
        <w:t>与O₃</w:t>
      </w:r>
      <w:r>
        <w:rPr>
          <w:rFonts w:hint="default" w:ascii="仿宋_GB2312" w:hAnsi="仿宋_GB2312" w:eastAsia="仿宋_GB2312" w:cs="仿宋_GB2312"/>
          <w:color w:val="auto"/>
          <w:sz w:val="32"/>
          <w:szCs w:val="32"/>
          <w:highlight w:val="none"/>
          <w:lang w:val="en-US" w:eastAsia="zh-CN"/>
        </w:rPr>
        <w:t>精准管控平台、空气质量预测预报能力不足等现实短板，吐鲁番市生态环境局申请</w:t>
      </w:r>
      <w:r>
        <w:rPr>
          <w:rFonts w:hint="default" w:ascii="Times New Roman" w:hAnsi="Times New Roman" w:eastAsia="仿宋_GB2312" w:cs="Times New Roman"/>
          <w:color w:val="auto"/>
          <w:sz w:val="32"/>
          <w:szCs w:val="32"/>
          <w:highlight w:val="none"/>
          <w:lang w:val="en-US" w:eastAsia="zh-CN"/>
        </w:rPr>
        <w:t>2025</w:t>
      </w:r>
      <w:r>
        <w:rPr>
          <w:rFonts w:hint="default" w:ascii="仿宋_GB2312" w:hAnsi="仿宋_GB2312" w:eastAsia="仿宋_GB2312" w:cs="仿宋_GB2312"/>
          <w:color w:val="auto"/>
          <w:sz w:val="32"/>
          <w:szCs w:val="32"/>
          <w:highlight w:val="none"/>
          <w:lang w:val="en-US" w:eastAsia="zh-CN"/>
        </w:rPr>
        <w:t>年中央大气污染防治专项资金，实施吐鲁番市细颗粒物</w:t>
      </w:r>
      <w:r>
        <w:rPr>
          <w:rFonts w:hint="default" w:ascii="Times New Roman" w:hAnsi="Times New Roman" w:eastAsia="仿宋_GB2312" w:cs="Times New Roman"/>
          <w:color w:val="auto"/>
          <w:sz w:val="32"/>
          <w:szCs w:val="32"/>
          <w:highlight w:val="none"/>
          <w:lang w:val="en-US" w:eastAsia="zh-CN"/>
        </w:rPr>
        <w:t>（PM</w:t>
      </w:r>
      <w:r>
        <w:rPr>
          <w:rFonts w:hint="default" w:ascii="Times New Roman" w:hAnsi="Times New Roman" w:eastAsia="仿宋_GB2312" w:cs="Times New Roman"/>
          <w:color w:val="auto"/>
          <w:sz w:val="32"/>
          <w:szCs w:val="32"/>
          <w:highlight w:val="none"/>
          <w:vertAlign w:val="subscript"/>
          <w:lang w:val="en-US" w:eastAsia="zh-CN"/>
        </w:rPr>
        <w:t>2.5</w:t>
      </w:r>
      <w:r>
        <w:rPr>
          <w:rFonts w:hint="default" w:ascii="Times New Roman" w:hAnsi="Times New Roman" w:eastAsia="仿宋_GB2312" w:cs="Times New Roman"/>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与臭氧</w:t>
      </w:r>
      <w:r>
        <w:rPr>
          <w:rFonts w:hint="default" w:ascii="Times New Roman" w:hAnsi="Times New Roman" w:eastAsia="仿宋_GB2312" w:cs="Times New Roman"/>
          <w:color w:val="auto"/>
          <w:sz w:val="32"/>
          <w:szCs w:val="32"/>
          <w:highlight w:val="none"/>
          <w:lang w:val="en-US" w:eastAsia="zh-CN"/>
        </w:rPr>
        <w:t>（O₃）</w:t>
      </w:r>
      <w:r>
        <w:rPr>
          <w:rFonts w:hint="default" w:ascii="仿宋_GB2312" w:hAnsi="仿宋_GB2312" w:eastAsia="仿宋_GB2312" w:cs="仿宋_GB2312"/>
          <w:color w:val="auto"/>
          <w:sz w:val="32"/>
          <w:szCs w:val="32"/>
          <w:highlight w:val="none"/>
          <w:lang w:val="en-US" w:eastAsia="zh-CN"/>
        </w:rPr>
        <w:t>污染协同控制能力建设项目。项目总投资</w:t>
      </w:r>
      <w:r>
        <w:rPr>
          <w:rFonts w:hint="default" w:ascii="Times New Roman" w:hAnsi="Times New Roman" w:eastAsia="仿宋_GB2312" w:cs="Times New Roman"/>
          <w:color w:val="auto"/>
          <w:sz w:val="32"/>
          <w:szCs w:val="32"/>
          <w:highlight w:val="none"/>
          <w:lang w:val="en-US" w:eastAsia="zh-CN"/>
        </w:rPr>
        <w:t>630.97</w:t>
      </w:r>
      <w:r>
        <w:rPr>
          <w:rFonts w:hint="default" w:ascii="仿宋_GB2312" w:hAnsi="仿宋_GB2312" w:eastAsia="仿宋_GB2312" w:cs="仿宋_GB2312"/>
          <w:color w:val="auto"/>
          <w:sz w:val="32"/>
          <w:szCs w:val="32"/>
          <w:highlight w:val="none"/>
          <w:lang w:val="en-US" w:eastAsia="zh-CN"/>
        </w:rPr>
        <w:t>万元，资金来源全部为中央大气污染防治专项资金，主要建设内容包括：采购常规污染六参数监测仪</w:t>
      </w:r>
      <w:r>
        <w:rPr>
          <w:rFonts w:hint="default" w:ascii="Times New Roman" w:hAnsi="Times New Roman" w:eastAsia="仿宋_GB2312" w:cs="Times New Roman"/>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套、在用车尾气检测仪</w:t>
      </w:r>
      <w:r>
        <w:rPr>
          <w:rFonts w:hint="default" w:ascii="Times New Roman" w:hAnsi="Times New Roman" w:eastAsia="仿宋_GB2312" w:cs="Times New Roman"/>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套、电力数据采集设备</w:t>
      </w:r>
      <w:r>
        <w:rPr>
          <w:rFonts w:hint="default" w:ascii="Times New Roman" w:hAnsi="Times New Roman" w:eastAsia="仿宋_GB2312" w:cs="Times New Roman"/>
          <w:color w:val="auto"/>
          <w:sz w:val="32"/>
          <w:szCs w:val="32"/>
          <w:highlight w:val="none"/>
          <w:lang w:val="en-US" w:eastAsia="zh-CN"/>
        </w:rPr>
        <w:t>1064套及配套4G通讯卡1064张，开发细颗粒物（PM</w:t>
      </w:r>
      <w:r>
        <w:rPr>
          <w:rFonts w:hint="default" w:ascii="Times New Roman" w:hAnsi="Times New Roman" w:eastAsia="仿宋_GB2312" w:cs="Times New Roman"/>
          <w:color w:val="auto"/>
          <w:sz w:val="32"/>
          <w:szCs w:val="32"/>
          <w:highlight w:val="none"/>
          <w:vertAlign w:val="subscript"/>
          <w:lang w:val="en-US" w:eastAsia="zh-CN"/>
        </w:rPr>
        <w:t>2.5</w:t>
      </w:r>
      <w:r>
        <w:rPr>
          <w:rFonts w:hint="default" w:ascii="Times New Roman" w:hAnsi="Times New Roman" w:eastAsia="仿宋_GB2312" w:cs="Times New Roman"/>
          <w:color w:val="auto"/>
          <w:sz w:val="32"/>
          <w:szCs w:val="32"/>
          <w:highlight w:val="none"/>
          <w:lang w:val="en-US" w:eastAsia="zh-CN"/>
        </w:rPr>
        <w:t>）与臭氧（O₃）污染协同控制平台1</w:t>
      </w:r>
      <w:r>
        <w:rPr>
          <w:rFonts w:hint="default" w:ascii="仿宋_GB2312" w:hAnsi="仿宋_GB2312" w:eastAsia="仿宋_GB2312" w:cs="仿宋_GB2312"/>
          <w:color w:val="auto"/>
          <w:sz w:val="32"/>
          <w:szCs w:val="32"/>
          <w:highlight w:val="none"/>
          <w:lang w:val="en-US" w:eastAsia="zh-CN"/>
        </w:rPr>
        <w:t>套，实现工业生产用电量实时监控，为精细化环境监管提供技术和数据支撑</w:t>
      </w:r>
      <w:r>
        <w:rPr>
          <w:rFonts w:hint="default" w:ascii="Times New Roman" w:hAnsi="Times New Roman" w:eastAsia="仿宋_GB2312" w:cs="Times New Roman"/>
          <w:color w:val="auto"/>
          <w:sz w:val="32"/>
          <w:szCs w:val="32"/>
          <w:highlight w:val="none"/>
          <w:lang w:val="en-US" w:eastAsia="zh-CN"/>
        </w:rPr>
        <w:t>。</w:t>
      </w:r>
    </w:p>
    <w:p>
      <w:pPr>
        <w:pStyle w:val="16"/>
        <w:keepNext w:val="0"/>
        <w:keepLines w:val="0"/>
        <w:pageBreakBefore w:val="0"/>
        <w:widowControl/>
        <w:kinsoku/>
        <w:wordWrap/>
        <w:overflowPunct/>
        <w:topLinePunct w:val="0"/>
        <w:autoSpaceDE/>
        <w:autoSpaceDN/>
        <w:bidi w:val="0"/>
        <w:adjustRightInd/>
        <w:snapToGrid/>
        <w:spacing w:line="560" w:lineRule="exact"/>
        <w:ind w:firstLine="664"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截至2025年12月31</w:t>
      </w:r>
      <w:r>
        <w:rPr>
          <w:rFonts w:hint="default" w:ascii="仿宋_GB2312" w:hAnsi="仿宋_GB2312" w:eastAsia="仿宋_GB2312" w:cs="仿宋_GB2312"/>
          <w:color w:val="auto"/>
          <w:sz w:val="32"/>
          <w:szCs w:val="32"/>
          <w:highlight w:val="none"/>
          <w:lang w:val="en-US" w:eastAsia="zh-CN"/>
        </w:rPr>
        <w:t>日，项目已完成招投标及合同签订工作，设备尚未供货并开展验收</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协同控制平台已完成实施方案编制、开工准备和需求调研，尚未开发完成、上线运行。项目实际支出</w:t>
      </w:r>
      <w:r>
        <w:rPr>
          <w:rFonts w:hint="default" w:ascii="Times New Roman" w:hAnsi="Times New Roman" w:eastAsia="仿宋_GB2312" w:cs="Times New Roman"/>
          <w:color w:val="auto"/>
          <w:sz w:val="32"/>
          <w:szCs w:val="32"/>
          <w:highlight w:val="none"/>
          <w:lang w:val="en-US" w:eastAsia="zh-CN"/>
        </w:rPr>
        <w:t>309.27</w:t>
      </w:r>
      <w:r>
        <w:rPr>
          <w:rFonts w:hint="default" w:ascii="仿宋_GB2312" w:hAnsi="仿宋_GB2312" w:eastAsia="仿宋_GB2312" w:cs="仿宋_GB2312"/>
          <w:color w:val="auto"/>
          <w:sz w:val="32"/>
          <w:szCs w:val="32"/>
          <w:highlight w:val="none"/>
          <w:lang w:val="en-US" w:eastAsia="zh-CN"/>
        </w:rPr>
        <w:t>万元，预算执行率</w:t>
      </w:r>
      <w:r>
        <w:rPr>
          <w:rFonts w:hint="default" w:ascii="Times New Roman" w:hAnsi="Times New Roman" w:eastAsia="仿宋_GB2312" w:cs="Times New Roman"/>
          <w:color w:val="auto"/>
          <w:sz w:val="32"/>
          <w:szCs w:val="32"/>
          <w:highlight w:val="none"/>
          <w:lang w:val="en-US" w:eastAsia="zh-CN"/>
        </w:rPr>
        <w:t>49.01%。</w:t>
      </w:r>
    </w:p>
    <w:p>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Chars="200"/>
        <w:textAlignment w:val="auto"/>
        <w:rPr>
          <w:rFonts w:hint="default" w:ascii="Times New Roman" w:hAnsi="Times New Roman" w:eastAsia="仿宋_GB2312" w:cs="Times New Roman"/>
          <w:color w:val="auto"/>
          <w:spacing w:val="6"/>
          <w:kern w:val="0"/>
          <w:sz w:val="32"/>
          <w:szCs w:val="32"/>
          <w:highlight w:val="none"/>
          <w:lang w:val="en-US" w:eastAsia="zh-CN" w:bidi="ar"/>
        </w:rPr>
      </w:pPr>
      <w:r>
        <w:rPr>
          <w:rFonts w:hint="default" w:ascii="楷体_GB2312" w:hAnsi="楷体_GB2312" w:eastAsia="楷体_GB2312" w:cs="楷体_GB2312"/>
          <w:b/>
          <w:bCs/>
          <w:color w:val="auto"/>
          <w:kern w:val="0"/>
          <w:sz w:val="32"/>
          <w:szCs w:val="32"/>
          <w:lang w:val="en-US" w:eastAsia="zh-CN" w:bidi="ar"/>
        </w:rPr>
        <w:t>（</w:t>
      </w:r>
      <w:r>
        <w:rPr>
          <w:rFonts w:hint="eastAsia" w:ascii="楷体_GB2312" w:hAnsi="楷体_GB2312" w:eastAsia="楷体_GB2312" w:cs="楷体_GB2312"/>
          <w:b/>
          <w:bCs/>
          <w:color w:val="auto"/>
          <w:kern w:val="0"/>
          <w:sz w:val="32"/>
          <w:szCs w:val="32"/>
          <w:lang w:val="en-US" w:eastAsia="zh-CN" w:bidi="ar"/>
        </w:rPr>
        <w:t>二</w:t>
      </w:r>
      <w:r>
        <w:rPr>
          <w:rFonts w:hint="default" w:ascii="楷体_GB2312" w:hAnsi="楷体_GB2312" w:eastAsia="楷体_GB2312" w:cs="楷体_GB2312"/>
          <w:b/>
          <w:bCs/>
          <w:color w:val="auto"/>
          <w:kern w:val="0"/>
          <w:sz w:val="32"/>
          <w:szCs w:val="32"/>
          <w:lang w:val="en-US" w:eastAsia="zh-CN" w:bidi="ar"/>
        </w:rPr>
        <w:t>）项目实施情况</w:t>
      </w:r>
    </w:p>
    <w:p>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firstLine="664" w:firstLineChars="200"/>
        <w:jc w:val="both"/>
        <w:textAlignment w:val="auto"/>
        <w:rPr>
          <w:rFonts w:hint="default" w:ascii="Times New Roman" w:hAnsi="Times New Roman" w:eastAsia="仿宋_GB2312" w:cs="Times New Roman"/>
          <w:color w:val="auto"/>
          <w:spacing w:val="6"/>
          <w:kern w:val="0"/>
          <w:sz w:val="32"/>
          <w:szCs w:val="32"/>
          <w:highlight w:val="none"/>
          <w:lang w:val="en-US" w:eastAsia="zh-CN" w:bidi="ar"/>
        </w:rPr>
      </w:pPr>
      <w:r>
        <w:rPr>
          <w:rFonts w:hint="default" w:ascii="Times New Roman" w:hAnsi="Times New Roman" w:eastAsia="仿宋_GB2312" w:cs="Times New Roman"/>
          <w:color w:val="auto"/>
          <w:spacing w:val="6"/>
          <w:kern w:val="0"/>
          <w:sz w:val="32"/>
          <w:szCs w:val="32"/>
          <w:highlight w:val="none"/>
          <w:lang w:val="en-US" w:eastAsia="zh-CN" w:bidi="ar"/>
        </w:rPr>
        <w:t>截至2025年12月31</w:t>
      </w:r>
      <w:r>
        <w:rPr>
          <w:rFonts w:hint="default" w:ascii="仿宋_GB2312" w:hAnsi="仿宋_GB2312" w:eastAsia="仿宋_GB2312" w:cs="仿宋_GB2312"/>
          <w:color w:val="auto"/>
          <w:spacing w:val="6"/>
          <w:kern w:val="0"/>
          <w:sz w:val="32"/>
          <w:szCs w:val="32"/>
          <w:highlight w:val="none"/>
          <w:lang w:val="en-US" w:eastAsia="zh-CN" w:bidi="ar"/>
        </w:rPr>
        <w:t>日，项目已完成招投标及合同签订工作。设备采购方面，已按合同完成常规污染六参数仪器</w:t>
      </w:r>
      <w:r>
        <w:rPr>
          <w:rFonts w:hint="default" w:ascii="Times New Roman" w:hAnsi="Times New Roman" w:eastAsia="仿宋_GB2312" w:cs="Times New Roman"/>
          <w:color w:val="auto"/>
          <w:spacing w:val="6"/>
          <w:kern w:val="0"/>
          <w:sz w:val="32"/>
          <w:szCs w:val="32"/>
          <w:highlight w:val="none"/>
          <w:lang w:val="en-US" w:eastAsia="zh-CN" w:bidi="ar"/>
        </w:rPr>
        <w:t>2套</w:t>
      </w:r>
      <w:r>
        <w:rPr>
          <w:rFonts w:hint="default" w:ascii="仿宋_GB2312" w:hAnsi="仿宋_GB2312" w:eastAsia="仿宋_GB2312" w:cs="仿宋_GB2312"/>
          <w:color w:val="auto"/>
          <w:spacing w:val="6"/>
          <w:kern w:val="0"/>
          <w:sz w:val="32"/>
          <w:szCs w:val="32"/>
          <w:highlight w:val="none"/>
          <w:lang w:val="en-US" w:eastAsia="zh-CN" w:bidi="ar"/>
        </w:rPr>
        <w:t>、在用车尾气检测仪</w:t>
      </w:r>
      <w:r>
        <w:rPr>
          <w:rFonts w:hint="default" w:ascii="Times New Roman" w:hAnsi="Times New Roman" w:eastAsia="仿宋_GB2312" w:cs="Times New Roman"/>
          <w:color w:val="auto"/>
          <w:spacing w:val="6"/>
          <w:kern w:val="0"/>
          <w:sz w:val="32"/>
          <w:szCs w:val="32"/>
          <w:highlight w:val="none"/>
          <w:lang w:val="en-US" w:eastAsia="zh-CN" w:bidi="ar"/>
        </w:rPr>
        <w:t>2套</w:t>
      </w:r>
      <w:r>
        <w:rPr>
          <w:rFonts w:hint="default" w:ascii="仿宋_GB2312" w:hAnsi="仿宋_GB2312" w:eastAsia="仿宋_GB2312" w:cs="仿宋_GB2312"/>
          <w:color w:val="auto"/>
          <w:spacing w:val="6"/>
          <w:kern w:val="0"/>
          <w:sz w:val="32"/>
          <w:szCs w:val="32"/>
          <w:highlight w:val="none"/>
          <w:lang w:val="en-US" w:eastAsia="zh-CN" w:bidi="ar"/>
        </w:rPr>
        <w:t>、电力数据采集设备</w:t>
      </w:r>
      <w:r>
        <w:rPr>
          <w:rFonts w:hint="default" w:ascii="Times New Roman" w:hAnsi="Times New Roman" w:eastAsia="仿宋_GB2312" w:cs="Times New Roman"/>
          <w:color w:val="auto"/>
          <w:spacing w:val="6"/>
          <w:kern w:val="0"/>
          <w:sz w:val="32"/>
          <w:szCs w:val="32"/>
          <w:highlight w:val="none"/>
          <w:lang w:val="en-US" w:eastAsia="zh-CN" w:bidi="ar"/>
        </w:rPr>
        <w:t>1064</w:t>
      </w:r>
      <w:r>
        <w:rPr>
          <w:rFonts w:hint="default" w:ascii="仿宋_GB2312" w:hAnsi="仿宋_GB2312" w:eastAsia="仿宋_GB2312" w:cs="仿宋_GB2312"/>
          <w:color w:val="auto"/>
          <w:spacing w:val="6"/>
          <w:kern w:val="0"/>
          <w:sz w:val="32"/>
          <w:szCs w:val="32"/>
          <w:highlight w:val="none"/>
          <w:lang w:val="en-US" w:eastAsia="zh-CN" w:bidi="ar"/>
        </w:rPr>
        <w:t>套的采购工作，暂未供货并开展验收。平台建设方面，已按合同约定组织项目启动，完成实施方案、进度计划编制和开工准备工作；</w:t>
      </w:r>
      <w:r>
        <w:rPr>
          <w:rFonts w:hint="default" w:ascii="Times New Roman" w:hAnsi="Times New Roman" w:eastAsia="仿宋_GB2312" w:cs="Times New Roman"/>
          <w:color w:val="auto"/>
          <w:spacing w:val="6"/>
          <w:kern w:val="0"/>
          <w:sz w:val="32"/>
          <w:szCs w:val="32"/>
          <w:highlight w:val="none"/>
          <w:lang w:val="en-US" w:eastAsia="zh-CN" w:bidi="ar"/>
        </w:rPr>
        <w:t>2025年11</w:t>
      </w:r>
      <w:r>
        <w:rPr>
          <w:rFonts w:hint="default" w:ascii="仿宋_GB2312" w:hAnsi="仿宋_GB2312" w:eastAsia="仿宋_GB2312" w:cs="仿宋_GB2312"/>
          <w:color w:val="auto"/>
          <w:spacing w:val="6"/>
          <w:kern w:val="0"/>
          <w:sz w:val="32"/>
          <w:szCs w:val="32"/>
          <w:highlight w:val="none"/>
          <w:lang w:val="en-US" w:eastAsia="zh-CN" w:bidi="ar"/>
        </w:rPr>
        <w:t>月完成实施方案报审和项目实施方案编制，完成项目专用章启用、开工申请和开工报告；</w:t>
      </w:r>
      <w:r>
        <w:rPr>
          <w:rFonts w:hint="default" w:ascii="Times New Roman" w:hAnsi="Times New Roman" w:eastAsia="仿宋_GB2312" w:cs="Times New Roman"/>
          <w:color w:val="auto"/>
          <w:spacing w:val="6"/>
          <w:kern w:val="0"/>
          <w:sz w:val="32"/>
          <w:szCs w:val="32"/>
          <w:highlight w:val="none"/>
          <w:lang w:val="en-US" w:eastAsia="zh-CN" w:bidi="ar"/>
        </w:rPr>
        <w:t>2025年12月8</w:t>
      </w:r>
      <w:r>
        <w:rPr>
          <w:rFonts w:hint="default" w:ascii="仿宋_GB2312" w:hAnsi="仿宋_GB2312" w:eastAsia="仿宋_GB2312" w:cs="仿宋_GB2312"/>
          <w:color w:val="auto"/>
          <w:spacing w:val="6"/>
          <w:kern w:val="0"/>
          <w:sz w:val="32"/>
          <w:szCs w:val="32"/>
          <w:highlight w:val="none"/>
          <w:lang w:val="en-US" w:eastAsia="zh-CN" w:bidi="ar"/>
        </w:rPr>
        <w:t>日完成需求调研，形成需求确认表、需求规格说明书和需求规格说明书检查表，明确数据汇聚中心、科学精准管控一张图等</w:t>
      </w:r>
      <w:r>
        <w:rPr>
          <w:rFonts w:hint="default" w:ascii="Times New Roman" w:hAnsi="Times New Roman" w:eastAsia="仿宋_GB2312" w:cs="Times New Roman"/>
          <w:color w:val="auto"/>
          <w:spacing w:val="6"/>
          <w:kern w:val="0"/>
          <w:sz w:val="32"/>
          <w:szCs w:val="32"/>
          <w:highlight w:val="none"/>
          <w:lang w:val="en-US" w:eastAsia="zh-CN" w:bidi="ar"/>
        </w:rPr>
        <w:t>8</w:t>
      </w:r>
      <w:r>
        <w:rPr>
          <w:rFonts w:hint="default" w:ascii="仿宋_GB2312" w:hAnsi="仿宋_GB2312" w:eastAsia="仿宋_GB2312" w:cs="仿宋_GB2312"/>
          <w:color w:val="auto"/>
          <w:spacing w:val="6"/>
          <w:kern w:val="0"/>
          <w:sz w:val="32"/>
          <w:szCs w:val="32"/>
          <w:highlight w:val="none"/>
          <w:lang w:val="en-US" w:eastAsia="zh-CN" w:bidi="ar"/>
        </w:rPr>
        <w:t>大功能模块的功能边界和数据接口需求。截至</w:t>
      </w:r>
      <w:r>
        <w:rPr>
          <w:rFonts w:hint="default" w:ascii="Times New Roman" w:hAnsi="Times New Roman" w:eastAsia="仿宋_GB2312" w:cs="Times New Roman"/>
          <w:color w:val="auto"/>
          <w:spacing w:val="6"/>
          <w:kern w:val="0"/>
          <w:sz w:val="32"/>
          <w:szCs w:val="32"/>
          <w:highlight w:val="none"/>
          <w:lang w:val="en-US" w:eastAsia="zh-CN" w:bidi="ar"/>
        </w:rPr>
        <w:t>2025年12月31</w:t>
      </w:r>
      <w:r>
        <w:rPr>
          <w:rFonts w:hint="default" w:ascii="仿宋_GB2312" w:hAnsi="仿宋_GB2312" w:eastAsia="仿宋_GB2312" w:cs="仿宋_GB2312"/>
          <w:color w:val="auto"/>
          <w:spacing w:val="6"/>
          <w:kern w:val="0"/>
          <w:sz w:val="32"/>
          <w:szCs w:val="32"/>
          <w:highlight w:val="none"/>
          <w:lang w:val="en-US" w:eastAsia="zh-CN" w:bidi="ar"/>
        </w:rPr>
        <w:t>日，平台尚未完成开发建设，项目整体处于建设实施阶段</w:t>
      </w:r>
      <w:r>
        <w:rPr>
          <w:rFonts w:hint="default" w:ascii="Times New Roman" w:hAnsi="Times New Roman" w:eastAsia="仿宋_GB2312" w:cs="Times New Roman"/>
          <w:color w:val="auto"/>
          <w:spacing w:val="6"/>
          <w:kern w:val="0"/>
          <w:sz w:val="32"/>
          <w:szCs w:val="32"/>
          <w:highlight w:val="none"/>
          <w:lang w:val="en-US" w:eastAsia="zh-CN" w:bidi="ar"/>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（三）绩效目标</w:t>
      </w:r>
    </w:p>
    <w:p>
      <w:pPr>
        <w:keepNext w:val="0"/>
        <w:keepLines w:val="0"/>
        <w:pageBreakBefore w:val="0"/>
        <w:widowControl w:val="0"/>
        <w:numPr>
          <w:ilvl w:val="0"/>
          <w:numId w:val="0"/>
        </w:numPr>
        <w:kinsoku/>
        <w:wordWrap/>
        <w:overflowPunct w:val="0"/>
        <w:topLinePunct w:val="0"/>
        <w:autoSpaceDE w:val="0"/>
        <w:autoSpaceDN w:val="0"/>
        <w:bidi w:val="0"/>
        <w:adjustRightInd w:val="0"/>
        <w:snapToGrid/>
        <w:spacing w:line="560" w:lineRule="exact"/>
        <w:ind w:firstLine="643" w:firstLineChars="200"/>
        <w:jc w:val="both"/>
        <w:textAlignment w:val="baseline"/>
        <w:outlineLvl w:val="9"/>
        <w:rPr>
          <w:rFonts w:hint="default" w:ascii="仿宋_GB2312" w:hAnsi="仿宋_GB2312" w:eastAsia="仿宋_GB2312" w:cs="仿宋_GB2312"/>
          <w:color w:val="auto"/>
          <w:spacing w:val="6"/>
          <w:kern w:val="0"/>
          <w:sz w:val="32"/>
          <w:szCs w:val="32"/>
          <w:highlight w:val="none"/>
          <w:lang w:val="en-US" w:eastAsia="zh-CN" w:bidi="ar"/>
        </w:rPr>
      </w:pPr>
      <w:r>
        <w:rPr>
          <w:rFonts w:hint="default" w:ascii="Times New Roman" w:hAnsi="Times New Roman" w:eastAsia="仿宋_GB2312" w:cs="Times New Roman"/>
          <w:b/>
          <w:color w:val="auto"/>
          <w:kern w:val="0"/>
          <w:sz w:val="32"/>
          <w:szCs w:val="32"/>
          <w:highlight w:val="none"/>
          <w:lang w:bidi="ar"/>
        </w:rPr>
        <w:t>1.总目标</w:t>
      </w:r>
    </w:p>
    <w:p>
      <w:pPr>
        <w:keepNext w:val="0"/>
        <w:keepLines w:val="0"/>
        <w:pageBreakBefore w:val="0"/>
        <w:widowControl w:val="0"/>
        <w:numPr>
          <w:ilvl w:val="0"/>
          <w:numId w:val="0"/>
        </w:numPr>
        <w:kinsoku/>
        <w:wordWrap/>
        <w:overflowPunct w:val="0"/>
        <w:topLinePunct w:val="0"/>
        <w:autoSpaceDE w:val="0"/>
        <w:autoSpaceDN w:val="0"/>
        <w:bidi w:val="0"/>
        <w:adjustRightInd w:val="0"/>
        <w:snapToGrid/>
        <w:spacing w:line="560" w:lineRule="exact"/>
        <w:ind w:firstLine="664" w:firstLineChars="200"/>
        <w:jc w:val="both"/>
        <w:textAlignment w:val="baseline"/>
        <w:outlineLvl w:val="9"/>
        <w:rPr>
          <w:rFonts w:hint="default" w:ascii="Times New Roman" w:hAnsi="Times New Roman" w:eastAsia="仿宋_GB2312" w:cs="Times New Roman"/>
          <w:color w:val="auto"/>
          <w:sz w:val="32"/>
          <w:szCs w:val="32"/>
          <w:highlight w:val="none"/>
          <w:lang w:eastAsia="zh-CN" w:bidi="ar"/>
        </w:rPr>
      </w:pPr>
      <w:r>
        <w:rPr>
          <w:rFonts w:hint="default" w:ascii="仿宋_GB2312" w:hAnsi="仿宋_GB2312" w:eastAsia="仿宋_GB2312" w:cs="仿宋_GB2312"/>
          <w:color w:val="auto"/>
          <w:spacing w:val="6"/>
          <w:kern w:val="0"/>
          <w:sz w:val="32"/>
          <w:szCs w:val="32"/>
          <w:highlight w:val="none"/>
          <w:lang w:val="en-US" w:eastAsia="zh-CN" w:bidi="ar"/>
        </w:rPr>
        <w:t>根据《关于下达</w:t>
      </w:r>
      <w:r>
        <w:rPr>
          <w:rFonts w:hint="default" w:ascii="Times New Roman" w:hAnsi="Times New Roman" w:eastAsia="仿宋_GB2312" w:cs="Times New Roman"/>
          <w:color w:val="auto"/>
          <w:sz w:val="32"/>
          <w:szCs w:val="32"/>
          <w:highlight w:val="none"/>
          <w:lang w:val="en-US" w:eastAsia="zh-CN" w:bidi="ar"/>
        </w:rPr>
        <w:t>2025</w:t>
      </w:r>
      <w:r>
        <w:rPr>
          <w:rFonts w:hint="default" w:ascii="仿宋_GB2312" w:hAnsi="仿宋_GB2312" w:eastAsia="仿宋_GB2312" w:cs="仿宋_GB2312"/>
          <w:color w:val="auto"/>
          <w:spacing w:val="6"/>
          <w:kern w:val="0"/>
          <w:sz w:val="32"/>
          <w:szCs w:val="32"/>
          <w:highlight w:val="none"/>
          <w:lang w:val="en-US" w:eastAsia="zh-CN" w:bidi="ar"/>
        </w:rPr>
        <w:t>年中央大气污染防治资金预算（第二批）的通知》、《吐鲁番市财政局关于提前下达</w:t>
      </w:r>
      <w:r>
        <w:rPr>
          <w:rFonts w:hint="default" w:ascii="Times New Roman" w:hAnsi="Times New Roman" w:eastAsia="仿宋_GB2312" w:cs="Times New Roman"/>
          <w:color w:val="auto"/>
          <w:sz w:val="32"/>
          <w:szCs w:val="32"/>
          <w:highlight w:val="none"/>
          <w:lang w:val="en-US" w:eastAsia="zh-CN" w:bidi="ar"/>
        </w:rPr>
        <w:t>2025</w:t>
      </w:r>
      <w:r>
        <w:rPr>
          <w:rFonts w:hint="default" w:ascii="仿宋_GB2312" w:hAnsi="仿宋_GB2312" w:eastAsia="仿宋_GB2312" w:cs="仿宋_GB2312"/>
          <w:color w:val="auto"/>
          <w:spacing w:val="6"/>
          <w:kern w:val="0"/>
          <w:sz w:val="32"/>
          <w:szCs w:val="32"/>
          <w:highlight w:val="none"/>
          <w:lang w:val="en-US" w:eastAsia="zh-CN" w:bidi="ar"/>
        </w:rPr>
        <w:t>年中央大气污染防治资金预算（第二批）的通知》，通过购买大气环境监测仪器设备（包含常规污染六参数仪器</w:t>
      </w:r>
      <w:r>
        <w:rPr>
          <w:rFonts w:hint="eastAsia" w:ascii="仿宋_GB2312" w:hAnsi="仿宋_GB2312" w:eastAsia="仿宋_GB2312" w:cs="仿宋_GB2312"/>
          <w:color w:val="auto"/>
          <w:spacing w:val="6"/>
          <w:kern w:val="0"/>
          <w:sz w:val="32"/>
          <w:szCs w:val="32"/>
          <w:highlight w:val="none"/>
          <w:lang w:val="en-US" w:eastAsia="zh-CN" w:bidi="ar"/>
        </w:rPr>
        <w:t>、</w:t>
      </w:r>
      <w:r>
        <w:rPr>
          <w:rFonts w:hint="default" w:ascii="仿宋_GB2312" w:hAnsi="仿宋_GB2312" w:eastAsia="仿宋_GB2312" w:cs="仿宋_GB2312"/>
          <w:color w:val="auto"/>
          <w:spacing w:val="6"/>
          <w:kern w:val="0"/>
          <w:sz w:val="32"/>
          <w:szCs w:val="32"/>
          <w:highlight w:val="none"/>
          <w:lang w:val="en-US" w:eastAsia="zh-CN" w:bidi="ar"/>
        </w:rPr>
        <w:t>环境执法设备等</w:t>
      </w:r>
      <w:r>
        <w:rPr>
          <w:rFonts w:hint="default" w:ascii="Times New Roman" w:hAnsi="Times New Roman" w:eastAsia="仿宋_GB2312" w:cs="Times New Roman"/>
          <w:color w:val="auto"/>
          <w:sz w:val="32"/>
          <w:szCs w:val="32"/>
          <w:highlight w:val="none"/>
          <w:lang w:eastAsia="zh-CN" w:bidi="ar"/>
        </w:rPr>
        <w:t>10</w:t>
      </w:r>
      <w:r>
        <w:rPr>
          <w:rFonts w:hint="default" w:ascii="仿宋_GB2312" w:hAnsi="仿宋_GB2312" w:eastAsia="仿宋_GB2312" w:cs="仿宋_GB2312"/>
          <w:color w:val="auto"/>
          <w:spacing w:val="6"/>
          <w:kern w:val="0"/>
          <w:sz w:val="32"/>
          <w:szCs w:val="32"/>
          <w:highlight w:val="none"/>
          <w:lang w:val="en-US" w:eastAsia="zh-CN" w:bidi="ar"/>
        </w:rPr>
        <w:t>台设备）一套</w:t>
      </w:r>
      <w:r>
        <w:rPr>
          <w:rFonts w:hint="eastAsia" w:ascii="仿宋_GB2312" w:hAnsi="仿宋_GB2312" w:eastAsia="仿宋_GB2312" w:cs="仿宋_GB2312"/>
          <w:color w:val="auto"/>
          <w:spacing w:val="6"/>
          <w:kern w:val="0"/>
          <w:sz w:val="32"/>
          <w:szCs w:val="32"/>
          <w:highlight w:val="none"/>
          <w:lang w:val="en-US" w:eastAsia="zh-CN" w:bidi="ar"/>
        </w:rPr>
        <w:t>，</w:t>
      </w:r>
      <w:r>
        <w:rPr>
          <w:rFonts w:hint="default" w:ascii="仿宋_GB2312" w:hAnsi="仿宋_GB2312" w:eastAsia="仿宋_GB2312" w:cs="仿宋_GB2312"/>
          <w:color w:val="auto"/>
          <w:spacing w:val="6"/>
          <w:kern w:val="0"/>
          <w:sz w:val="32"/>
          <w:szCs w:val="32"/>
          <w:highlight w:val="none"/>
          <w:lang w:val="en-US" w:eastAsia="zh-CN" w:bidi="ar"/>
        </w:rPr>
        <w:t>企业用电监控系统建设（含电力数据采集设备</w:t>
      </w:r>
      <w:r>
        <w:rPr>
          <w:rFonts w:hint="default" w:ascii="Times New Roman" w:hAnsi="Times New Roman" w:eastAsia="仿宋_GB2312" w:cs="Times New Roman"/>
          <w:color w:val="auto"/>
          <w:sz w:val="32"/>
          <w:szCs w:val="32"/>
          <w:highlight w:val="none"/>
          <w:lang w:eastAsia="zh-CN" w:bidi="ar"/>
        </w:rPr>
        <w:t>1064套、4G通讯卡1064张）</w:t>
      </w:r>
      <w:r>
        <w:rPr>
          <w:rFonts w:hint="default" w:ascii="仿宋_GB2312" w:hAnsi="仿宋_GB2312" w:eastAsia="仿宋_GB2312" w:cs="仿宋_GB2312"/>
          <w:color w:val="auto"/>
          <w:spacing w:val="6"/>
          <w:kern w:val="0"/>
          <w:sz w:val="32"/>
          <w:szCs w:val="32"/>
          <w:highlight w:val="none"/>
          <w:lang w:val="en-US" w:eastAsia="zh-CN" w:bidi="ar"/>
        </w:rPr>
        <w:t>一套</w:t>
      </w:r>
      <w:r>
        <w:rPr>
          <w:rFonts w:hint="eastAsia" w:ascii="仿宋_GB2312" w:hAnsi="仿宋_GB2312" w:eastAsia="仿宋_GB2312" w:cs="仿宋_GB2312"/>
          <w:color w:val="auto"/>
          <w:spacing w:val="6"/>
          <w:kern w:val="0"/>
          <w:sz w:val="32"/>
          <w:szCs w:val="32"/>
          <w:highlight w:val="none"/>
          <w:lang w:val="en-US" w:eastAsia="zh-CN" w:bidi="ar"/>
        </w:rPr>
        <w:t>，</w:t>
      </w:r>
      <w:r>
        <w:rPr>
          <w:rFonts w:hint="default" w:ascii="仿宋_GB2312" w:hAnsi="仿宋_GB2312" w:eastAsia="仿宋_GB2312" w:cs="仿宋_GB2312"/>
          <w:color w:val="auto"/>
          <w:spacing w:val="6"/>
          <w:kern w:val="0"/>
          <w:sz w:val="32"/>
          <w:szCs w:val="32"/>
          <w:highlight w:val="none"/>
          <w:lang w:val="en-US" w:eastAsia="zh-CN" w:bidi="ar"/>
        </w:rPr>
        <w:t>开发细颗粒物</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val="en-US" w:eastAsia="zh-CN"/>
        </w:rPr>
        <w:t>PM</w:t>
      </w:r>
      <w:r>
        <w:rPr>
          <w:rFonts w:hint="default" w:ascii="Times New Roman" w:hAnsi="Times New Roman" w:eastAsia="仿宋_GB2312" w:cs="Times New Roman"/>
          <w:color w:val="auto"/>
          <w:sz w:val="32"/>
          <w:szCs w:val="32"/>
          <w:highlight w:val="none"/>
          <w:vertAlign w:val="subscript"/>
          <w:lang w:val="en-US" w:eastAsia="zh-CN"/>
        </w:rPr>
        <w:t>2.5</w:t>
      </w:r>
      <w:r>
        <w:rPr>
          <w:rFonts w:hint="default" w:ascii="Times New Roman" w:hAnsi="Times New Roman" w:eastAsia="仿宋_GB2312" w:cs="Times New Roman"/>
          <w:color w:val="auto"/>
          <w:sz w:val="32"/>
          <w:szCs w:val="32"/>
          <w:highlight w:val="none"/>
          <w:lang w:val="en-US" w:eastAsia="zh-CN"/>
        </w:rPr>
        <w:t>）</w:t>
      </w:r>
      <w:r>
        <w:rPr>
          <w:rFonts w:hint="default" w:ascii="仿宋_GB2312" w:hAnsi="仿宋_GB2312" w:eastAsia="仿宋_GB2312" w:cs="仿宋_GB2312"/>
          <w:color w:val="auto"/>
          <w:spacing w:val="6"/>
          <w:kern w:val="0"/>
          <w:sz w:val="32"/>
          <w:szCs w:val="32"/>
          <w:highlight w:val="none"/>
          <w:lang w:val="en-US" w:eastAsia="zh-CN" w:bidi="ar"/>
        </w:rPr>
        <w:t>与臭氧</w:t>
      </w:r>
      <w:r>
        <w:rPr>
          <w:rFonts w:hint="default" w:ascii="Times New Roman" w:hAnsi="Times New Roman" w:eastAsia="仿宋_GB2312" w:cs="Times New Roman"/>
          <w:color w:val="auto"/>
          <w:sz w:val="32"/>
          <w:szCs w:val="32"/>
          <w:highlight w:val="none"/>
          <w:lang w:val="en-US" w:eastAsia="zh-CN"/>
        </w:rPr>
        <w:t>（O₃）</w:t>
      </w:r>
      <w:r>
        <w:rPr>
          <w:rFonts w:hint="default" w:ascii="仿宋_GB2312" w:hAnsi="仿宋_GB2312" w:eastAsia="仿宋_GB2312" w:cs="仿宋_GB2312"/>
          <w:color w:val="auto"/>
          <w:spacing w:val="6"/>
          <w:kern w:val="0"/>
          <w:sz w:val="32"/>
          <w:szCs w:val="32"/>
          <w:highlight w:val="none"/>
          <w:lang w:val="en-US" w:eastAsia="zh-CN" w:bidi="ar"/>
        </w:rPr>
        <w:t>污染协同控制平台，实现工业生产用电量实时监控，为精细化环境监管提供技术和数据支撑，为改善人居环境提供科技保障</w:t>
      </w:r>
      <w:r>
        <w:rPr>
          <w:rFonts w:hint="default" w:ascii="Times New Roman" w:hAnsi="Times New Roman" w:eastAsia="仿宋_GB2312" w:cs="Times New Roman"/>
          <w:color w:val="auto"/>
          <w:sz w:val="32"/>
          <w:szCs w:val="32"/>
          <w:highlight w:val="none"/>
          <w:lang w:eastAsia="zh-CN" w:bidi="ar"/>
        </w:rPr>
        <w:t>。</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3" w:firstLineChars="200"/>
        <w:textAlignment w:val="baseline"/>
        <w:outlineLvl w:val="9"/>
        <w:rPr>
          <w:rFonts w:hint="default" w:ascii="Times New Roman" w:hAnsi="Times New Roman" w:cs="Times New Roman"/>
          <w:color w:val="auto"/>
          <w:highlight w:val="none"/>
          <w:lang w:eastAsia="zh-CN"/>
        </w:rPr>
      </w:pPr>
      <w:r>
        <w:rPr>
          <w:rFonts w:hint="default" w:ascii="Times New Roman" w:hAnsi="Times New Roman" w:eastAsia="仿宋_GB2312" w:cs="Times New Roman"/>
          <w:b/>
          <w:bCs w:val="0"/>
          <w:color w:val="auto"/>
          <w:kern w:val="0"/>
          <w:sz w:val="32"/>
          <w:szCs w:val="32"/>
          <w:highlight w:val="none"/>
          <w:lang w:val="en-US" w:eastAsia="zh-CN" w:bidi="ar"/>
        </w:rPr>
        <w:t>2.年度绩效目标</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0"/>
          <w:sz w:val="32"/>
          <w:szCs w:val="28"/>
          <w:highlight w:val="none"/>
          <w:lang w:val="en-US" w:eastAsia="zh-CN" w:bidi="ar-SA"/>
        </w:rPr>
      </w:pPr>
      <w:r>
        <w:rPr>
          <w:rFonts w:hint="default" w:ascii="Times New Roman" w:hAnsi="Times New Roman" w:eastAsia="仿宋_GB2312" w:cs="Times New Roman"/>
          <w:b w:val="0"/>
          <w:bCs w:val="0"/>
          <w:color w:val="auto"/>
          <w:kern w:val="0"/>
          <w:sz w:val="32"/>
          <w:szCs w:val="28"/>
          <w:highlight w:val="none"/>
          <w:lang w:val="en-US" w:eastAsia="zh-CN" w:bidi="ar-SA"/>
        </w:rPr>
        <w:t>2025</w:t>
      </w:r>
      <w:r>
        <w:rPr>
          <w:rFonts w:hint="default" w:ascii="仿宋_GB2312" w:hAnsi="仿宋_GB2312" w:eastAsia="仿宋_GB2312" w:cs="仿宋_GB2312"/>
          <w:color w:val="auto"/>
          <w:spacing w:val="6"/>
          <w:kern w:val="0"/>
          <w:sz w:val="32"/>
          <w:szCs w:val="32"/>
          <w:highlight w:val="none"/>
          <w:lang w:val="en-US" w:eastAsia="zh-CN" w:bidi="ar"/>
        </w:rPr>
        <w:t>年度，围绕上述总目标，分解落实以下具体任务：在产出方面，完成购买大气环境监测仪器设备</w:t>
      </w:r>
      <w:r>
        <w:rPr>
          <w:rFonts w:hint="default" w:ascii="Times New Roman" w:hAnsi="Times New Roman" w:eastAsia="仿宋_GB2312" w:cs="Times New Roman"/>
          <w:b w:val="0"/>
          <w:bCs w:val="0"/>
          <w:color w:val="auto"/>
          <w:kern w:val="0"/>
          <w:sz w:val="32"/>
          <w:szCs w:val="28"/>
          <w:highlight w:val="none"/>
          <w:lang w:val="en-US" w:eastAsia="zh-CN" w:bidi="ar-SA"/>
        </w:rPr>
        <w:t>1套、建设企业用电监控系统1</w:t>
      </w:r>
      <w:r>
        <w:rPr>
          <w:rFonts w:hint="default" w:ascii="仿宋_GB2312" w:hAnsi="仿宋_GB2312" w:eastAsia="仿宋_GB2312" w:cs="仿宋_GB2312"/>
          <w:color w:val="auto"/>
          <w:spacing w:val="6"/>
          <w:kern w:val="0"/>
          <w:sz w:val="32"/>
          <w:szCs w:val="32"/>
          <w:highlight w:val="none"/>
          <w:lang w:val="en-US" w:eastAsia="zh-CN" w:bidi="ar"/>
        </w:rPr>
        <w:t>套、安装细颗粒物</w:t>
      </w:r>
      <w:r>
        <w:rPr>
          <w:rFonts w:hint="default" w:ascii="Times New Roman" w:hAnsi="Times New Roman" w:eastAsia="仿宋_GB2312" w:cs="Times New Roman"/>
          <w:b w:val="0"/>
          <w:bCs w:val="0"/>
          <w:color w:val="auto"/>
          <w:kern w:val="0"/>
          <w:sz w:val="32"/>
          <w:szCs w:val="28"/>
          <w:highlight w:val="none"/>
          <w:lang w:val="en-US" w:eastAsia="zh-CN" w:bidi="ar-SA"/>
        </w:rPr>
        <w:t>（PM</w:t>
      </w:r>
      <w:r>
        <w:rPr>
          <w:rFonts w:hint="default" w:ascii="Times New Roman" w:hAnsi="Times New Roman" w:eastAsia="仿宋_GB2312" w:cs="Times New Roman"/>
          <w:b w:val="0"/>
          <w:bCs w:val="0"/>
          <w:color w:val="auto"/>
          <w:kern w:val="0"/>
          <w:sz w:val="32"/>
          <w:szCs w:val="28"/>
          <w:highlight w:val="none"/>
          <w:vertAlign w:val="subscript"/>
          <w:lang w:val="en-US" w:eastAsia="zh-CN" w:bidi="ar-SA"/>
        </w:rPr>
        <w:t>2.5</w:t>
      </w:r>
      <w:r>
        <w:rPr>
          <w:rFonts w:hint="default" w:ascii="Times New Roman" w:hAnsi="Times New Roman" w:eastAsia="仿宋_GB2312" w:cs="Times New Roman"/>
          <w:b w:val="0"/>
          <w:bCs w:val="0"/>
          <w:color w:val="auto"/>
          <w:kern w:val="0"/>
          <w:sz w:val="32"/>
          <w:szCs w:val="28"/>
          <w:highlight w:val="none"/>
          <w:lang w:val="en-US" w:eastAsia="zh-CN" w:bidi="ar-SA"/>
        </w:rPr>
        <w:t>）与臭氧（O₃）</w:t>
      </w:r>
      <w:r>
        <w:rPr>
          <w:rFonts w:hint="default" w:ascii="仿宋_GB2312" w:hAnsi="仿宋_GB2312" w:eastAsia="仿宋_GB2312" w:cs="仿宋_GB2312"/>
          <w:color w:val="auto"/>
          <w:spacing w:val="6"/>
          <w:kern w:val="0"/>
          <w:sz w:val="32"/>
          <w:szCs w:val="32"/>
          <w:highlight w:val="none"/>
          <w:lang w:val="en-US" w:eastAsia="zh-CN" w:bidi="ar"/>
        </w:rPr>
        <w:t>污染协同控制平台</w:t>
      </w:r>
      <w:r>
        <w:rPr>
          <w:rFonts w:hint="default" w:ascii="Times New Roman" w:hAnsi="Times New Roman" w:eastAsia="仿宋_GB2312" w:cs="Times New Roman"/>
          <w:b w:val="0"/>
          <w:bCs w:val="0"/>
          <w:color w:val="auto"/>
          <w:kern w:val="0"/>
          <w:sz w:val="32"/>
          <w:szCs w:val="28"/>
          <w:highlight w:val="none"/>
          <w:lang w:val="en-US" w:eastAsia="zh-CN" w:bidi="ar-SA"/>
        </w:rPr>
        <w:t>1</w:t>
      </w:r>
      <w:r>
        <w:rPr>
          <w:rFonts w:hint="default" w:ascii="仿宋_GB2312" w:hAnsi="仿宋_GB2312" w:eastAsia="仿宋_GB2312" w:cs="仿宋_GB2312"/>
          <w:color w:val="auto"/>
          <w:spacing w:val="6"/>
          <w:kern w:val="0"/>
          <w:sz w:val="32"/>
          <w:szCs w:val="32"/>
          <w:highlight w:val="none"/>
          <w:lang w:val="en-US" w:eastAsia="zh-CN" w:bidi="ar"/>
        </w:rPr>
        <w:t>套，设备验收合格率达到</w:t>
      </w:r>
      <w:r>
        <w:rPr>
          <w:rFonts w:hint="default" w:ascii="Times New Roman" w:hAnsi="Times New Roman" w:eastAsia="仿宋_GB2312" w:cs="Times New Roman"/>
          <w:b w:val="0"/>
          <w:bCs w:val="0"/>
          <w:color w:val="auto"/>
          <w:kern w:val="0"/>
          <w:sz w:val="32"/>
          <w:szCs w:val="28"/>
          <w:highlight w:val="none"/>
          <w:lang w:val="en-US" w:eastAsia="zh-CN" w:bidi="ar-SA"/>
        </w:rPr>
        <w:t>100%，设备采购于2025年12月10</w:t>
      </w:r>
      <w:r>
        <w:rPr>
          <w:rFonts w:hint="default" w:ascii="仿宋_GB2312" w:hAnsi="仿宋_GB2312" w:eastAsia="仿宋_GB2312" w:cs="仿宋_GB2312"/>
          <w:color w:val="auto"/>
          <w:spacing w:val="6"/>
          <w:kern w:val="0"/>
          <w:sz w:val="32"/>
          <w:szCs w:val="32"/>
          <w:highlight w:val="none"/>
          <w:lang w:val="en-US" w:eastAsia="zh-CN" w:bidi="ar"/>
        </w:rPr>
        <w:t>日前完成；在成本方面，大气环境监测仪器设备成本不超过</w:t>
      </w:r>
      <w:r>
        <w:rPr>
          <w:rFonts w:hint="default" w:ascii="Times New Roman" w:hAnsi="Times New Roman" w:eastAsia="仿宋_GB2312" w:cs="Times New Roman"/>
          <w:b w:val="0"/>
          <w:bCs w:val="0"/>
          <w:color w:val="auto"/>
          <w:kern w:val="0"/>
          <w:sz w:val="32"/>
          <w:szCs w:val="28"/>
          <w:highlight w:val="none"/>
          <w:lang w:val="en-US" w:eastAsia="zh-CN" w:bidi="ar-SA"/>
        </w:rPr>
        <w:t>52.65</w:t>
      </w:r>
      <w:r>
        <w:rPr>
          <w:rFonts w:hint="default" w:ascii="仿宋_GB2312" w:hAnsi="仿宋_GB2312" w:eastAsia="仿宋_GB2312" w:cs="仿宋_GB2312"/>
          <w:color w:val="auto"/>
          <w:spacing w:val="6"/>
          <w:kern w:val="0"/>
          <w:sz w:val="32"/>
          <w:szCs w:val="32"/>
          <w:highlight w:val="none"/>
          <w:lang w:val="en-US" w:eastAsia="zh-CN" w:bidi="ar"/>
        </w:rPr>
        <w:t>万元，企业用电监控系统建设成本不超过</w:t>
      </w:r>
      <w:r>
        <w:rPr>
          <w:rFonts w:hint="default" w:ascii="Times New Roman" w:hAnsi="Times New Roman" w:eastAsia="仿宋_GB2312" w:cs="Times New Roman"/>
          <w:b w:val="0"/>
          <w:bCs w:val="0"/>
          <w:color w:val="auto"/>
          <w:kern w:val="0"/>
          <w:sz w:val="32"/>
          <w:szCs w:val="28"/>
          <w:highlight w:val="none"/>
          <w:lang w:val="en-US" w:eastAsia="zh-CN" w:bidi="ar-SA"/>
        </w:rPr>
        <w:t>163.32</w:t>
      </w:r>
      <w:r>
        <w:rPr>
          <w:rFonts w:hint="default" w:ascii="仿宋_GB2312" w:hAnsi="仿宋_GB2312" w:eastAsia="仿宋_GB2312" w:cs="仿宋_GB2312"/>
          <w:color w:val="auto"/>
          <w:spacing w:val="6"/>
          <w:kern w:val="0"/>
          <w:sz w:val="32"/>
          <w:szCs w:val="32"/>
          <w:highlight w:val="none"/>
          <w:lang w:val="en-US" w:eastAsia="zh-CN" w:bidi="ar"/>
        </w:rPr>
        <w:t>万元，细颗粒物</w:t>
      </w:r>
      <w:r>
        <w:rPr>
          <w:rFonts w:hint="default" w:ascii="Times New Roman" w:hAnsi="Times New Roman" w:eastAsia="仿宋_GB2312" w:cs="Times New Roman"/>
          <w:b w:val="0"/>
          <w:bCs w:val="0"/>
          <w:color w:val="auto"/>
          <w:kern w:val="0"/>
          <w:sz w:val="32"/>
          <w:szCs w:val="28"/>
          <w:highlight w:val="none"/>
          <w:lang w:val="en-US" w:eastAsia="zh-CN" w:bidi="ar-SA"/>
        </w:rPr>
        <w:t>（PM</w:t>
      </w:r>
      <w:r>
        <w:rPr>
          <w:rFonts w:hint="default" w:ascii="Times New Roman" w:hAnsi="Times New Roman" w:eastAsia="仿宋_GB2312" w:cs="Times New Roman"/>
          <w:b w:val="0"/>
          <w:bCs w:val="0"/>
          <w:color w:val="auto"/>
          <w:kern w:val="0"/>
          <w:sz w:val="32"/>
          <w:szCs w:val="28"/>
          <w:highlight w:val="none"/>
          <w:vertAlign w:val="subscript"/>
          <w:lang w:val="en-US" w:eastAsia="zh-CN" w:bidi="ar-SA"/>
        </w:rPr>
        <w:t>2.5</w:t>
      </w:r>
      <w:r>
        <w:rPr>
          <w:rFonts w:hint="default" w:ascii="Times New Roman" w:hAnsi="Times New Roman" w:eastAsia="仿宋_GB2312" w:cs="Times New Roman"/>
          <w:b w:val="0"/>
          <w:bCs w:val="0"/>
          <w:color w:val="auto"/>
          <w:kern w:val="0"/>
          <w:sz w:val="32"/>
          <w:szCs w:val="28"/>
          <w:highlight w:val="none"/>
          <w:lang w:val="en-US" w:eastAsia="zh-CN" w:bidi="ar-SA"/>
        </w:rPr>
        <w:t>）与臭氧（O₃）</w:t>
      </w:r>
      <w:r>
        <w:rPr>
          <w:rFonts w:hint="default" w:ascii="仿宋_GB2312" w:hAnsi="仿宋_GB2312" w:eastAsia="仿宋_GB2312" w:cs="仿宋_GB2312"/>
          <w:color w:val="auto"/>
          <w:spacing w:val="6"/>
          <w:kern w:val="0"/>
          <w:sz w:val="32"/>
          <w:szCs w:val="32"/>
          <w:highlight w:val="none"/>
          <w:lang w:val="en-US" w:eastAsia="zh-CN" w:bidi="ar"/>
        </w:rPr>
        <w:t>污染协同控制平台成本不超过</w:t>
      </w:r>
      <w:r>
        <w:rPr>
          <w:rFonts w:hint="default" w:ascii="Times New Roman" w:hAnsi="Times New Roman" w:eastAsia="仿宋_GB2312" w:cs="Times New Roman"/>
          <w:b w:val="0"/>
          <w:bCs w:val="0"/>
          <w:color w:val="auto"/>
          <w:kern w:val="0"/>
          <w:sz w:val="32"/>
          <w:szCs w:val="28"/>
          <w:highlight w:val="none"/>
          <w:lang w:val="en-US" w:eastAsia="zh-CN" w:bidi="ar-SA"/>
        </w:rPr>
        <w:t>415</w:t>
      </w:r>
      <w:r>
        <w:rPr>
          <w:rFonts w:hint="default" w:ascii="仿宋_GB2312" w:hAnsi="仿宋_GB2312" w:eastAsia="仿宋_GB2312" w:cs="仿宋_GB2312"/>
          <w:color w:val="auto"/>
          <w:spacing w:val="6"/>
          <w:kern w:val="0"/>
          <w:sz w:val="32"/>
          <w:szCs w:val="32"/>
          <w:highlight w:val="none"/>
          <w:lang w:val="en-US" w:eastAsia="zh-CN" w:bidi="ar"/>
        </w:rPr>
        <w:t>万元；在效益方面，改善大气环境质量，提升大气协同管控信息化能力</w:t>
      </w:r>
      <w:r>
        <w:rPr>
          <w:rFonts w:hint="default" w:ascii="Times New Roman" w:hAnsi="Times New Roman" w:eastAsia="仿宋_GB2312" w:cs="Times New Roman"/>
          <w:b w:val="0"/>
          <w:bCs w:val="0"/>
          <w:color w:val="auto"/>
          <w:kern w:val="0"/>
          <w:sz w:val="32"/>
          <w:szCs w:val="28"/>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line="560" w:lineRule="exact"/>
        <w:ind w:firstLine="664" w:firstLineChars="200"/>
        <w:jc w:val="both"/>
        <w:textAlignment w:val="auto"/>
        <w:rPr>
          <w:rFonts w:hint="default" w:ascii="Times New Roman" w:hAnsi="Times New Roman" w:eastAsia="仿宋_GB2312" w:cs="Times New Roman"/>
          <w:b w:val="0"/>
          <w:bCs w:val="0"/>
          <w:color w:val="auto"/>
          <w:kern w:val="0"/>
          <w:sz w:val="32"/>
          <w:szCs w:val="28"/>
          <w:highlight w:val="none"/>
          <w:lang w:val="en-US" w:eastAsia="zh-CN" w:bidi="ar-SA"/>
        </w:rPr>
      </w:pPr>
      <w:r>
        <w:rPr>
          <w:rFonts w:hint="default" w:ascii="仿宋_GB2312" w:hAnsi="仿宋_GB2312" w:eastAsia="仿宋_GB2312" w:cs="仿宋_GB2312"/>
          <w:color w:val="auto"/>
          <w:spacing w:val="6"/>
          <w:kern w:val="0"/>
          <w:sz w:val="32"/>
          <w:szCs w:val="32"/>
          <w:highlight w:val="none"/>
          <w:lang w:val="en-US" w:eastAsia="zh-CN" w:bidi="ar"/>
        </w:rPr>
        <w:t>根据吐鲁番市生态环境局提供的《吐鲁番市细颗粒物</w:t>
      </w:r>
      <w:r>
        <w:rPr>
          <w:rFonts w:hint="default" w:ascii="Times New Roman" w:hAnsi="Times New Roman" w:eastAsia="仿宋_GB2312" w:cs="Times New Roman"/>
          <w:b w:val="0"/>
          <w:bCs w:val="0"/>
          <w:color w:val="auto"/>
          <w:kern w:val="0"/>
          <w:sz w:val="32"/>
          <w:szCs w:val="28"/>
          <w:highlight w:val="none"/>
          <w:lang w:val="en-US" w:eastAsia="zh-CN" w:bidi="ar-SA"/>
        </w:rPr>
        <w:t>（</w:t>
      </w:r>
      <w:r>
        <w:rPr>
          <w:rFonts w:hint="default" w:ascii="Times New Roman" w:hAnsi="Times New Roman" w:eastAsia="仿宋_GB2312" w:cs="Times New Roman"/>
          <w:color w:val="auto"/>
          <w:sz w:val="32"/>
          <w:szCs w:val="32"/>
          <w:highlight w:val="none"/>
          <w:lang w:val="en-US" w:eastAsia="zh-CN"/>
        </w:rPr>
        <w:t>PM</w:t>
      </w:r>
      <w:r>
        <w:rPr>
          <w:rFonts w:hint="default" w:ascii="Times New Roman" w:hAnsi="Times New Roman" w:eastAsia="仿宋_GB2312" w:cs="Times New Roman"/>
          <w:color w:val="auto"/>
          <w:sz w:val="32"/>
          <w:szCs w:val="32"/>
          <w:highlight w:val="none"/>
          <w:vertAlign w:val="subscript"/>
          <w:lang w:val="en-US" w:eastAsia="zh-CN"/>
        </w:rPr>
        <w:t>2.5</w:t>
      </w:r>
      <w:r>
        <w:rPr>
          <w:rFonts w:hint="default" w:ascii="Times New Roman" w:hAnsi="Times New Roman" w:eastAsia="仿宋_GB2312" w:cs="Times New Roman"/>
          <w:color w:val="auto"/>
          <w:sz w:val="32"/>
          <w:szCs w:val="32"/>
          <w:highlight w:val="none"/>
          <w:lang w:val="en-US" w:eastAsia="zh-CN"/>
        </w:rPr>
        <w:t>）</w:t>
      </w:r>
      <w:r>
        <w:rPr>
          <w:rFonts w:hint="default" w:ascii="仿宋_GB2312" w:hAnsi="仿宋_GB2312" w:eastAsia="仿宋_GB2312" w:cs="仿宋_GB2312"/>
          <w:color w:val="auto"/>
          <w:spacing w:val="6"/>
          <w:kern w:val="0"/>
          <w:sz w:val="32"/>
          <w:szCs w:val="32"/>
          <w:highlight w:val="none"/>
          <w:lang w:val="en-US" w:eastAsia="zh-CN" w:bidi="ar"/>
        </w:rPr>
        <w:t>与臭氧</w:t>
      </w:r>
      <w:r>
        <w:rPr>
          <w:rFonts w:hint="default" w:ascii="Times New Roman" w:hAnsi="Times New Roman" w:eastAsia="仿宋_GB2312" w:cs="Times New Roman"/>
          <w:color w:val="auto"/>
          <w:sz w:val="32"/>
          <w:szCs w:val="32"/>
          <w:highlight w:val="none"/>
          <w:lang w:val="en-US" w:eastAsia="zh-CN"/>
        </w:rPr>
        <w:t>（O₃）</w:t>
      </w:r>
      <w:r>
        <w:rPr>
          <w:rFonts w:hint="default" w:ascii="仿宋_GB2312" w:hAnsi="仿宋_GB2312" w:eastAsia="仿宋_GB2312" w:cs="仿宋_GB2312"/>
          <w:color w:val="auto"/>
          <w:spacing w:val="6"/>
          <w:kern w:val="0"/>
          <w:sz w:val="32"/>
          <w:szCs w:val="32"/>
          <w:highlight w:val="none"/>
          <w:lang w:val="en-US" w:eastAsia="zh-CN" w:bidi="ar"/>
        </w:rPr>
        <w:t>污染协同控制能力建设资金项目绩效目标表》，该项目</w:t>
      </w:r>
      <w:r>
        <w:rPr>
          <w:rFonts w:hint="default" w:ascii="Times New Roman" w:hAnsi="Times New Roman" w:eastAsia="仿宋_GB2312" w:cs="Times New Roman"/>
          <w:b w:val="0"/>
          <w:bCs w:val="0"/>
          <w:color w:val="auto"/>
          <w:kern w:val="0"/>
          <w:sz w:val="32"/>
          <w:szCs w:val="28"/>
          <w:highlight w:val="none"/>
          <w:lang w:val="en-US" w:eastAsia="zh-CN" w:bidi="ar-SA"/>
        </w:rPr>
        <w:t>2025</w:t>
      </w:r>
      <w:r>
        <w:rPr>
          <w:rFonts w:hint="default" w:ascii="仿宋_GB2312" w:hAnsi="仿宋_GB2312" w:eastAsia="仿宋_GB2312" w:cs="仿宋_GB2312"/>
          <w:color w:val="auto"/>
          <w:spacing w:val="6"/>
          <w:kern w:val="0"/>
          <w:sz w:val="32"/>
          <w:szCs w:val="32"/>
          <w:highlight w:val="none"/>
          <w:lang w:val="en-US" w:eastAsia="zh-CN" w:bidi="ar"/>
        </w:rPr>
        <w:t>年度绩效目标如下</w:t>
      </w:r>
      <w:r>
        <w:rPr>
          <w:rFonts w:hint="default" w:ascii="Times New Roman" w:hAnsi="Times New Roman" w:eastAsia="仿宋_GB2312" w:cs="Times New Roman"/>
          <w:b w:val="0"/>
          <w:bCs w:val="0"/>
          <w:color w:val="auto"/>
          <w:kern w:val="0"/>
          <w:sz w:val="32"/>
          <w:szCs w:val="28"/>
          <w:highlight w:val="none"/>
          <w:lang w:val="en-US" w:eastAsia="zh-CN" w:bidi="ar-SA"/>
        </w:rPr>
        <w:t>：</w:t>
      </w:r>
    </w:p>
    <w:p>
      <w:pPr>
        <w:keepNext w:val="0"/>
        <w:keepLines w:val="0"/>
        <w:pageBreakBefore w:val="0"/>
        <w:widowControl/>
        <w:kinsoku/>
        <w:wordWrap/>
        <w:overflowPunct w:val="0"/>
        <w:topLinePunct w:val="0"/>
        <w:autoSpaceDE w:val="0"/>
        <w:autoSpaceDN w:val="0"/>
        <w:bidi w:val="0"/>
        <w:adjustRightInd w:val="0"/>
        <w:snapToGrid/>
        <w:spacing w:beforeAutospacing="0" w:afterAutospacing="0" w:line="240" w:lineRule="auto"/>
        <w:jc w:val="center"/>
        <w:textAlignment w:val="baseline"/>
        <w:outlineLvl w:val="9"/>
        <w:rPr>
          <w:rFonts w:hint="default" w:ascii="Times New Roman" w:hAnsi="Times New Roman" w:eastAsia="仿宋_GB2312" w:cs="Times New Roman"/>
          <w:b/>
          <w:bCs/>
          <w:color w:val="auto"/>
          <w:kern w:val="0"/>
          <w:sz w:val="24"/>
          <w:highlight w:val="none"/>
          <w:lang w:val="en-US" w:eastAsia="zh-CN"/>
        </w:rPr>
      </w:pPr>
      <w:r>
        <w:rPr>
          <w:rFonts w:hint="default" w:ascii="Times New Roman" w:hAnsi="Times New Roman" w:eastAsia="仿宋_GB2312" w:cs="Times New Roman"/>
          <w:b/>
          <w:bCs/>
          <w:color w:val="auto"/>
          <w:kern w:val="0"/>
          <w:sz w:val="22"/>
          <w:szCs w:val="22"/>
          <w:highlight w:val="none"/>
        </w:rPr>
        <w:t>表</w:t>
      </w:r>
      <w:r>
        <w:rPr>
          <w:rFonts w:hint="default" w:ascii="Times New Roman" w:hAnsi="Times New Roman" w:eastAsia="仿宋_GB2312" w:cs="Times New Roman"/>
          <w:b/>
          <w:bCs/>
          <w:color w:val="auto"/>
          <w:kern w:val="0"/>
          <w:sz w:val="24"/>
          <w:highlight w:val="none"/>
        </w:rPr>
        <w:t>1-1</w:t>
      </w:r>
      <w:r>
        <w:rPr>
          <w:rFonts w:hint="default" w:ascii="Times New Roman" w:hAnsi="Times New Roman" w:eastAsia="仿宋_GB2312" w:cs="Times New Roman"/>
          <w:b/>
          <w:bCs/>
          <w:color w:val="auto"/>
          <w:kern w:val="0"/>
          <w:sz w:val="24"/>
          <w:highlight w:val="none"/>
          <w:lang w:val="en-US" w:eastAsia="zh-CN"/>
        </w:rPr>
        <w:t xml:space="preserve">  吐鲁番市细颗粒物（PM</w:t>
      </w:r>
      <w:r>
        <w:rPr>
          <w:rFonts w:hint="default" w:ascii="Times New Roman" w:hAnsi="Times New Roman" w:eastAsia="仿宋_GB2312" w:cs="Times New Roman"/>
          <w:b/>
          <w:bCs/>
          <w:color w:val="auto"/>
          <w:kern w:val="0"/>
          <w:sz w:val="24"/>
          <w:highlight w:val="none"/>
          <w:vertAlign w:val="subscript"/>
          <w:lang w:val="en-US" w:eastAsia="zh-CN"/>
        </w:rPr>
        <w:t>2.5</w:t>
      </w:r>
      <w:r>
        <w:rPr>
          <w:rFonts w:hint="default" w:ascii="Times New Roman" w:hAnsi="Times New Roman" w:eastAsia="仿宋_GB2312" w:cs="Times New Roman"/>
          <w:b/>
          <w:bCs/>
          <w:color w:val="auto"/>
          <w:kern w:val="0"/>
          <w:sz w:val="24"/>
          <w:highlight w:val="none"/>
          <w:lang w:val="en-US" w:eastAsia="zh-CN"/>
        </w:rPr>
        <w:t>）与臭氧（O₃）污染协同控制能力建设资金</w:t>
      </w:r>
    </w:p>
    <w:p>
      <w:pPr>
        <w:keepNext w:val="0"/>
        <w:keepLines w:val="0"/>
        <w:pageBreakBefore w:val="0"/>
        <w:widowControl/>
        <w:kinsoku/>
        <w:wordWrap/>
        <w:overflowPunct w:val="0"/>
        <w:topLinePunct w:val="0"/>
        <w:autoSpaceDE w:val="0"/>
        <w:autoSpaceDN w:val="0"/>
        <w:bidi w:val="0"/>
        <w:adjustRightInd w:val="0"/>
        <w:snapToGrid/>
        <w:spacing w:beforeAutospacing="0" w:afterAutospacing="0" w:line="240" w:lineRule="auto"/>
        <w:jc w:val="center"/>
        <w:textAlignment w:val="baseline"/>
        <w:outlineLvl w:val="9"/>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lang w:val="en-US" w:eastAsia="zh-CN"/>
        </w:rPr>
        <w:t>项目</w:t>
      </w:r>
      <w:r>
        <w:rPr>
          <w:rFonts w:hint="default" w:ascii="Times New Roman" w:hAnsi="Times New Roman" w:eastAsia="仿宋_GB2312" w:cs="Times New Roman"/>
          <w:b/>
          <w:bCs/>
          <w:color w:val="auto"/>
          <w:kern w:val="0"/>
          <w:sz w:val="22"/>
          <w:szCs w:val="22"/>
          <w:highlight w:val="none"/>
        </w:rPr>
        <w:t>绩效目标表</w:t>
      </w:r>
    </w:p>
    <w:tbl>
      <w:tblPr>
        <w:tblStyle w:val="11"/>
        <w:tblW w:w="837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2"/>
        <w:gridCol w:w="705"/>
        <w:gridCol w:w="1785"/>
        <w:gridCol w:w="915"/>
        <w:gridCol w:w="885"/>
        <w:gridCol w:w="675"/>
        <w:gridCol w:w="645"/>
        <w:gridCol w:w="1050"/>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6" w:hRule="atLeast"/>
          <w:tblHeader/>
        </w:trPr>
        <w:tc>
          <w:tcPr>
            <w:tcW w:w="752" w:type="dxa"/>
            <w:shd w:val="clear" w:color="auto" w:fill="BEBEBE" w:themeFill="background1" w:themeFillShade="BF"/>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一级指标</w:t>
            </w:r>
          </w:p>
        </w:tc>
        <w:tc>
          <w:tcPr>
            <w:tcW w:w="705" w:type="dxa"/>
            <w:shd w:val="clear" w:color="auto" w:fill="BEBEBE" w:themeFill="background1" w:themeFillShade="BF"/>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二级指标</w:t>
            </w:r>
          </w:p>
        </w:tc>
        <w:tc>
          <w:tcPr>
            <w:tcW w:w="1785" w:type="dxa"/>
            <w:shd w:val="clear" w:color="auto" w:fill="BEBEBE" w:themeFill="background1" w:themeFillShade="BF"/>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三级指标</w:t>
            </w:r>
          </w:p>
        </w:tc>
        <w:tc>
          <w:tcPr>
            <w:tcW w:w="915" w:type="dxa"/>
            <w:shd w:val="clear" w:color="auto" w:fill="BEBEBE" w:themeFill="background1" w:themeFillShade="BF"/>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年度指标值</w:t>
            </w:r>
          </w:p>
        </w:tc>
        <w:tc>
          <w:tcPr>
            <w:tcW w:w="885" w:type="dxa"/>
            <w:shd w:val="clear" w:color="auto" w:fill="BEBEBE" w:themeFill="background1" w:themeFillShade="BF"/>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指标值设定依据</w:t>
            </w:r>
          </w:p>
        </w:tc>
        <w:tc>
          <w:tcPr>
            <w:tcW w:w="675" w:type="dxa"/>
            <w:shd w:val="clear" w:color="auto" w:fill="BEBEBE" w:themeFill="background1" w:themeFillShade="BF"/>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上年完成情况</w:t>
            </w:r>
          </w:p>
        </w:tc>
        <w:tc>
          <w:tcPr>
            <w:tcW w:w="645" w:type="dxa"/>
            <w:shd w:val="clear" w:color="auto" w:fill="BEBEBE" w:themeFill="background1" w:themeFillShade="BF"/>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权重</w:t>
            </w:r>
          </w:p>
        </w:tc>
        <w:tc>
          <w:tcPr>
            <w:tcW w:w="1050" w:type="dxa"/>
            <w:shd w:val="clear" w:color="auto" w:fill="BEBEBE" w:themeFill="background1" w:themeFillShade="BF"/>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赋分规则</w:t>
            </w:r>
          </w:p>
        </w:tc>
        <w:tc>
          <w:tcPr>
            <w:tcW w:w="964" w:type="dxa"/>
            <w:shd w:val="clear" w:color="auto" w:fill="BEBEBE" w:themeFill="background1" w:themeFillShade="BF"/>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佐证资料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2" w:hRule="atLeast"/>
        </w:trPr>
        <w:tc>
          <w:tcPr>
            <w:tcW w:w="752"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产出指标</w:t>
            </w:r>
          </w:p>
        </w:tc>
        <w:tc>
          <w:tcPr>
            <w:tcW w:w="705"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数量指标</w:t>
            </w: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购买大气环境监测仪器设备数量</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=1套</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2" w:hRule="atLeast"/>
        </w:trPr>
        <w:tc>
          <w:tcPr>
            <w:tcW w:w="752"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705"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建设企业用电监控系统数量</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=1套</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52" w:hRule="atLeast"/>
        </w:trPr>
        <w:tc>
          <w:tcPr>
            <w:tcW w:w="752"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705"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安装细颗粒物（PM</w:t>
            </w:r>
            <w:r>
              <w:rPr>
                <w:rFonts w:hint="default" w:ascii="Times New Roman" w:hAnsi="Times New Roman" w:eastAsia="仿宋_GB2312" w:cs="Times New Roman"/>
                <w:i w:val="0"/>
                <w:iCs w:val="0"/>
                <w:color w:val="auto"/>
                <w:kern w:val="0"/>
                <w:sz w:val="22"/>
                <w:szCs w:val="22"/>
                <w:u w:val="none"/>
                <w:vertAlign w:val="subscript"/>
                <w:lang w:val="en-US" w:eastAsia="zh-CN" w:bidi="ar"/>
              </w:rPr>
              <w:t>2.5</w:t>
            </w:r>
            <w:r>
              <w:rPr>
                <w:rFonts w:hint="default" w:ascii="Times New Roman" w:hAnsi="Times New Roman" w:eastAsia="仿宋_GB2312" w:cs="Times New Roman"/>
                <w:i w:val="0"/>
                <w:iCs w:val="0"/>
                <w:color w:val="auto"/>
                <w:kern w:val="0"/>
                <w:sz w:val="22"/>
                <w:szCs w:val="22"/>
                <w:u w:val="none"/>
                <w:lang w:val="en-US" w:eastAsia="zh-CN" w:bidi="ar"/>
              </w:rPr>
              <w:t>）与臭氧（O₃）污染协同控制平台数量</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=1套</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2" w:hRule="atLeast"/>
        </w:trPr>
        <w:tc>
          <w:tcPr>
            <w:tcW w:w="752"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70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质量指标</w:t>
            </w: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设备验收合格率</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=100%</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2" w:hRule="atLeast"/>
        </w:trPr>
        <w:tc>
          <w:tcPr>
            <w:tcW w:w="752"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70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时效指标</w:t>
            </w: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设备采购完成时间</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2025年12月10日前</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2" w:hRule="atLeast"/>
        </w:trPr>
        <w:tc>
          <w:tcPr>
            <w:tcW w:w="752"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成本指标</w:t>
            </w:r>
          </w:p>
        </w:tc>
        <w:tc>
          <w:tcPr>
            <w:tcW w:w="705"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经济成本指标</w:t>
            </w: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大气环境监测仪器设备成本</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&lt;=52.65万元</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工作资料，原始凭证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2" w:hRule="atLeast"/>
        </w:trPr>
        <w:tc>
          <w:tcPr>
            <w:tcW w:w="752"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705"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企业用电监控系统建设成本</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&lt;=163.32万元</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工作资料，原始凭证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52" w:hRule="atLeast"/>
        </w:trPr>
        <w:tc>
          <w:tcPr>
            <w:tcW w:w="752"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705" w:type="dxa"/>
            <w:vMerge w:val="continue"/>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细颗粒物（PM</w:t>
            </w:r>
            <w:r>
              <w:rPr>
                <w:rFonts w:hint="default" w:ascii="Times New Roman" w:hAnsi="Times New Roman" w:eastAsia="仿宋_GB2312" w:cs="Times New Roman"/>
                <w:i w:val="0"/>
                <w:iCs w:val="0"/>
                <w:color w:val="auto"/>
                <w:kern w:val="0"/>
                <w:sz w:val="22"/>
                <w:szCs w:val="22"/>
                <w:u w:val="none"/>
                <w:vertAlign w:val="subscript"/>
                <w:lang w:val="en-US" w:eastAsia="zh-CN" w:bidi="ar"/>
              </w:rPr>
              <w:t>2.5</w:t>
            </w:r>
            <w:r>
              <w:rPr>
                <w:rFonts w:hint="default" w:ascii="Times New Roman" w:hAnsi="Times New Roman" w:eastAsia="仿宋_GB2312" w:cs="Times New Roman"/>
                <w:i w:val="0"/>
                <w:iCs w:val="0"/>
                <w:color w:val="auto"/>
                <w:kern w:val="0"/>
                <w:sz w:val="22"/>
                <w:szCs w:val="22"/>
                <w:u w:val="none"/>
                <w:lang w:val="en-US" w:eastAsia="zh-CN" w:bidi="ar"/>
              </w:rPr>
              <w:t>）与臭氧（O₃）污染协同控制平台成本</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&lt;=415万元</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工作资料，原始凭证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2" w:hRule="atLeast"/>
        </w:trPr>
        <w:tc>
          <w:tcPr>
            <w:tcW w:w="75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效益指标</w:t>
            </w:r>
          </w:p>
        </w:tc>
        <w:tc>
          <w:tcPr>
            <w:tcW w:w="70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生态效益指标</w:t>
            </w:r>
          </w:p>
        </w:tc>
        <w:tc>
          <w:tcPr>
            <w:tcW w:w="17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改善大气环境质量</w:t>
            </w:r>
          </w:p>
        </w:tc>
        <w:tc>
          <w:tcPr>
            <w:tcW w:w="9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有效改善</w:t>
            </w:r>
          </w:p>
        </w:tc>
        <w:tc>
          <w:tcPr>
            <w:tcW w:w="88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64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30</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按评判等级赋分</w:t>
            </w:r>
          </w:p>
        </w:tc>
        <w:tc>
          <w:tcPr>
            <w:tcW w:w="964"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bl>
    <w:p>
      <w:pPr>
        <w:keepNext w:val="0"/>
        <w:keepLines w:val="0"/>
        <w:pageBreakBefore w:val="0"/>
        <w:widowControl/>
        <w:kinsoku/>
        <w:wordWrap/>
        <w:overflowPunct/>
        <w:topLinePunct w:val="0"/>
        <w:autoSpaceDE/>
        <w:autoSpaceDN/>
        <w:bidi w:val="0"/>
        <w:adjustRightInd/>
        <w:snapToGrid/>
        <w:spacing w:before="0" w:beforeAutospacing="0" w:after="0" w:afterAutospacing="0"/>
        <w:ind w:firstLineChars="200"/>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二、绩效评价情况</w:t>
      </w:r>
    </w:p>
    <w:p>
      <w:pPr>
        <w:keepNext w:val="0"/>
        <w:keepLines w:val="0"/>
        <w:pageBreakBefore w:val="0"/>
        <w:widowControl/>
        <w:kinsoku/>
        <w:wordWrap/>
        <w:overflowPunct/>
        <w:topLinePunct w:val="0"/>
        <w:autoSpaceDE/>
        <w:autoSpaceDN/>
        <w:bidi w:val="0"/>
        <w:adjustRightInd/>
        <w:snapToGrid/>
        <w:spacing w:before="0" w:beforeAutospacing="0" w:after="0" w:afterAutospacing="0"/>
        <w:ind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（一）评价结论</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64"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color w:val="auto"/>
          <w:spacing w:val="6"/>
          <w:kern w:val="0"/>
          <w:sz w:val="32"/>
          <w:szCs w:val="32"/>
          <w:highlight w:val="none"/>
          <w:lang w:val="en-US" w:eastAsia="zh-CN" w:bidi="ar"/>
        </w:rPr>
        <w:t>对吐鲁番市细颗粒物（PM</w:t>
      </w:r>
      <w:r>
        <w:rPr>
          <w:rFonts w:hint="default" w:ascii="Times New Roman" w:hAnsi="Times New Roman" w:eastAsia="仿宋_GB2312" w:cs="Times New Roman"/>
          <w:b w:val="0"/>
          <w:bCs/>
          <w:color w:val="auto"/>
          <w:spacing w:val="6"/>
          <w:kern w:val="0"/>
          <w:sz w:val="32"/>
          <w:szCs w:val="32"/>
          <w:highlight w:val="none"/>
          <w:vertAlign w:val="subscript"/>
          <w:lang w:val="en-US" w:eastAsia="zh-CN" w:bidi="ar"/>
        </w:rPr>
        <w:t>2.5</w:t>
      </w:r>
      <w:r>
        <w:rPr>
          <w:rFonts w:hint="default" w:ascii="Times New Roman" w:hAnsi="Times New Roman" w:eastAsia="仿宋_GB2312" w:cs="Times New Roman"/>
          <w:b w:val="0"/>
          <w:bCs/>
          <w:color w:val="auto"/>
          <w:spacing w:val="6"/>
          <w:kern w:val="0"/>
          <w:sz w:val="32"/>
          <w:szCs w:val="32"/>
          <w:highlight w:val="none"/>
          <w:lang w:val="en-US" w:eastAsia="zh-CN" w:bidi="ar"/>
        </w:rPr>
        <w:t>）与臭氧（O₃</w:t>
      </w:r>
      <w:r>
        <w:rPr>
          <w:rFonts w:hint="default" w:ascii="Times New Roman" w:hAnsi="Times New Roman" w:eastAsia="仿宋_GB2312" w:cs="Times New Roman"/>
          <w:b w:val="0"/>
          <w:bCs/>
          <w:color w:val="auto"/>
          <w:spacing w:val="6"/>
          <w:kern w:val="0"/>
          <w:sz w:val="32"/>
          <w:szCs w:val="32"/>
          <w:highlight w:val="none"/>
          <w:vertAlign w:val="baseline"/>
          <w:lang w:val="en-US" w:eastAsia="zh-CN" w:bidi="ar"/>
        </w:rPr>
        <w:t>）</w:t>
      </w:r>
      <w:r>
        <w:rPr>
          <w:rFonts w:hint="default" w:ascii="Times New Roman" w:hAnsi="Times New Roman" w:eastAsia="仿宋_GB2312" w:cs="Times New Roman"/>
          <w:b w:val="0"/>
          <w:bCs/>
          <w:color w:val="auto"/>
          <w:spacing w:val="6"/>
          <w:kern w:val="0"/>
          <w:sz w:val="32"/>
          <w:szCs w:val="32"/>
          <w:highlight w:val="none"/>
          <w:lang w:val="en-US" w:eastAsia="zh-CN" w:bidi="ar"/>
        </w:rPr>
        <w:t>污染协同控制能力建设项目进行了独立客观</w:t>
      </w:r>
      <w:r>
        <w:rPr>
          <w:rFonts w:hint="eastAsia" w:ascii="Times New Roman" w:hAnsi="Times New Roman" w:eastAsia="仿宋_GB2312" w:cs="Times New Roman"/>
          <w:b w:val="0"/>
          <w:bCs/>
          <w:color w:val="auto"/>
          <w:spacing w:val="6"/>
          <w:kern w:val="0"/>
          <w:sz w:val="32"/>
          <w:szCs w:val="32"/>
          <w:highlight w:val="none"/>
          <w:lang w:val="en-US" w:eastAsia="zh-CN" w:bidi="ar"/>
        </w:rPr>
        <w:t>的</w:t>
      </w:r>
      <w:r>
        <w:rPr>
          <w:rFonts w:hint="default" w:ascii="Times New Roman" w:hAnsi="Times New Roman" w:eastAsia="仿宋_GB2312" w:cs="Times New Roman"/>
          <w:b w:val="0"/>
          <w:bCs/>
          <w:color w:val="auto"/>
          <w:spacing w:val="6"/>
          <w:kern w:val="0"/>
          <w:sz w:val="32"/>
          <w:szCs w:val="32"/>
          <w:highlight w:val="none"/>
          <w:lang w:val="en-US" w:eastAsia="zh-CN" w:bidi="ar"/>
        </w:rPr>
        <w:t>评价，最终评分结果为</w:t>
      </w:r>
      <w:r>
        <w:rPr>
          <w:rFonts w:hint="eastAsia" w:ascii="Times New Roman" w:hAnsi="Times New Roman" w:eastAsia="仿宋_GB2312" w:cs="Times New Roman"/>
          <w:b w:val="0"/>
          <w:bCs/>
          <w:color w:val="auto"/>
          <w:spacing w:val="6"/>
          <w:kern w:val="0"/>
          <w:sz w:val="32"/>
          <w:szCs w:val="32"/>
          <w:highlight w:val="none"/>
          <w:lang w:val="en-US" w:eastAsia="zh-CN" w:bidi="ar"/>
        </w:rPr>
        <w:t>62.03</w:t>
      </w:r>
      <w:r>
        <w:rPr>
          <w:rFonts w:hint="eastAsia" w:ascii="仿宋_GB2312" w:hAnsi="仿宋_GB2312" w:eastAsia="仿宋_GB2312" w:cs="仿宋_GB2312"/>
          <w:b w:val="0"/>
          <w:bCs/>
          <w:color w:val="auto"/>
          <w:spacing w:val="6"/>
          <w:kern w:val="0"/>
          <w:sz w:val="32"/>
          <w:szCs w:val="32"/>
          <w:highlight w:val="none"/>
          <w:lang w:val="en-US" w:eastAsia="zh-CN" w:bidi="ar"/>
        </w:rPr>
        <w:t>分，评价等级为“中”</w:t>
      </w:r>
      <w:r>
        <w:rPr>
          <w:rFonts w:hint="default" w:ascii="Times New Roman" w:hAnsi="Times New Roman" w:eastAsia="仿宋_GB2312" w:cs="Times New Roman"/>
          <w:b w:val="0"/>
          <w:bCs/>
          <w:color w:val="auto"/>
          <w:spacing w:val="6"/>
          <w:kern w:val="0"/>
          <w:sz w:val="32"/>
          <w:szCs w:val="32"/>
          <w:highlight w:val="none"/>
          <w:lang w:val="en-US" w:eastAsia="zh-CN" w:bidi="ar"/>
        </w:rPr>
        <w:t>。</w:t>
      </w:r>
    </w:p>
    <w:p>
      <w:pPr>
        <w:keepNext w:val="0"/>
        <w:keepLines w:val="0"/>
        <w:pageBreakBefore w:val="0"/>
        <w:widowControl/>
        <w:kinsoku/>
        <w:wordWrap/>
        <w:overflowPunct/>
        <w:topLinePunct w:val="0"/>
        <w:autoSpaceDE/>
        <w:autoSpaceDN/>
        <w:bidi w:val="0"/>
        <w:adjustRightInd/>
        <w:snapToGrid/>
        <w:spacing w:before="0" w:beforeAutospacing="0" w:after="0" w:afterAutospacing="0"/>
        <w:ind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（二）预算执行情况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1.资金分配情况</w:t>
      </w:r>
    </w:p>
    <w:p>
      <w:pPr>
        <w:pStyle w:val="16"/>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cs="Times New Roman"/>
          <w:color w:val="auto"/>
          <w:highlight w:val="none"/>
          <w:lang w:val="en-US" w:eastAsia="zh-CN"/>
        </w:rPr>
      </w:pPr>
      <w:r>
        <w:rPr>
          <w:rFonts w:hint="default" w:ascii="仿宋_GB2312" w:hAnsi="仿宋_GB2312" w:eastAsia="仿宋_GB2312" w:cs="仿宋_GB2312"/>
          <w:b w:val="0"/>
          <w:bCs/>
          <w:color w:val="auto"/>
          <w:spacing w:val="6"/>
          <w:kern w:val="0"/>
          <w:sz w:val="32"/>
          <w:szCs w:val="32"/>
          <w:highlight w:val="none"/>
          <w:lang w:val="en-US" w:eastAsia="zh-CN" w:bidi="ar"/>
        </w:rPr>
        <w:t>根据《关于下达</w:t>
      </w:r>
      <w:r>
        <w:rPr>
          <w:rFonts w:hint="default" w:ascii="Times New Roman" w:hAnsi="Times New Roman" w:eastAsia="仿宋_GB2312" w:cs="Times New Roman"/>
          <w:b w:val="0"/>
          <w:bCs/>
          <w:color w:val="auto"/>
          <w:kern w:val="0"/>
          <w:sz w:val="32"/>
          <w:szCs w:val="32"/>
          <w:highlight w:val="none"/>
          <w:lang w:val="en-US" w:eastAsia="zh-CN" w:bidi="ar"/>
        </w:rPr>
        <w:t>2025</w:t>
      </w:r>
      <w:r>
        <w:rPr>
          <w:rFonts w:hint="default" w:ascii="仿宋_GB2312" w:hAnsi="仿宋_GB2312" w:eastAsia="仿宋_GB2312" w:cs="仿宋_GB2312"/>
          <w:b w:val="0"/>
          <w:bCs/>
          <w:color w:val="auto"/>
          <w:spacing w:val="6"/>
          <w:kern w:val="0"/>
          <w:sz w:val="32"/>
          <w:szCs w:val="32"/>
          <w:highlight w:val="none"/>
          <w:lang w:val="en-US" w:eastAsia="zh-CN" w:bidi="ar"/>
        </w:rPr>
        <w:t>年中央大气污染防治资金预算（第二批）的通知》、《吐鲁番市财政局关于提前下达</w:t>
      </w:r>
      <w:r>
        <w:rPr>
          <w:rFonts w:hint="default" w:ascii="Times New Roman" w:hAnsi="Times New Roman" w:eastAsia="仿宋_GB2312" w:cs="Times New Roman"/>
          <w:b w:val="0"/>
          <w:bCs/>
          <w:color w:val="auto"/>
          <w:kern w:val="0"/>
          <w:sz w:val="32"/>
          <w:szCs w:val="32"/>
          <w:highlight w:val="none"/>
          <w:lang w:val="en-US" w:eastAsia="zh-CN" w:bidi="ar"/>
        </w:rPr>
        <w:t>2025</w:t>
      </w:r>
      <w:r>
        <w:rPr>
          <w:rFonts w:hint="default" w:ascii="仿宋_GB2312" w:hAnsi="仿宋_GB2312" w:eastAsia="仿宋_GB2312" w:cs="仿宋_GB2312"/>
          <w:b w:val="0"/>
          <w:bCs/>
          <w:color w:val="auto"/>
          <w:spacing w:val="6"/>
          <w:kern w:val="0"/>
          <w:sz w:val="32"/>
          <w:szCs w:val="32"/>
          <w:highlight w:val="none"/>
          <w:lang w:val="en-US" w:eastAsia="zh-CN" w:bidi="ar"/>
        </w:rPr>
        <w:t>年中央大气污染防治资金预算（第二批）的通知》</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202</w:t>
      </w:r>
      <w:r>
        <w:rPr>
          <w:rFonts w:hint="default" w:ascii="Times New Roman" w:hAnsi="Times New Roman" w:cs="Times New Roman"/>
          <w:b w:val="0"/>
          <w:bCs/>
          <w:color w:val="auto"/>
          <w:kern w:val="0"/>
          <w:sz w:val="32"/>
          <w:szCs w:val="32"/>
          <w:highlight w:val="none"/>
          <w:lang w:val="en-US" w:eastAsia="zh-CN" w:bidi="ar"/>
        </w:rPr>
        <w:t>5</w:t>
      </w:r>
      <w:r>
        <w:rPr>
          <w:rFonts w:hint="default" w:ascii="仿宋_GB2312" w:hAnsi="仿宋_GB2312" w:eastAsia="仿宋_GB2312" w:cs="仿宋_GB2312"/>
          <w:b w:val="0"/>
          <w:bCs/>
          <w:color w:val="auto"/>
          <w:spacing w:val="6"/>
          <w:kern w:val="0"/>
          <w:sz w:val="32"/>
          <w:szCs w:val="32"/>
          <w:highlight w:val="none"/>
          <w:lang w:val="en-US" w:eastAsia="zh-CN" w:bidi="ar"/>
        </w:rPr>
        <w:t>年吐鲁番市细颗粒物</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color w:val="auto"/>
          <w:highlight w:val="none"/>
          <w:lang w:val="en-US" w:eastAsia="zh-CN"/>
        </w:rPr>
        <w:t>PM</w:t>
      </w:r>
      <w:r>
        <w:rPr>
          <w:rFonts w:hint="default" w:ascii="Times New Roman" w:hAnsi="Times New Roman" w:cs="Times New Roman"/>
          <w:color w:val="auto"/>
          <w:highlight w:val="none"/>
          <w:vertAlign w:val="subscript"/>
          <w:lang w:val="en-US" w:eastAsia="zh-CN"/>
        </w:rPr>
        <w:t>2.5</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与臭氧</w:t>
      </w:r>
      <w:r>
        <w:rPr>
          <w:rFonts w:hint="default" w:ascii="Times New Roman" w:hAnsi="Times New Roman" w:cs="Times New Roman"/>
          <w:color w:val="auto"/>
          <w:highlight w:val="none"/>
          <w:lang w:val="en-US" w:eastAsia="zh-CN"/>
        </w:rPr>
        <w:t>（O₃）</w:t>
      </w:r>
      <w:r>
        <w:rPr>
          <w:rFonts w:hint="default" w:ascii="仿宋_GB2312" w:hAnsi="仿宋_GB2312" w:eastAsia="仿宋_GB2312" w:cs="仿宋_GB2312"/>
          <w:b w:val="0"/>
          <w:bCs/>
          <w:color w:val="auto"/>
          <w:spacing w:val="6"/>
          <w:kern w:val="0"/>
          <w:sz w:val="32"/>
          <w:szCs w:val="32"/>
          <w:highlight w:val="none"/>
          <w:lang w:val="en-US" w:eastAsia="zh-CN" w:bidi="ar"/>
        </w:rPr>
        <w:t>污染协同控制能力建设项目预算安排</w:t>
      </w:r>
      <w:r>
        <w:rPr>
          <w:rFonts w:hint="default" w:ascii="Times New Roman" w:hAnsi="Times New Roman" w:cs="Times New Roman"/>
          <w:b w:val="0"/>
          <w:bCs/>
          <w:color w:val="auto"/>
          <w:kern w:val="0"/>
          <w:sz w:val="32"/>
          <w:szCs w:val="32"/>
          <w:highlight w:val="none"/>
          <w:lang w:val="en-US" w:eastAsia="zh-CN" w:bidi="ar"/>
        </w:rPr>
        <w:t>630.97</w:t>
      </w:r>
      <w:r>
        <w:rPr>
          <w:rFonts w:hint="default" w:ascii="仿宋_GB2312" w:hAnsi="仿宋_GB2312" w:eastAsia="仿宋_GB2312" w:cs="仿宋_GB2312"/>
          <w:b w:val="0"/>
          <w:bCs/>
          <w:color w:val="auto"/>
          <w:spacing w:val="6"/>
          <w:kern w:val="0"/>
          <w:sz w:val="32"/>
          <w:szCs w:val="32"/>
          <w:highlight w:val="none"/>
          <w:lang w:val="en-US" w:eastAsia="zh-CN" w:bidi="ar"/>
        </w:rPr>
        <w:t>万元，资金来源全部为中央大气污染防治专项资金。截至</w:t>
      </w:r>
      <w:r>
        <w:rPr>
          <w:rFonts w:hint="default" w:ascii="Times New Roman" w:hAnsi="Times New Roman" w:eastAsia="仿宋_GB2312" w:cs="Times New Roman"/>
          <w:b w:val="0"/>
          <w:bCs/>
          <w:color w:val="auto"/>
          <w:kern w:val="0"/>
          <w:sz w:val="32"/>
          <w:szCs w:val="32"/>
          <w:highlight w:val="none"/>
          <w:lang w:val="en-US" w:eastAsia="zh-CN" w:bidi="ar"/>
        </w:rPr>
        <w:t>2025年12月31日，2025</w:t>
      </w:r>
      <w:r>
        <w:rPr>
          <w:rFonts w:hint="default" w:ascii="仿宋_GB2312" w:hAnsi="仿宋_GB2312" w:eastAsia="仿宋_GB2312" w:cs="仿宋_GB2312"/>
          <w:b w:val="0"/>
          <w:bCs/>
          <w:color w:val="auto"/>
          <w:spacing w:val="6"/>
          <w:kern w:val="0"/>
          <w:sz w:val="32"/>
          <w:szCs w:val="32"/>
          <w:highlight w:val="none"/>
          <w:lang w:val="en-US" w:eastAsia="zh-CN" w:bidi="ar"/>
        </w:rPr>
        <w:t>年中央</w:t>
      </w:r>
      <w:r>
        <w:rPr>
          <w:rFonts w:hint="eastAsia" w:ascii="仿宋_GB2312" w:hAnsi="仿宋_GB2312" w:eastAsia="仿宋_GB2312" w:cs="仿宋_GB2312"/>
          <w:b w:val="0"/>
          <w:bCs/>
          <w:color w:val="auto"/>
          <w:spacing w:val="6"/>
          <w:kern w:val="0"/>
          <w:sz w:val="32"/>
          <w:szCs w:val="32"/>
          <w:highlight w:val="none"/>
          <w:lang w:val="en-US" w:eastAsia="zh-CN" w:bidi="ar"/>
        </w:rPr>
        <w:t>专项资金</w:t>
      </w:r>
      <w:r>
        <w:rPr>
          <w:rFonts w:hint="default" w:ascii="仿宋_GB2312" w:hAnsi="仿宋_GB2312" w:eastAsia="仿宋_GB2312" w:cs="仿宋_GB2312"/>
          <w:b w:val="0"/>
          <w:bCs/>
          <w:color w:val="auto"/>
          <w:spacing w:val="6"/>
          <w:kern w:val="0"/>
          <w:sz w:val="32"/>
          <w:szCs w:val="32"/>
          <w:highlight w:val="none"/>
          <w:lang w:val="en-US" w:eastAsia="zh-CN" w:bidi="ar"/>
        </w:rPr>
        <w:t>实际到位</w:t>
      </w:r>
      <w:r>
        <w:rPr>
          <w:rFonts w:hint="default" w:ascii="Times New Roman" w:hAnsi="Times New Roman" w:cs="Times New Roman"/>
          <w:b w:val="0"/>
          <w:bCs w:val="0"/>
          <w:color w:val="auto"/>
          <w:sz w:val="32"/>
          <w:szCs w:val="32"/>
          <w:highlight w:val="none"/>
          <w:lang w:val="en-US" w:eastAsia="zh-CN"/>
        </w:rPr>
        <w:t>630.97</w:t>
      </w:r>
      <w:r>
        <w:rPr>
          <w:rFonts w:hint="default" w:ascii="Times New Roman" w:hAnsi="Times New Roman" w:eastAsia="仿宋_GB2312" w:cs="Times New Roman"/>
          <w:b w:val="0"/>
          <w:bCs w:val="0"/>
          <w:color w:val="auto"/>
          <w:sz w:val="32"/>
          <w:szCs w:val="32"/>
          <w:highlight w:val="none"/>
          <w:lang w:val="en-US" w:eastAsia="zh-CN"/>
        </w:rPr>
        <w:t>万元，资金到位率100%，与预算批复一致。</w:t>
      </w:r>
    </w:p>
    <w:p>
      <w:pPr>
        <w:pStyle w:val="16"/>
        <w:ind w:firstLine="664"/>
        <w:jc w:val="both"/>
        <w:outlineLvl w:val="9"/>
        <w:rPr>
          <w:rFonts w:hint="default" w:ascii="Times New Roman" w:hAnsi="Times New Roman" w:cs="Times New Roman"/>
          <w:color w:val="auto"/>
          <w:highlight w:val="none"/>
        </w:rPr>
      </w:pPr>
      <w:r>
        <w:rPr>
          <w:rFonts w:hint="default" w:ascii="Times New Roman" w:hAnsi="Times New Roman" w:eastAsia="仿宋_GB2312" w:cs="Times New Roman"/>
          <w:b/>
          <w:bCs/>
          <w:i w:val="0"/>
          <w:iCs w:val="0"/>
          <w:caps w:val="0"/>
          <w:color w:val="auto"/>
          <w:spacing w:val="0"/>
          <w:sz w:val="32"/>
          <w:szCs w:val="32"/>
          <w:highlight w:val="none"/>
          <w:lang w:val="en-US" w:eastAsia="zh-CN"/>
        </w:rPr>
        <w:t>2.资金使用情况</w:t>
      </w:r>
    </w:p>
    <w:p>
      <w:pPr>
        <w:pStyle w:val="16"/>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截至2025年12月31日，</w:t>
      </w:r>
      <w:r>
        <w:rPr>
          <w:rFonts w:hint="default" w:ascii="Times New Roman" w:hAnsi="Times New Roman" w:eastAsia="仿宋_GB2312" w:cs="Times New Roman"/>
          <w:b w:val="0"/>
          <w:bCs/>
          <w:color w:val="auto"/>
          <w:kern w:val="0"/>
          <w:sz w:val="32"/>
          <w:szCs w:val="32"/>
          <w:highlight w:val="none"/>
          <w:lang w:val="en-US" w:eastAsia="zh-CN" w:bidi="ar"/>
        </w:rPr>
        <w:t>2025</w:t>
      </w:r>
      <w:r>
        <w:rPr>
          <w:rFonts w:hint="default" w:ascii="仿宋_GB2312" w:hAnsi="仿宋_GB2312" w:eastAsia="仿宋_GB2312" w:cs="仿宋_GB2312"/>
          <w:b w:val="0"/>
          <w:bCs/>
          <w:color w:val="auto"/>
          <w:spacing w:val="6"/>
          <w:kern w:val="0"/>
          <w:sz w:val="32"/>
          <w:szCs w:val="32"/>
          <w:highlight w:val="none"/>
          <w:lang w:val="en-US" w:eastAsia="zh-CN" w:bidi="ar"/>
        </w:rPr>
        <w:t>年吐鲁番市细颗粒物</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仿宋_GB2312" w:cs="Times New Roman"/>
          <w:color w:val="auto"/>
          <w:sz w:val="32"/>
          <w:szCs w:val="32"/>
          <w:highlight w:val="none"/>
        </w:rPr>
        <w:t>PM</w:t>
      </w:r>
      <w:r>
        <w:rPr>
          <w:rFonts w:hint="default" w:ascii="Times New Roman" w:hAnsi="Times New Roman" w:eastAsia="仿宋_GB2312" w:cs="Times New Roman"/>
          <w:color w:val="auto"/>
          <w:sz w:val="32"/>
          <w:szCs w:val="32"/>
          <w:highlight w:val="none"/>
          <w:vertAlign w:val="subscript"/>
        </w:rPr>
        <w:t>2.5</w:t>
      </w:r>
      <w:r>
        <w:rPr>
          <w:rFonts w:hint="default" w:ascii="Times New Roman" w:hAnsi="Times New Roman" w:eastAsia="仿宋_GB2312" w:cs="Times New Roman"/>
          <w:b w:val="0"/>
          <w:bCs/>
          <w:color w:val="auto"/>
          <w:kern w:val="0"/>
          <w:sz w:val="32"/>
          <w:szCs w:val="32"/>
          <w:highlight w:val="none"/>
          <w:lang w:val="en-US" w:eastAsia="zh-CN" w:bidi="ar"/>
        </w:rPr>
        <w:t>）与臭氧（O₃）污</w:t>
      </w:r>
      <w:r>
        <w:rPr>
          <w:rFonts w:hint="default" w:ascii="仿宋_GB2312" w:hAnsi="仿宋_GB2312" w:eastAsia="仿宋_GB2312" w:cs="仿宋_GB2312"/>
          <w:b w:val="0"/>
          <w:bCs/>
          <w:color w:val="auto"/>
          <w:spacing w:val="6"/>
          <w:kern w:val="0"/>
          <w:sz w:val="32"/>
          <w:szCs w:val="32"/>
          <w:highlight w:val="none"/>
          <w:lang w:val="en-US" w:eastAsia="zh-CN" w:bidi="ar"/>
        </w:rPr>
        <w:t>染协同控制能力建设项目全年预算数</w:t>
      </w:r>
      <w:r>
        <w:rPr>
          <w:rFonts w:hint="default" w:ascii="Times New Roman" w:hAnsi="Times New Roman" w:eastAsia="仿宋_GB2312" w:cs="Times New Roman"/>
          <w:b w:val="0"/>
          <w:bCs/>
          <w:color w:val="auto"/>
          <w:kern w:val="0"/>
          <w:sz w:val="32"/>
          <w:szCs w:val="32"/>
          <w:highlight w:val="none"/>
          <w:lang w:val="en-US" w:eastAsia="zh-CN" w:bidi="ar"/>
        </w:rPr>
        <w:t>630.97万元，全年执行数309.27万元</w:t>
      </w:r>
      <w:r>
        <w:rPr>
          <w:rFonts w:hint="default" w:ascii="Times New Roman" w:hAnsi="Times New Roman" w:cs="Times New Roman"/>
          <w:color w:val="auto"/>
          <w:highlight w:val="none"/>
          <w:lang w:val="en-US" w:eastAsia="zh-CN"/>
        </w:rPr>
        <w:t>，资金执行率49.01%。从支出结构看，设备采购款支出104.92万元，平台开发预付款支出204.35万元。</w:t>
      </w:r>
    </w:p>
    <w:p>
      <w:pPr>
        <w:keepNext w:val="0"/>
        <w:keepLines w:val="0"/>
        <w:pageBreakBefore w:val="0"/>
        <w:widowControl/>
        <w:kinsoku/>
        <w:wordWrap/>
        <w:overflowPunct/>
        <w:topLinePunct w:val="0"/>
        <w:autoSpaceDE/>
        <w:autoSpaceDN/>
        <w:bidi w:val="0"/>
        <w:adjustRightInd/>
        <w:snapToGrid/>
        <w:spacing w:before="0" w:beforeAutospacing="0" w:after="0" w:afterAutospacing="0"/>
        <w:ind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（三）项目绩效情况</w:t>
      </w:r>
    </w:p>
    <w:p>
      <w:pPr>
        <w:pStyle w:val="9"/>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60" w:lineRule="exact"/>
        <w:ind w:firstLine="664"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仿宋_GB2312" w:hAnsi="仿宋_GB2312" w:eastAsia="仿宋_GB2312" w:cs="仿宋_GB2312"/>
          <w:b w:val="0"/>
          <w:bCs/>
          <w:color w:val="auto"/>
          <w:spacing w:val="6"/>
          <w:kern w:val="0"/>
          <w:sz w:val="32"/>
          <w:szCs w:val="32"/>
          <w:highlight w:val="none"/>
          <w:lang w:val="en-US" w:eastAsia="zh-CN" w:bidi="ar"/>
        </w:rPr>
        <w:t>依据《新疆维吾尔自治区</w:t>
      </w:r>
      <w:r>
        <w:rPr>
          <w:rFonts w:hint="default" w:ascii="Times New Roman" w:hAnsi="Times New Roman" w:eastAsia="仿宋_GB2312" w:cs="Times New Roman"/>
          <w:color w:val="auto"/>
          <w:sz w:val="32"/>
          <w:szCs w:val="32"/>
          <w:highlight w:val="none"/>
        </w:rPr>
        <w:t>2025</w:t>
      </w:r>
      <w:r>
        <w:rPr>
          <w:rFonts w:hint="default" w:ascii="仿宋_GB2312" w:hAnsi="仿宋_GB2312" w:eastAsia="仿宋_GB2312" w:cs="仿宋_GB2312"/>
          <w:b w:val="0"/>
          <w:bCs/>
          <w:color w:val="auto"/>
          <w:spacing w:val="6"/>
          <w:kern w:val="0"/>
          <w:sz w:val="32"/>
          <w:szCs w:val="32"/>
          <w:highlight w:val="none"/>
          <w:lang w:val="en-US" w:eastAsia="zh-CN" w:bidi="ar"/>
        </w:rPr>
        <w:t>年空气质量持续改善行动实施方案》、《“十四五”全国细颗粒物与臭氧协同控制监测网络能力建设方案》等文件要求，吐鲁番市生态环境局争取中央大气污染防治专项资金实施本项目，重点提升</w:t>
      </w:r>
      <w:r>
        <w:rPr>
          <w:rFonts w:hint="default" w:ascii="Times New Roman" w:hAnsi="Times New Roman" w:eastAsia="仿宋_GB2312" w:cs="Times New Roman"/>
          <w:color w:val="auto"/>
          <w:sz w:val="32"/>
          <w:szCs w:val="32"/>
          <w:highlight w:val="none"/>
        </w:rPr>
        <w:t>PM</w:t>
      </w:r>
      <w:r>
        <w:rPr>
          <w:rFonts w:hint="default" w:ascii="Times New Roman" w:hAnsi="Times New Roman" w:eastAsia="仿宋_GB2312" w:cs="Times New Roman"/>
          <w:color w:val="auto"/>
          <w:sz w:val="32"/>
          <w:szCs w:val="32"/>
          <w:highlight w:val="none"/>
          <w:vertAlign w:val="subscript"/>
        </w:rPr>
        <w:t>2.5</w:t>
      </w:r>
      <w:r>
        <w:rPr>
          <w:rFonts w:hint="default" w:ascii="Times New Roman" w:hAnsi="Times New Roman" w:eastAsia="仿宋_GB2312" w:cs="Times New Roman"/>
          <w:color w:val="auto"/>
          <w:sz w:val="32"/>
          <w:szCs w:val="32"/>
          <w:highlight w:val="none"/>
        </w:rPr>
        <w:t>与O₃</w:t>
      </w:r>
      <w:r>
        <w:rPr>
          <w:rFonts w:hint="default" w:ascii="仿宋_GB2312" w:hAnsi="仿宋_GB2312" w:eastAsia="仿宋_GB2312" w:cs="仿宋_GB2312"/>
          <w:b w:val="0"/>
          <w:bCs/>
          <w:color w:val="auto"/>
          <w:spacing w:val="6"/>
          <w:kern w:val="0"/>
          <w:sz w:val="32"/>
          <w:szCs w:val="32"/>
          <w:highlight w:val="none"/>
          <w:lang w:val="en-US" w:eastAsia="zh-CN" w:bidi="ar"/>
        </w:rPr>
        <w:t>污染协同控制能力，为精细化环境监管和改善人居环境提供技术支撑</w:t>
      </w:r>
      <w:r>
        <w:rPr>
          <w:rFonts w:hint="default" w:ascii="Times New Roman" w:hAnsi="Times New Roman" w:eastAsia="仿宋_GB2312" w:cs="Times New Roman"/>
          <w:color w:val="auto"/>
          <w:sz w:val="32"/>
          <w:szCs w:val="32"/>
          <w:highlight w:val="none"/>
        </w:rPr>
        <w:t>。</w:t>
      </w:r>
    </w:p>
    <w:p>
      <w:pPr>
        <w:pStyle w:val="18"/>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cs="Times New Roman"/>
          <w:b w:val="0"/>
          <w:bCs w:val="0"/>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截至2025年12月31</w:t>
      </w:r>
      <w:r>
        <w:rPr>
          <w:rFonts w:hint="default" w:ascii="仿宋_GB2312" w:hAnsi="仿宋_GB2312" w:eastAsia="仿宋_GB2312" w:cs="仿宋_GB2312"/>
          <w:b w:val="0"/>
          <w:bCs/>
          <w:color w:val="auto"/>
          <w:spacing w:val="6"/>
          <w:kern w:val="0"/>
          <w:sz w:val="32"/>
          <w:szCs w:val="32"/>
          <w:highlight w:val="none"/>
          <w:lang w:val="en-US" w:eastAsia="zh-CN" w:bidi="ar"/>
        </w:rPr>
        <w:t>日，项目已完成招投标及合同签订工作。设备采购方面，已完成常规污染六参数仪器</w:t>
      </w:r>
      <w:r>
        <w:rPr>
          <w:rFonts w:hint="default" w:ascii="Times New Roman" w:hAnsi="Times New Roman" w:eastAsia="仿宋_GB2312" w:cs="Times New Roman"/>
          <w:color w:val="auto"/>
          <w:sz w:val="32"/>
          <w:szCs w:val="32"/>
          <w:highlight w:val="none"/>
        </w:rPr>
        <w:t>2</w:t>
      </w:r>
      <w:r>
        <w:rPr>
          <w:rFonts w:hint="default" w:ascii="仿宋_GB2312" w:hAnsi="仿宋_GB2312" w:eastAsia="仿宋_GB2312" w:cs="仿宋_GB2312"/>
          <w:b w:val="0"/>
          <w:bCs/>
          <w:color w:val="auto"/>
          <w:spacing w:val="6"/>
          <w:kern w:val="0"/>
          <w:sz w:val="32"/>
          <w:szCs w:val="32"/>
          <w:highlight w:val="none"/>
          <w:lang w:val="en-US" w:eastAsia="zh-CN" w:bidi="ar"/>
        </w:rPr>
        <w:t>套、在用车尾气检测仪</w:t>
      </w:r>
      <w:r>
        <w:rPr>
          <w:rFonts w:hint="default" w:ascii="Times New Roman" w:hAnsi="Times New Roman" w:eastAsia="仿宋_GB2312" w:cs="Times New Roman"/>
          <w:color w:val="auto"/>
          <w:sz w:val="32"/>
          <w:szCs w:val="32"/>
          <w:highlight w:val="none"/>
        </w:rPr>
        <w:t>2</w:t>
      </w:r>
      <w:r>
        <w:rPr>
          <w:rFonts w:hint="default" w:ascii="仿宋_GB2312" w:hAnsi="仿宋_GB2312" w:eastAsia="仿宋_GB2312" w:cs="仿宋_GB2312"/>
          <w:b w:val="0"/>
          <w:bCs/>
          <w:color w:val="auto"/>
          <w:spacing w:val="6"/>
          <w:kern w:val="0"/>
          <w:sz w:val="32"/>
          <w:szCs w:val="32"/>
          <w:highlight w:val="none"/>
          <w:lang w:val="en-US" w:eastAsia="zh-CN" w:bidi="ar"/>
        </w:rPr>
        <w:t>套、电力数据采集设备</w:t>
      </w:r>
      <w:r>
        <w:rPr>
          <w:rFonts w:hint="default" w:ascii="Times New Roman" w:hAnsi="Times New Roman"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064</w:t>
      </w:r>
      <w:r>
        <w:rPr>
          <w:rFonts w:hint="default" w:ascii="仿宋_GB2312" w:hAnsi="仿宋_GB2312" w:eastAsia="仿宋_GB2312" w:cs="仿宋_GB2312"/>
          <w:b w:val="0"/>
          <w:bCs/>
          <w:color w:val="auto"/>
          <w:spacing w:val="6"/>
          <w:kern w:val="0"/>
          <w:sz w:val="32"/>
          <w:szCs w:val="32"/>
          <w:highlight w:val="none"/>
          <w:lang w:val="en-US" w:eastAsia="zh-CN" w:bidi="ar"/>
        </w:rPr>
        <w:t>套的采购合同签订，尚未供货并开展验收；平台建设方面</w:t>
      </w:r>
      <w:r>
        <w:rPr>
          <w:rFonts w:hint="default" w:ascii="Times New Roman" w:hAnsi="Times New Roman" w:eastAsia="仿宋_GB2312" w:cs="Times New Roman"/>
          <w:color w:val="auto"/>
          <w:sz w:val="32"/>
          <w:szCs w:val="32"/>
          <w:highlight w:val="none"/>
        </w:rPr>
        <w:t>，PM</w:t>
      </w:r>
      <w:r>
        <w:rPr>
          <w:rFonts w:hint="default" w:ascii="Times New Roman" w:hAnsi="Times New Roman" w:eastAsia="仿宋_GB2312" w:cs="Times New Roman"/>
          <w:color w:val="auto"/>
          <w:sz w:val="32"/>
          <w:szCs w:val="32"/>
          <w:highlight w:val="none"/>
          <w:vertAlign w:val="subscript"/>
        </w:rPr>
        <w:t>2.5</w:t>
      </w:r>
      <w:r>
        <w:rPr>
          <w:rFonts w:hint="default" w:ascii="Times New Roman" w:hAnsi="Times New Roman" w:eastAsia="仿宋_GB2312" w:cs="Times New Roman"/>
          <w:color w:val="auto"/>
          <w:sz w:val="32"/>
          <w:szCs w:val="32"/>
          <w:highlight w:val="none"/>
        </w:rPr>
        <w:t>与O₃</w:t>
      </w:r>
      <w:r>
        <w:rPr>
          <w:rFonts w:hint="default" w:ascii="仿宋_GB2312" w:hAnsi="仿宋_GB2312" w:eastAsia="仿宋_GB2312" w:cs="仿宋_GB2312"/>
          <w:b w:val="0"/>
          <w:bCs/>
          <w:color w:val="auto"/>
          <w:spacing w:val="6"/>
          <w:kern w:val="0"/>
          <w:sz w:val="32"/>
          <w:szCs w:val="32"/>
          <w:highlight w:val="none"/>
          <w:lang w:val="en-US" w:eastAsia="zh-CN" w:bidi="ar"/>
        </w:rPr>
        <w:t>污染协同控制平台已按合同约定启动实施，完成实施方案、进度计划编制及开工前期准备</w:t>
      </w:r>
      <w:r>
        <w:rPr>
          <w:rFonts w:hint="default" w:ascii="Times New Roman" w:hAnsi="Times New Roman" w:cs="Times New Roman"/>
          <w:color w:val="auto"/>
          <w:sz w:val="32"/>
          <w:szCs w:val="32"/>
          <w:highlight w:val="none"/>
          <w:lang w:eastAsia="zh-CN"/>
        </w:rPr>
        <w:t>，</w:t>
      </w:r>
      <w:r>
        <w:rPr>
          <w:rFonts w:hint="default" w:ascii="仿宋_GB2312" w:hAnsi="仿宋_GB2312" w:eastAsia="仿宋_GB2312" w:cs="仿宋_GB2312"/>
          <w:b w:val="0"/>
          <w:bCs/>
          <w:color w:val="auto"/>
          <w:spacing w:val="6"/>
          <w:kern w:val="0"/>
          <w:sz w:val="32"/>
          <w:szCs w:val="32"/>
          <w:highlight w:val="none"/>
          <w:lang w:val="en-US" w:eastAsia="zh-CN" w:bidi="ar"/>
        </w:rPr>
        <w:t>截至</w:t>
      </w:r>
      <w:r>
        <w:rPr>
          <w:rFonts w:hint="default" w:ascii="Times New Roman" w:hAnsi="Times New Roman" w:eastAsia="仿宋_GB2312" w:cs="Times New Roman"/>
          <w:color w:val="auto"/>
          <w:sz w:val="32"/>
          <w:szCs w:val="32"/>
          <w:highlight w:val="none"/>
        </w:rPr>
        <w:t>2025年12月31</w:t>
      </w:r>
      <w:r>
        <w:rPr>
          <w:rFonts w:hint="default" w:ascii="仿宋_GB2312" w:hAnsi="仿宋_GB2312" w:eastAsia="仿宋_GB2312" w:cs="仿宋_GB2312"/>
          <w:b w:val="0"/>
          <w:bCs/>
          <w:color w:val="auto"/>
          <w:spacing w:val="6"/>
          <w:kern w:val="0"/>
          <w:sz w:val="32"/>
          <w:szCs w:val="32"/>
          <w:highlight w:val="none"/>
          <w:lang w:val="en-US" w:eastAsia="zh-CN" w:bidi="ar"/>
        </w:rPr>
        <w:t>日，已支付</w:t>
      </w:r>
      <w:r>
        <w:rPr>
          <w:rFonts w:hint="default" w:ascii="Times New Roman" w:hAnsi="Times New Roman" w:eastAsia="仿宋_GB2312" w:cs="Times New Roman"/>
          <w:color w:val="auto"/>
          <w:sz w:val="32"/>
          <w:szCs w:val="32"/>
          <w:highlight w:val="none"/>
        </w:rPr>
        <w:t>50%</w:t>
      </w:r>
      <w:r>
        <w:rPr>
          <w:rFonts w:hint="default" w:ascii="仿宋_GB2312" w:hAnsi="仿宋_GB2312" w:eastAsia="仿宋_GB2312" w:cs="仿宋_GB2312"/>
          <w:b w:val="0"/>
          <w:bCs/>
          <w:color w:val="auto"/>
          <w:spacing w:val="6"/>
          <w:kern w:val="0"/>
          <w:sz w:val="32"/>
          <w:szCs w:val="32"/>
          <w:highlight w:val="none"/>
          <w:lang w:val="en-US" w:eastAsia="zh-CN" w:bidi="ar"/>
        </w:rPr>
        <w:t>项目预付款</w:t>
      </w:r>
      <w:r>
        <w:rPr>
          <w:rFonts w:hint="default" w:ascii="Times New Roman" w:hAnsi="Times New Roman" w:cs="Times New Roman"/>
          <w:b w:val="0"/>
          <w:bCs w:val="0"/>
          <w:color w:val="auto"/>
          <w:sz w:val="32"/>
          <w:szCs w:val="32"/>
          <w:highlight w:val="none"/>
          <w:lang w:val="en-US" w:eastAsia="zh-CN"/>
        </w:rPr>
        <w:t>。</w:t>
      </w:r>
    </w:p>
    <w:p>
      <w:pPr>
        <w:pStyle w:val="18"/>
        <w:keepNext w:val="0"/>
        <w:keepLines w:val="0"/>
        <w:pageBreakBefore w:val="0"/>
        <w:widowControl w:val="0"/>
        <w:kinsoku/>
        <w:wordWrap/>
        <w:overflowPunct/>
        <w:topLinePunct w:val="0"/>
        <w:autoSpaceDE/>
        <w:autoSpaceDN/>
        <w:bidi w:val="0"/>
        <w:adjustRightInd/>
        <w:snapToGrid/>
        <w:spacing w:line="560" w:lineRule="exact"/>
        <w:ind w:left="0" w:leftChars="0" w:firstLine="664" w:firstLineChars="200"/>
        <w:jc w:val="both"/>
        <w:textAlignment w:val="auto"/>
        <w:outlineLvl w:val="9"/>
        <w:rPr>
          <w:rFonts w:hint="default" w:ascii="Times New Roman" w:hAnsi="Times New Roman" w:cs="Times New Roman"/>
          <w:color w:val="auto"/>
          <w:highlight w:val="none"/>
        </w:rPr>
      </w:pPr>
      <w:r>
        <w:rPr>
          <w:rFonts w:hint="default" w:ascii="仿宋_GB2312" w:hAnsi="仿宋_GB2312" w:eastAsia="仿宋_GB2312" w:cs="仿宋_GB2312"/>
          <w:b w:val="0"/>
          <w:bCs/>
          <w:color w:val="auto"/>
          <w:spacing w:val="6"/>
          <w:kern w:val="0"/>
          <w:sz w:val="32"/>
          <w:szCs w:val="32"/>
          <w:highlight w:val="none"/>
          <w:lang w:val="en-US" w:eastAsia="zh-CN" w:bidi="ar"/>
        </w:rPr>
        <w:t>总体看，项目决策和资金管理程序较为规范，但项目实质性建设进度滞后，产出质量和效益指标尚未实现，项目绩效目标完成程度较低。</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黑体" w:cs="Times New Roman"/>
          <w:color w:val="auto"/>
          <w:kern w:val="0"/>
          <w:sz w:val="32"/>
          <w:szCs w:val="32"/>
          <w:highlight w:val="none"/>
          <w:lang w:val="en-US" w:eastAsia="zh-CN" w:bidi="en-US"/>
        </w:rPr>
      </w:pPr>
      <w:r>
        <w:rPr>
          <w:rFonts w:hint="default" w:ascii="Times New Roman" w:hAnsi="Times New Roman" w:eastAsia="黑体" w:cs="Times New Roman"/>
          <w:color w:val="auto"/>
          <w:kern w:val="0"/>
          <w:sz w:val="32"/>
          <w:szCs w:val="32"/>
          <w:highlight w:val="none"/>
          <w:lang w:val="en-US" w:eastAsia="zh-CN" w:bidi="en-US"/>
        </w:rPr>
        <w:t>三、经验、问题和建议</w:t>
      </w:r>
    </w:p>
    <w:p>
      <w:pPr>
        <w:pStyle w:val="16"/>
        <w:keepNext w:val="0"/>
        <w:keepLines w:val="0"/>
        <w:pageBreakBefore w:val="0"/>
        <w:widowControl/>
        <w:kinsoku/>
        <w:wordWrap/>
        <w:overflowPunct/>
        <w:topLinePunct w:val="0"/>
        <w:autoSpaceDE/>
        <w:autoSpaceDN/>
        <w:bidi w:val="0"/>
        <w:adjustRightInd/>
        <w:snapToGrid/>
        <w:spacing w:line="560" w:lineRule="exact"/>
        <w:ind w:left="0" w:firstLine="643" w:firstLineChars="200"/>
        <w:textAlignment w:val="auto"/>
        <w:outlineLvl w:val="9"/>
        <w:rPr>
          <w:rFonts w:hint="default" w:ascii="Times New Roman" w:hAnsi="Times New Roman" w:eastAsia="楷体" w:cs="Times New Roman"/>
          <w:b/>
          <w:bCs/>
          <w:color w:val="auto"/>
          <w:highlight w:val="none"/>
          <w:vertAlign w:val="subscript"/>
          <w:lang w:val="en-US" w:eastAsia="zh-CN"/>
        </w:rPr>
      </w:pPr>
      <w:r>
        <w:rPr>
          <w:rFonts w:hint="default" w:ascii="楷体_GB2312" w:hAnsi="楷体_GB2312" w:eastAsia="楷体_GB2312" w:cs="楷体_GB2312"/>
          <w:b/>
          <w:bCs/>
          <w:color w:val="auto"/>
          <w:spacing w:val="0"/>
          <w:kern w:val="0"/>
          <w:sz w:val="32"/>
          <w:szCs w:val="32"/>
          <w:lang w:val="en-US" w:eastAsia="zh-CN" w:bidi="ar"/>
        </w:rPr>
        <w:t>（一）主要经验及做法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1.项目立项紧扣政策导向，申报程序规范完整。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64" w:firstLineChars="200"/>
        <w:jc w:val="both"/>
        <w:textAlignment w:val="auto"/>
        <w:rPr>
          <w:rFonts w:hint="default" w:ascii="Times New Roman" w:hAnsi="Times New Roman" w:eastAsia="仿宋_GB2312" w:cs="Times New Roman"/>
          <w:i w:val="0"/>
          <w:iCs w:val="0"/>
          <w:caps w:val="0"/>
          <w:color w:val="auto"/>
          <w:spacing w:val="0"/>
          <w:sz w:val="32"/>
          <w:szCs w:val="32"/>
          <w:highlight w:val="none"/>
          <w:lang w:val="en-US" w:eastAsia="zh-CN"/>
        </w:rPr>
      </w:pPr>
      <w:r>
        <w:rPr>
          <w:rFonts w:hint="default" w:ascii="仿宋_GB2312" w:hAnsi="仿宋_GB2312" w:eastAsia="仿宋_GB2312" w:cs="仿宋_GB2312"/>
          <w:b w:val="0"/>
          <w:bCs/>
          <w:color w:val="auto"/>
          <w:spacing w:val="6"/>
          <w:kern w:val="0"/>
          <w:sz w:val="32"/>
          <w:szCs w:val="32"/>
          <w:highlight w:val="none"/>
          <w:lang w:val="en-US" w:eastAsia="zh-CN" w:bidi="ar"/>
        </w:rPr>
        <w:t>项目严格对标国家“十四五”生态环境监测规划、细颗粒物与臭氧协同控制监测网络建设及自治区空气质量持续改善行动实施方案等政策文件，立足吐鲁番市大气污染防治现实短板，实际痛点开展项目申报。项目立项审批流程完整，申报材料齐全，预算经过充分论证，资金投向与生态环境部门履职方向高度契合，为项目实施打下良好</w:t>
      </w:r>
      <w:bookmarkStart w:id="12" w:name="_GoBack"/>
      <w:bookmarkEnd w:id="12"/>
      <w:r>
        <w:rPr>
          <w:rFonts w:hint="default" w:ascii="仿宋_GB2312" w:hAnsi="仿宋_GB2312" w:eastAsia="仿宋_GB2312" w:cs="仿宋_GB2312"/>
          <w:b w:val="0"/>
          <w:bCs/>
          <w:color w:val="auto"/>
          <w:spacing w:val="6"/>
          <w:kern w:val="0"/>
          <w:sz w:val="32"/>
          <w:szCs w:val="32"/>
          <w:highlight w:val="none"/>
          <w:lang w:val="en-US" w:eastAsia="zh-CN" w:bidi="ar"/>
        </w:rPr>
        <w:t>基础。</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2.专项资金管理规范，落实专款专用要求。</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4"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en-US"/>
        </w:rPr>
      </w:pPr>
      <w:r>
        <w:rPr>
          <w:rFonts w:hint="default" w:ascii="仿宋_GB2312" w:hAnsi="仿宋_GB2312" w:eastAsia="仿宋_GB2312" w:cs="仿宋_GB2312"/>
          <w:b w:val="0"/>
          <w:bCs/>
          <w:color w:val="auto"/>
          <w:spacing w:val="6"/>
          <w:kern w:val="0"/>
          <w:sz w:val="32"/>
          <w:szCs w:val="32"/>
          <w:highlight w:val="none"/>
          <w:u w:val="none"/>
          <w:shd w:val="clear"/>
          <w:lang w:val="en-US" w:eastAsia="zh-CN" w:bidi="ar"/>
        </w:rPr>
        <w:t>本项目中央专项资金全额到位，资金执行过程严格遵循《中华人民共和国预算法》《中华人民共和国会计法》及单位内部财务管理制度，严格执行国库集中支付审批流程，付款审批单、合同、发票、会议纪要等附件资料完整齐全。项目资金全部用于设备采购、平台开发相关合同约定事项，未出现截留、挤占、挪用、虚列支出等违规情形，专项资金做到专款专用，资金使用合规可控</w:t>
      </w:r>
      <w:r>
        <w:rPr>
          <w:rFonts w:hint="default" w:ascii="Times New Roman" w:hAnsi="Times New Roman" w:eastAsia="仿宋_GB2312" w:cs="Times New Roman"/>
          <w:i w:val="0"/>
          <w:iCs w:val="0"/>
          <w:caps w:val="0"/>
          <w:color w:val="auto"/>
          <w:spacing w:val="0"/>
          <w:sz w:val="32"/>
          <w:szCs w:val="32"/>
          <w:highlight w:val="none"/>
          <w:lang w:val="en-US" w:eastAsia="zh-CN"/>
        </w:rPr>
        <w:t>。</w:t>
      </w:r>
    </w:p>
    <w:p>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spacing w:val="0"/>
          <w:kern w:val="0"/>
          <w:sz w:val="32"/>
          <w:szCs w:val="32"/>
          <w:u w:val="none"/>
          <w:shd w:val="clear"/>
          <w:lang w:val="en-US" w:eastAsia="zh-CN" w:bidi="ar"/>
        </w:rPr>
        <w:t>（二）存在问题与不足</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1.设备验收滞后，等保测评未同步。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lang w:val="en-US" w:eastAsia="zh-CN"/>
        </w:rPr>
      </w:pPr>
      <w:r>
        <w:rPr>
          <w:rFonts w:hint="default" w:ascii="Times New Roman" w:hAnsi="Times New Roman" w:eastAsia="仿宋_GB2312" w:cs="Times New Roman"/>
          <w:i w:val="0"/>
          <w:iCs w:val="0"/>
          <w:caps w:val="0"/>
          <w:color w:val="auto"/>
          <w:spacing w:val="0"/>
          <w:sz w:val="32"/>
          <w:szCs w:val="32"/>
          <w:highlight w:val="none"/>
          <w:lang w:val="en-US" w:eastAsia="zh-CN"/>
        </w:rPr>
        <w:t>截至2025年12月31</w:t>
      </w:r>
      <w:r>
        <w:rPr>
          <w:rFonts w:hint="default" w:ascii="仿宋_GB2312" w:hAnsi="仿宋_GB2312" w:eastAsia="仿宋_GB2312" w:cs="仿宋_GB2312"/>
          <w:b w:val="0"/>
          <w:bCs/>
          <w:color w:val="auto"/>
          <w:spacing w:val="6"/>
          <w:kern w:val="0"/>
          <w:sz w:val="32"/>
          <w:szCs w:val="32"/>
          <w:highlight w:val="none"/>
          <w:u w:val="none"/>
          <w:shd w:val="clear" w:color="auto" w:fill="auto"/>
          <w:lang w:val="en-US" w:eastAsia="zh-CN" w:bidi="ar"/>
        </w:rPr>
        <w:t>日，已采购的常规污染六参数仪器、在用车尾气检测仪、电力数据采集设备均未及时供货并开展验收工作。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2.项目尚未竣工投用，预期社会效益暂无法释放。</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i w:val="0"/>
          <w:iCs w:val="0"/>
          <w:caps w:val="0"/>
          <w:color w:val="auto"/>
          <w:spacing w:val="0"/>
          <w:sz w:val="32"/>
          <w:szCs w:val="32"/>
          <w:highlight w:val="none"/>
          <w:lang w:val="en-US" w:eastAsia="zh-CN"/>
        </w:rPr>
        <w:t>项目至2025年12月31</w:t>
      </w:r>
      <w:r>
        <w:rPr>
          <w:rFonts w:hint="default" w:ascii="仿宋_GB2312" w:hAnsi="仿宋_GB2312" w:eastAsia="仿宋_GB2312" w:cs="仿宋_GB2312"/>
          <w:b w:val="0"/>
          <w:bCs/>
          <w:color w:val="auto"/>
          <w:spacing w:val="6"/>
          <w:kern w:val="0"/>
          <w:sz w:val="32"/>
          <w:szCs w:val="32"/>
          <w:highlight w:val="none"/>
          <w:u w:val="none"/>
          <w:shd w:val="clear" w:color="auto" w:fill="auto"/>
          <w:lang w:val="en-US" w:eastAsia="zh-CN" w:bidi="ar"/>
        </w:rPr>
        <w:t>日仍处于建设阶段，监测设备未验收投运、协同管控平台尚未上线运行，无法实现工业用电实时监控、空气质量精细化研判、污染源精准溯源等设计功能，大气协同管控信息化能力未能得到实际提升，项目预期改善大气环境质量的社会效益暂未体现，效益指标未能实现。</w:t>
      </w:r>
    </w:p>
    <w:p>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spacing w:val="0"/>
          <w:kern w:val="0"/>
          <w:sz w:val="32"/>
          <w:szCs w:val="32"/>
          <w:u w:val="none"/>
          <w:shd w:val="clear"/>
          <w:lang w:val="en-US" w:eastAsia="zh-CN" w:bidi="ar"/>
        </w:rPr>
        <w:t>（三）建议和改进措施</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1.规范开展项目全流程验收，同步推进等保备案和测评。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64" w:firstLineChars="200"/>
        <w:jc w:val="both"/>
        <w:textAlignment w:val="auto"/>
        <w:rPr>
          <w:rFonts w:hint="default" w:ascii="Times New Roman" w:hAnsi="Times New Roman" w:eastAsia="仿宋_GB2312" w:cs="Times New Roman"/>
          <w:i w:val="0"/>
          <w:iCs w:val="0"/>
          <w:caps w:val="0"/>
          <w:color w:val="auto"/>
          <w:spacing w:val="0"/>
          <w:sz w:val="32"/>
          <w:szCs w:val="32"/>
          <w:highlight w:val="none"/>
          <w:lang w:val="en-US" w:eastAsia="zh-CN"/>
        </w:rPr>
      </w:pPr>
      <w:r>
        <w:rPr>
          <w:rFonts w:hint="default" w:ascii="仿宋_GB2312" w:hAnsi="仿宋_GB2312" w:eastAsia="仿宋_GB2312" w:cs="仿宋_GB2312"/>
          <w:b w:val="0"/>
          <w:bCs/>
          <w:color w:val="auto"/>
          <w:spacing w:val="6"/>
          <w:kern w:val="0"/>
          <w:sz w:val="32"/>
          <w:szCs w:val="32"/>
          <w:highlight w:val="none"/>
          <w:u w:val="none"/>
          <w:shd w:val="clear" w:color="auto" w:fill="auto"/>
          <w:lang w:val="en-US" w:eastAsia="zh-CN" w:bidi="ar"/>
        </w:rPr>
        <w:t>设备采购合同签订后，及时组织采购方、供货方供货，开展设备清点、测试，完成设备验收工作。严格执行设备验收流程，留存完整测试报告、验收资料，确保设备各项技术参数满足业务需求，保障项目产出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b/>
          <w:bCs/>
          <w:i w:val="0"/>
          <w:iCs w:val="0"/>
          <w:caps w:val="0"/>
          <w:color w:val="auto"/>
          <w:spacing w:val="0"/>
          <w:sz w:val="32"/>
          <w:szCs w:val="32"/>
          <w:highlight w:val="none"/>
          <w:lang w:val="en-US" w:eastAsia="zh-CN"/>
        </w:rPr>
      </w:pPr>
      <w:r>
        <w:rPr>
          <w:rFonts w:hint="default" w:ascii="Times New Roman" w:hAnsi="Times New Roman" w:eastAsia="仿宋_GB2312" w:cs="Times New Roman"/>
          <w:b/>
          <w:bCs/>
          <w:i w:val="0"/>
          <w:iCs w:val="0"/>
          <w:caps w:val="0"/>
          <w:color w:val="auto"/>
          <w:spacing w:val="0"/>
          <w:sz w:val="32"/>
          <w:szCs w:val="32"/>
          <w:highlight w:val="none"/>
          <w:lang w:val="en-US" w:eastAsia="zh-CN"/>
        </w:rPr>
        <w:t>2.推动项目尽快投入实际业务应用，充分释放项目社会效益。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64"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rPr>
      </w:pPr>
      <w:r>
        <w:rPr>
          <w:rFonts w:hint="default" w:ascii="仿宋_GB2312" w:hAnsi="仿宋_GB2312" w:eastAsia="仿宋_GB2312" w:cs="仿宋_GB2312"/>
          <w:b w:val="0"/>
          <w:bCs/>
          <w:color w:val="auto"/>
          <w:spacing w:val="6"/>
          <w:kern w:val="0"/>
          <w:sz w:val="32"/>
          <w:szCs w:val="32"/>
          <w:highlight w:val="none"/>
          <w:u w:val="none"/>
          <w:shd w:val="clear" w:color="auto" w:fill="auto"/>
          <w:lang w:val="en-US" w:eastAsia="zh-CN" w:bidi="ar"/>
        </w:rPr>
        <w:t>项目全部竣工、完成各项验收测评后，落实数据汇聚、业务应用，充分发挥空气质量预报研判、污染源监管、工业企业用电监控功能，补齐本地大气环境信息化短板，实现</w:t>
      </w:r>
      <w:r>
        <w:rPr>
          <w:rFonts w:hint="default" w:ascii="Times New Roman" w:hAnsi="Times New Roman" w:eastAsia="仿宋_GB2312" w:cs="Times New Roman"/>
          <w:color w:val="auto"/>
          <w:spacing w:val="0"/>
          <w:kern w:val="0"/>
          <w:sz w:val="32"/>
          <w:szCs w:val="32"/>
          <w:highlight w:val="none"/>
          <w:lang w:val="en-US" w:eastAsia="zh-CN" w:bidi="ar"/>
        </w:rPr>
        <w:t>PM</w:t>
      </w:r>
      <w:r>
        <w:rPr>
          <w:rFonts w:hint="default" w:ascii="Times New Roman" w:hAnsi="Times New Roman" w:eastAsia="仿宋_GB2312" w:cs="Times New Roman"/>
          <w:color w:val="auto"/>
          <w:spacing w:val="0"/>
          <w:kern w:val="0"/>
          <w:sz w:val="32"/>
          <w:szCs w:val="32"/>
          <w:highlight w:val="none"/>
          <w:vertAlign w:val="subscript"/>
          <w:lang w:val="en-US" w:eastAsia="zh-CN" w:bidi="ar"/>
        </w:rPr>
        <w:t>2.5</w:t>
      </w:r>
      <w:r>
        <w:rPr>
          <w:rFonts w:hint="default" w:ascii="仿宋_GB2312" w:hAnsi="仿宋_GB2312" w:eastAsia="仿宋_GB2312" w:cs="仿宋_GB2312"/>
          <w:b w:val="0"/>
          <w:bCs/>
          <w:color w:val="auto"/>
          <w:spacing w:val="6"/>
          <w:kern w:val="0"/>
          <w:sz w:val="32"/>
          <w:szCs w:val="32"/>
          <w:highlight w:val="none"/>
          <w:u w:val="none"/>
          <w:shd w:val="clear" w:color="auto" w:fill="auto"/>
          <w:lang w:val="en-US" w:eastAsia="zh-CN" w:bidi="ar"/>
        </w:rPr>
        <w:t>与臭氧协同管控能力提升，切实发挥项目大气污染防治效益。</w:t>
      </w:r>
    </w:p>
    <w:p>
      <w:pPr>
        <w:pStyle w:val="1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default" w:ascii="Times New Roman" w:hAnsi="Times New Roman" w:cs="Times New Roman"/>
          <w:color w:val="auto"/>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CE54EFB-FC5D-4B56-B8F6-BF9E41C080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938F484-F6A3-41C0-933B-7FA972F2B20E}"/>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D02AA1A8-95A8-4E10-9DC5-5E9E18F07F58}"/>
  </w:font>
  <w:font w:name="微软雅黑">
    <w:panose1 w:val="020B0503020204020204"/>
    <w:charset w:val="86"/>
    <w:family w:val="auto"/>
    <w:pitch w:val="default"/>
    <w:sig w:usb0="80000287" w:usb1="2ACF3C50" w:usb2="00000016" w:usb3="00000000" w:csb0="0004001F" w:csb1="00000000"/>
    <w:embedRegular r:id="rId4" w:fontKey="{E25D85FB-5B47-40BB-BF33-6CF0BEC6609C}"/>
  </w:font>
  <w:font w:name="隶书">
    <w:panose1 w:val="02010509060101010101"/>
    <w:charset w:val="86"/>
    <w:family w:val="modern"/>
    <w:pitch w:val="default"/>
    <w:sig w:usb0="00000001" w:usb1="080E0000" w:usb2="00000000" w:usb3="00000000" w:csb0="00040000" w:csb1="00000000"/>
    <w:embedRegular r:id="rId5" w:fontKey="{8466B71A-A573-42CB-80D4-4A5C068C3007}"/>
  </w:font>
  <w:font w:name="楷体">
    <w:panose1 w:val="02010609060101010101"/>
    <w:charset w:val="86"/>
    <w:family w:val="auto"/>
    <w:pitch w:val="default"/>
    <w:sig w:usb0="800002BF" w:usb1="38CF7CFA" w:usb2="00000016" w:usb3="00000000" w:csb0="00040001" w:csb1="00000000"/>
    <w:embedRegular r:id="rId6" w:fontKey="{BEAEAFA8-A8BD-4A3F-989B-695AA4ED22BA}"/>
  </w:font>
  <w:font w:name="楷体_GB2312">
    <w:panose1 w:val="02010609030101010101"/>
    <w:charset w:val="86"/>
    <w:family w:val="auto"/>
    <w:pitch w:val="default"/>
    <w:sig w:usb0="00000001" w:usb1="080E0000" w:usb2="00000000" w:usb3="00000000" w:csb0="00040000" w:csb1="00000000"/>
    <w:embedRegular r:id="rId7" w:fontKey="{89E893E5-A41C-4259-81E8-43E4C98EAD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8" w:lineRule="auto"/>
      <w:ind w:left="3640"/>
      <w:rPr>
        <w:rFonts w:ascii="宋体" w:hAnsi="宋体" w:eastAsia="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pBdr>
        <w:bottom w:val="none" w:color="auto" w:sz="0" w:space="1"/>
      </w:pBdr>
      <w:kinsoku/>
      <w:wordWrap/>
      <w:overflowPunct/>
      <w:topLinePunct w:val="0"/>
      <w:bidi w:val="0"/>
      <w:adjustRightInd/>
      <w:snapToGrid w:val="0"/>
      <w:spacing w:after="0" w:line="300" w:lineRule="exact"/>
      <w:ind w:firstLine="840" w:firstLineChars="400"/>
      <w:jc w:val="left"/>
      <w:textAlignment w:val="auto"/>
      <w:outlineLvl w:val="9"/>
      <w:rPr>
        <w:rFonts w:hint="eastAsia" w:ascii="隶书" w:hAnsi="宋体" w:eastAsia="宋体"/>
        <w:b w:val="0"/>
        <w:bCs w:val="0"/>
        <w:sz w:val="21"/>
        <w:szCs w:val="21"/>
      </w:rPr>
    </w:pPr>
    <w:r>
      <w:rPr>
        <w:rFonts w:hint="eastAsia" w:ascii="隶书" w:hAnsi="宋体"/>
        <w:b w:val="0"/>
        <w:bCs w:val="0"/>
        <w:sz w:val="21"/>
        <w:szCs w:val="21"/>
      </w:rPr>
      <w:drawing>
        <wp:anchor distT="0" distB="0" distL="114300" distR="114300" simplePos="0" relativeHeight="251659264" behindDoc="0" locked="0" layoutInCell="1" allowOverlap="1">
          <wp:simplePos x="0" y="0"/>
          <wp:positionH relativeFrom="column">
            <wp:posOffset>-5080</wp:posOffset>
          </wp:positionH>
          <wp:positionV relativeFrom="paragraph">
            <wp:posOffset>-15875</wp:posOffset>
          </wp:positionV>
          <wp:extent cx="422910" cy="385445"/>
          <wp:effectExtent l="0" t="0" r="3810" b="10795"/>
          <wp:wrapSquare wrapText="bothSides"/>
          <wp:docPr id="2" name="图片 2" descr="财讯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财讯小图标"/>
                  <pic:cNvPicPr>
                    <a:picLocks noChangeAspect="1"/>
                  </pic:cNvPicPr>
                </pic:nvPicPr>
                <pic:blipFill>
                  <a:blip r:embed="rId1"/>
                  <a:stretch>
                    <a:fillRect/>
                  </a:stretch>
                </pic:blipFill>
                <pic:spPr>
                  <a:xfrm>
                    <a:off x="0" y="0"/>
                    <a:ext cx="422910" cy="385445"/>
                  </a:xfrm>
                  <a:prstGeom prst="rect">
                    <a:avLst/>
                  </a:prstGeom>
                </pic:spPr>
              </pic:pic>
            </a:graphicData>
          </a:graphic>
        </wp:anchor>
      </w:drawing>
    </w:r>
    <w:r>
      <w:rPr>
        <w:rFonts w:hint="eastAsia" w:ascii="隶书" w:hAnsi="宋体"/>
        <w:b w:val="0"/>
        <w:bCs w:val="0"/>
        <w:sz w:val="21"/>
        <w:szCs w:val="21"/>
      </w:rPr>
      <w:t>新</w:t>
    </w:r>
    <w:r>
      <w:rPr>
        <w:rFonts w:hint="eastAsia" w:ascii="隶书" w:hAnsi="宋体" w:eastAsia="宋体"/>
        <w:b w:val="0"/>
        <w:bCs w:val="0"/>
        <w:sz w:val="21"/>
        <w:szCs w:val="21"/>
      </w:rPr>
      <w:t>疆</w:t>
    </w:r>
    <w:r>
      <w:rPr>
        <w:rFonts w:hint="eastAsia" w:ascii="隶书" w:hAnsi="宋体" w:eastAsia="宋体"/>
        <w:b w:val="0"/>
        <w:bCs w:val="0"/>
        <w:sz w:val="21"/>
        <w:szCs w:val="21"/>
        <w:lang w:val="en-US" w:eastAsia="zh-CN"/>
      </w:rPr>
      <w:t>财讯睿智信息咨询</w:t>
    </w:r>
    <w:r>
      <w:rPr>
        <w:rFonts w:hint="eastAsia" w:ascii="隶书" w:hAnsi="宋体" w:eastAsia="宋体"/>
        <w:b w:val="0"/>
        <w:bCs w:val="0"/>
        <w:sz w:val="21"/>
        <w:szCs w:val="21"/>
      </w:rPr>
      <w:t>有限</w:t>
    </w:r>
    <w:r>
      <w:rPr>
        <w:rFonts w:hint="eastAsia" w:ascii="隶书" w:hAnsi="宋体" w:eastAsia="宋体"/>
        <w:b w:val="0"/>
        <w:bCs w:val="0"/>
        <w:sz w:val="21"/>
        <w:szCs w:val="21"/>
        <w:lang w:val="en-US" w:eastAsia="zh-CN"/>
      </w:rPr>
      <w:t>公司</w:t>
    </w:r>
    <w:r>
      <w:rPr>
        <w:rFonts w:hint="eastAsia" w:ascii="隶书" w:hAnsi="宋体" w:eastAsia="宋体"/>
        <w:b w:val="0"/>
        <w:bCs w:val="0"/>
        <w:sz w:val="21"/>
        <w:szCs w:val="21"/>
      </w:rPr>
      <w:t xml:space="preserve">     </w:t>
    </w:r>
  </w:p>
  <w:p>
    <w:pPr>
      <w:pStyle w:val="6"/>
      <w:keepNext w:val="0"/>
      <w:keepLines w:val="0"/>
      <w:pageBreakBefore w:val="0"/>
      <w:widowControl w:val="0"/>
      <w:pBdr>
        <w:bottom w:val="single" w:color="auto" w:sz="4" w:space="1"/>
      </w:pBdr>
      <w:kinsoku/>
      <w:wordWrap/>
      <w:overflowPunct/>
      <w:topLinePunct w:val="0"/>
      <w:bidi w:val="0"/>
      <w:adjustRightInd/>
      <w:snapToGrid w:val="0"/>
      <w:spacing w:after="0" w:line="300" w:lineRule="exact"/>
      <w:ind w:firstLine="840" w:firstLineChars="400"/>
      <w:jc w:val="left"/>
      <w:textAlignment w:val="auto"/>
      <w:outlineLvl w:val="9"/>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injiang Cai</w:t>
    </w: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un Ruizhi Information Consulting Co., 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yMTIxNTJlMjY2NjM5NjdjYmYwZjVhYjA4ZGEwODEifQ=="/>
  </w:docVars>
  <w:rsids>
    <w:rsidRoot w:val="0966299D"/>
    <w:rsid w:val="00226494"/>
    <w:rsid w:val="00586FEC"/>
    <w:rsid w:val="00742040"/>
    <w:rsid w:val="00A2219A"/>
    <w:rsid w:val="00C450C3"/>
    <w:rsid w:val="00E11C7F"/>
    <w:rsid w:val="00FD27E8"/>
    <w:rsid w:val="01F32976"/>
    <w:rsid w:val="01F40270"/>
    <w:rsid w:val="023006A7"/>
    <w:rsid w:val="02794AD8"/>
    <w:rsid w:val="02907E77"/>
    <w:rsid w:val="02915430"/>
    <w:rsid w:val="02952EF1"/>
    <w:rsid w:val="0297204E"/>
    <w:rsid w:val="02B42E7F"/>
    <w:rsid w:val="02C45698"/>
    <w:rsid w:val="030C19A7"/>
    <w:rsid w:val="031F3DF1"/>
    <w:rsid w:val="03511F37"/>
    <w:rsid w:val="03847A06"/>
    <w:rsid w:val="038D7B6B"/>
    <w:rsid w:val="03B8196F"/>
    <w:rsid w:val="03D06ACE"/>
    <w:rsid w:val="03FC1FF2"/>
    <w:rsid w:val="04002483"/>
    <w:rsid w:val="041A1188"/>
    <w:rsid w:val="046749DD"/>
    <w:rsid w:val="04820ADC"/>
    <w:rsid w:val="048A42E4"/>
    <w:rsid w:val="048C54B6"/>
    <w:rsid w:val="048F616F"/>
    <w:rsid w:val="04CA1950"/>
    <w:rsid w:val="04F930B9"/>
    <w:rsid w:val="04F94783"/>
    <w:rsid w:val="05171580"/>
    <w:rsid w:val="05503AC8"/>
    <w:rsid w:val="055D636D"/>
    <w:rsid w:val="05760640"/>
    <w:rsid w:val="0587039E"/>
    <w:rsid w:val="061915D1"/>
    <w:rsid w:val="06321347"/>
    <w:rsid w:val="063362B9"/>
    <w:rsid w:val="064B2778"/>
    <w:rsid w:val="06523C1F"/>
    <w:rsid w:val="06623584"/>
    <w:rsid w:val="06C90DC4"/>
    <w:rsid w:val="06C9112A"/>
    <w:rsid w:val="06E2019D"/>
    <w:rsid w:val="06EA3742"/>
    <w:rsid w:val="07190B35"/>
    <w:rsid w:val="07426476"/>
    <w:rsid w:val="07477BB2"/>
    <w:rsid w:val="0748600C"/>
    <w:rsid w:val="076004C6"/>
    <w:rsid w:val="0771257A"/>
    <w:rsid w:val="07774A7F"/>
    <w:rsid w:val="07A70467"/>
    <w:rsid w:val="07C5765D"/>
    <w:rsid w:val="07D01B5E"/>
    <w:rsid w:val="07D843EB"/>
    <w:rsid w:val="08413CC9"/>
    <w:rsid w:val="084F1B62"/>
    <w:rsid w:val="086C0BFA"/>
    <w:rsid w:val="086E3E9D"/>
    <w:rsid w:val="08BA5DD9"/>
    <w:rsid w:val="08C40CF3"/>
    <w:rsid w:val="08D4742C"/>
    <w:rsid w:val="08D71D8F"/>
    <w:rsid w:val="08EB45FC"/>
    <w:rsid w:val="09011381"/>
    <w:rsid w:val="091B36D9"/>
    <w:rsid w:val="091F2183"/>
    <w:rsid w:val="09490657"/>
    <w:rsid w:val="09545291"/>
    <w:rsid w:val="0966299D"/>
    <w:rsid w:val="096E3588"/>
    <w:rsid w:val="098728D9"/>
    <w:rsid w:val="09A20442"/>
    <w:rsid w:val="09B55EFA"/>
    <w:rsid w:val="09C43F96"/>
    <w:rsid w:val="09E62CD5"/>
    <w:rsid w:val="09F50440"/>
    <w:rsid w:val="0A5D760D"/>
    <w:rsid w:val="0A690774"/>
    <w:rsid w:val="0A886737"/>
    <w:rsid w:val="0A9C473C"/>
    <w:rsid w:val="0AA53097"/>
    <w:rsid w:val="0ABE17C6"/>
    <w:rsid w:val="0B2E195F"/>
    <w:rsid w:val="0B664479"/>
    <w:rsid w:val="0BA80B22"/>
    <w:rsid w:val="0BCA1760"/>
    <w:rsid w:val="0BF42992"/>
    <w:rsid w:val="0BFF727A"/>
    <w:rsid w:val="0C0E49AF"/>
    <w:rsid w:val="0C2D25E4"/>
    <w:rsid w:val="0C2E07A7"/>
    <w:rsid w:val="0C41127C"/>
    <w:rsid w:val="0C5F38DA"/>
    <w:rsid w:val="0C95680A"/>
    <w:rsid w:val="0C973A34"/>
    <w:rsid w:val="0CAD06C0"/>
    <w:rsid w:val="0D1628DF"/>
    <w:rsid w:val="0D441024"/>
    <w:rsid w:val="0D766925"/>
    <w:rsid w:val="0D7B505C"/>
    <w:rsid w:val="0D855D3D"/>
    <w:rsid w:val="0DB60ADD"/>
    <w:rsid w:val="0E263246"/>
    <w:rsid w:val="0EAA7C1C"/>
    <w:rsid w:val="0EB774AA"/>
    <w:rsid w:val="0EEA0A05"/>
    <w:rsid w:val="0F1F345E"/>
    <w:rsid w:val="0F3E048F"/>
    <w:rsid w:val="0F6F44E2"/>
    <w:rsid w:val="0F962004"/>
    <w:rsid w:val="0FB85BDB"/>
    <w:rsid w:val="0FBF5566"/>
    <w:rsid w:val="10281712"/>
    <w:rsid w:val="103959CF"/>
    <w:rsid w:val="1059665E"/>
    <w:rsid w:val="105D08E7"/>
    <w:rsid w:val="10B76056"/>
    <w:rsid w:val="10C5609D"/>
    <w:rsid w:val="10DC1574"/>
    <w:rsid w:val="10E904CB"/>
    <w:rsid w:val="1110038B"/>
    <w:rsid w:val="113C7F55"/>
    <w:rsid w:val="113F0EDA"/>
    <w:rsid w:val="114F3BB4"/>
    <w:rsid w:val="115F467E"/>
    <w:rsid w:val="11655F9D"/>
    <w:rsid w:val="116B3023"/>
    <w:rsid w:val="117C2E73"/>
    <w:rsid w:val="117C54BB"/>
    <w:rsid w:val="11D34725"/>
    <w:rsid w:val="11E00A63"/>
    <w:rsid w:val="11F04FAD"/>
    <w:rsid w:val="1224169A"/>
    <w:rsid w:val="1246139A"/>
    <w:rsid w:val="12887F77"/>
    <w:rsid w:val="12AD5287"/>
    <w:rsid w:val="12D270D2"/>
    <w:rsid w:val="12E44E0E"/>
    <w:rsid w:val="12EA5817"/>
    <w:rsid w:val="131B4645"/>
    <w:rsid w:val="13602748"/>
    <w:rsid w:val="13712447"/>
    <w:rsid w:val="13AB6CAF"/>
    <w:rsid w:val="13D1738A"/>
    <w:rsid w:val="14134B52"/>
    <w:rsid w:val="14165B51"/>
    <w:rsid w:val="14260760"/>
    <w:rsid w:val="142D60AA"/>
    <w:rsid w:val="14436C68"/>
    <w:rsid w:val="14465B6D"/>
    <w:rsid w:val="14517563"/>
    <w:rsid w:val="14575D87"/>
    <w:rsid w:val="148235B5"/>
    <w:rsid w:val="148E0DD7"/>
    <w:rsid w:val="14904AC9"/>
    <w:rsid w:val="14935A4E"/>
    <w:rsid w:val="149C0E92"/>
    <w:rsid w:val="14A468F3"/>
    <w:rsid w:val="15022121"/>
    <w:rsid w:val="1510089B"/>
    <w:rsid w:val="15373433"/>
    <w:rsid w:val="15815C8A"/>
    <w:rsid w:val="15834B0E"/>
    <w:rsid w:val="15885061"/>
    <w:rsid w:val="15A701C5"/>
    <w:rsid w:val="15AB60E4"/>
    <w:rsid w:val="15E24476"/>
    <w:rsid w:val="1604242C"/>
    <w:rsid w:val="161466D7"/>
    <w:rsid w:val="16281367"/>
    <w:rsid w:val="16363F00"/>
    <w:rsid w:val="16560CC6"/>
    <w:rsid w:val="1695644C"/>
    <w:rsid w:val="17123F41"/>
    <w:rsid w:val="17654071"/>
    <w:rsid w:val="17CA0378"/>
    <w:rsid w:val="17CE2D1D"/>
    <w:rsid w:val="17E45C3A"/>
    <w:rsid w:val="18573340"/>
    <w:rsid w:val="1869511A"/>
    <w:rsid w:val="1885795F"/>
    <w:rsid w:val="18992F44"/>
    <w:rsid w:val="19127B31"/>
    <w:rsid w:val="191F5359"/>
    <w:rsid w:val="19216AC6"/>
    <w:rsid w:val="19267830"/>
    <w:rsid w:val="19356266"/>
    <w:rsid w:val="19A2611B"/>
    <w:rsid w:val="19B10934"/>
    <w:rsid w:val="19B14D58"/>
    <w:rsid w:val="19D369C2"/>
    <w:rsid w:val="19DE1C05"/>
    <w:rsid w:val="19E32A71"/>
    <w:rsid w:val="19EC5296"/>
    <w:rsid w:val="1A7510D2"/>
    <w:rsid w:val="1A79037D"/>
    <w:rsid w:val="1A850730"/>
    <w:rsid w:val="1A896419"/>
    <w:rsid w:val="1AF65748"/>
    <w:rsid w:val="1B4918C5"/>
    <w:rsid w:val="1B701236"/>
    <w:rsid w:val="1B854CE1"/>
    <w:rsid w:val="1B866CAC"/>
    <w:rsid w:val="1B8F7EC5"/>
    <w:rsid w:val="1BB90D09"/>
    <w:rsid w:val="1BCC0B62"/>
    <w:rsid w:val="1BD06730"/>
    <w:rsid w:val="1BD94F72"/>
    <w:rsid w:val="1BEE36D9"/>
    <w:rsid w:val="1C0A51E7"/>
    <w:rsid w:val="1C0C2D11"/>
    <w:rsid w:val="1C1E64AF"/>
    <w:rsid w:val="1C387059"/>
    <w:rsid w:val="1C744CBF"/>
    <w:rsid w:val="1C8031F3"/>
    <w:rsid w:val="1C846B66"/>
    <w:rsid w:val="1C846C3D"/>
    <w:rsid w:val="1CBD66FD"/>
    <w:rsid w:val="1CF33ECD"/>
    <w:rsid w:val="1CFE13A0"/>
    <w:rsid w:val="1D130DFF"/>
    <w:rsid w:val="1D1866C7"/>
    <w:rsid w:val="1D415BCC"/>
    <w:rsid w:val="1D4E6A68"/>
    <w:rsid w:val="1D7E673C"/>
    <w:rsid w:val="1D84429B"/>
    <w:rsid w:val="1D8B6A06"/>
    <w:rsid w:val="1DC1547F"/>
    <w:rsid w:val="1DD351C5"/>
    <w:rsid w:val="1DD8680D"/>
    <w:rsid w:val="1E014C93"/>
    <w:rsid w:val="1E15696A"/>
    <w:rsid w:val="1E323E6D"/>
    <w:rsid w:val="1E380731"/>
    <w:rsid w:val="1E3F22B8"/>
    <w:rsid w:val="1E443C36"/>
    <w:rsid w:val="1E796654"/>
    <w:rsid w:val="1E8F7C25"/>
    <w:rsid w:val="1EAE5864"/>
    <w:rsid w:val="1EB37DB8"/>
    <w:rsid w:val="1EB93763"/>
    <w:rsid w:val="1EE537BF"/>
    <w:rsid w:val="1EF15918"/>
    <w:rsid w:val="1F3B0BB8"/>
    <w:rsid w:val="1F894734"/>
    <w:rsid w:val="1FA044AC"/>
    <w:rsid w:val="1FCD3B3C"/>
    <w:rsid w:val="1FD9754F"/>
    <w:rsid w:val="200F7CB6"/>
    <w:rsid w:val="201C01B1"/>
    <w:rsid w:val="20234AC9"/>
    <w:rsid w:val="206B6ABE"/>
    <w:rsid w:val="207A3855"/>
    <w:rsid w:val="20951D58"/>
    <w:rsid w:val="20971625"/>
    <w:rsid w:val="20AC0F62"/>
    <w:rsid w:val="20C94961"/>
    <w:rsid w:val="20D506EC"/>
    <w:rsid w:val="20F027FD"/>
    <w:rsid w:val="20FF72E4"/>
    <w:rsid w:val="21105479"/>
    <w:rsid w:val="21180413"/>
    <w:rsid w:val="21B34857"/>
    <w:rsid w:val="21C30898"/>
    <w:rsid w:val="21D62A8B"/>
    <w:rsid w:val="21F242C1"/>
    <w:rsid w:val="221A3D34"/>
    <w:rsid w:val="221F7512"/>
    <w:rsid w:val="22274BAC"/>
    <w:rsid w:val="223C34B6"/>
    <w:rsid w:val="22627B86"/>
    <w:rsid w:val="22650A69"/>
    <w:rsid w:val="22803E07"/>
    <w:rsid w:val="22C0687F"/>
    <w:rsid w:val="22D37478"/>
    <w:rsid w:val="22F5722D"/>
    <w:rsid w:val="2366189C"/>
    <w:rsid w:val="236E24FF"/>
    <w:rsid w:val="237657BC"/>
    <w:rsid w:val="238B4E5F"/>
    <w:rsid w:val="23B37939"/>
    <w:rsid w:val="23F70494"/>
    <w:rsid w:val="24187544"/>
    <w:rsid w:val="24553C59"/>
    <w:rsid w:val="24735AD1"/>
    <w:rsid w:val="2480698E"/>
    <w:rsid w:val="24861ACA"/>
    <w:rsid w:val="24BF3C9C"/>
    <w:rsid w:val="24CC6AAE"/>
    <w:rsid w:val="24D02576"/>
    <w:rsid w:val="24E46533"/>
    <w:rsid w:val="24EA28E9"/>
    <w:rsid w:val="251175E6"/>
    <w:rsid w:val="251F61A7"/>
    <w:rsid w:val="2545141C"/>
    <w:rsid w:val="25493054"/>
    <w:rsid w:val="257C69B0"/>
    <w:rsid w:val="25861A7A"/>
    <w:rsid w:val="26403C36"/>
    <w:rsid w:val="26607364"/>
    <w:rsid w:val="26A10E3D"/>
    <w:rsid w:val="26B67982"/>
    <w:rsid w:val="26B90F8E"/>
    <w:rsid w:val="26DD310A"/>
    <w:rsid w:val="26E319E7"/>
    <w:rsid w:val="26FF4D89"/>
    <w:rsid w:val="2747517D"/>
    <w:rsid w:val="275B76A1"/>
    <w:rsid w:val="277272C6"/>
    <w:rsid w:val="278C5D5B"/>
    <w:rsid w:val="27982240"/>
    <w:rsid w:val="279C5F0C"/>
    <w:rsid w:val="27A5743F"/>
    <w:rsid w:val="27F92BDD"/>
    <w:rsid w:val="2805028C"/>
    <w:rsid w:val="281C4C20"/>
    <w:rsid w:val="284D23F2"/>
    <w:rsid w:val="28593831"/>
    <w:rsid w:val="285B360B"/>
    <w:rsid w:val="28667C49"/>
    <w:rsid w:val="28812B87"/>
    <w:rsid w:val="28893937"/>
    <w:rsid w:val="28BF50C9"/>
    <w:rsid w:val="28EF5E90"/>
    <w:rsid w:val="291607CD"/>
    <w:rsid w:val="292D0766"/>
    <w:rsid w:val="29593F64"/>
    <w:rsid w:val="295B3526"/>
    <w:rsid w:val="2961409D"/>
    <w:rsid w:val="29672BF9"/>
    <w:rsid w:val="29710F8A"/>
    <w:rsid w:val="29E17F69"/>
    <w:rsid w:val="29EF0D77"/>
    <w:rsid w:val="2A0D248D"/>
    <w:rsid w:val="2A2073C9"/>
    <w:rsid w:val="2A303947"/>
    <w:rsid w:val="2A59392D"/>
    <w:rsid w:val="2AA763D5"/>
    <w:rsid w:val="2ADE0984"/>
    <w:rsid w:val="2AF3311B"/>
    <w:rsid w:val="2AFE1A16"/>
    <w:rsid w:val="2B4F74FE"/>
    <w:rsid w:val="2BA64024"/>
    <w:rsid w:val="2BAA613D"/>
    <w:rsid w:val="2C0B2AAE"/>
    <w:rsid w:val="2C275941"/>
    <w:rsid w:val="2C2A52BD"/>
    <w:rsid w:val="2C33658F"/>
    <w:rsid w:val="2C5A19DB"/>
    <w:rsid w:val="2C7C350C"/>
    <w:rsid w:val="2C98095E"/>
    <w:rsid w:val="2C9875B8"/>
    <w:rsid w:val="2C9D3A89"/>
    <w:rsid w:val="2C9E14C2"/>
    <w:rsid w:val="2CCD3E2F"/>
    <w:rsid w:val="2CD35496"/>
    <w:rsid w:val="2CDC0600"/>
    <w:rsid w:val="2CF37A4F"/>
    <w:rsid w:val="2CFB3C3B"/>
    <w:rsid w:val="2D0D4D62"/>
    <w:rsid w:val="2D7737DE"/>
    <w:rsid w:val="2DB24274"/>
    <w:rsid w:val="2DD90EBD"/>
    <w:rsid w:val="2DEF7B6A"/>
    <w:rsid w:val="2E0B749A"/>
    <w:rsid w:val="2E3A1218"/>
    <w:rsid w:val="2E431D9A"/>
    <w:rsid w:val="2E5B4513"/>
    <w:rsid w:val="2E747DC3"/>
    <w:rsid w:val="2E8C71AC"/>
    <w:rsid w:val="2E9D638E"/>
    <w:rsid w:val="2EB86AFF"/>
    <w:rsid w:val="2EC441D1"/>
    <w:rsid w:val="2ECE506B"/>
    <w:rsid w:val="2ED3341D"/>
    <w:rsid w:val="2F494C31"/>
    <w:rsid w:val="2F4A2E19"/>
    <w:rsid w:val="2F75706B"/>
    <w:rsid w:val="2F807842"/>
    <w:rsid w:val="2F810DC1"/>
    <w:rsid w:val="2F95018C"/>
    <w:rsid w:val="2FA931EC"/>
    <w:rsid w:val="304B3D97"/>
    <w:rsid w:val="30633058"/>
    <w:rsid w:val="307A1123"/>
    <w:rsid w:val="307A4C95"/>
    <w:rsid w:val="308A2D31"/>
    <w:rsid w:val="30F57DBC"/>
    <w:rsid w:val="310149B3"/>
    <w:rsid w:val="31146950"/>
    <w:rsid w:val="31490108"/>
    <w:rsid w:val="316C664E"/>
    <w:rsid w:val="316F0A25"/>
    <w:rsid w:val="31721379"/>
    <w:rsid w:val="317938E9"/>
    <w:rsid w:val="3189072D"/>
    <w:rsid w:val="31AF0B33"/>
    <w:rsid w:val="31C0752B"/>
    <w:rsid w:val="31DD2329"/>
    <w:rsid w:val="3203590D"/>
    <w:rsid w:val="32330128"/>
    <w:rsid w:val="323E5F09"/>
    <w:rsid w:val="3241634A"/>
    <w:rsid w:val="3265133D"/>
    <w:rsid w:val="327318E0"/>
    <w:rsid w:val="32747CCE"/>
    <w:rsid w:val="32767059"/>
    <w:rsid w:val="327B7550"/>
    <w:rsid w:val="328E0E7D"/>
    <w:rsid w:val="32D05AB1"/>
    <w:rsid w:val="33232478"/>
    <w:rsid w:val="33286BFF"/>
    <w:rsid w:val="332A0C75"/>
    <w:rsid w:val="332B21BB"/>
    <w:rsid w:val="335B2455"/>
    <w:rsid w:val="33843679"/>
    <w:rsid w:val="338E62A6"/>
    <w:rsid w:val="33C16B64"/>
    <w:rsid w:val="33CA19D4"/>
    <w:rsid w:val="33DA2B35"/>
    <w:rsid w:val="342174AA"/>
    <w:rsid w:val="34797724"/>
    <w:rsid w:val="34841945"/>
    <w:rsid w:val="349808FF"/>
    <w:rsid w:val="34A12FFE"/>
    <w:rsid w:val="34A727F1"/>
    <w:rsid w:val="34E31351"/>
    <w:rsid w:val="3527199E"/>
    <w:rsid w:val="354B6C06"/>
    <w:rsid w:val="354D2F7F"/>
    <w:rsid w:val="35640723"/>
    <w:rsid w:val="357A05CB"/>
    <w:rsid w:val="35BF657D"/>
    <w:rsid w:val="35EC6B2E"/>
    <w:rsid w:val="35FD77AD"/>
    <w:rsid w:val="36036FE0"/>
    <w:rsid w:val="36595A3B"/>
    <w:rsid w:val="365E663F"/>
    <w:rsid w:val="366D6646"/>
    <w:rsid w:val="36876285"/>
    <w:rsid w:val="36A215D9"/>
    <w:rsid w:val="370B14F8"/>
    <w:rsid w:val="37215DAE"/>
    <w:rsid w:val="374612E9"/>
    <w:rsid w:val="374B6987"/>
    <w:rsid w:val="379D2376"/>
    <w:rsid w:val="37A14BDC"/>
    <w:rsid w:val="37A1598C"/>
    <w:rsid w:val="37A85C85"/>
    <w:rsid w:val="37FA3F1D"/>
    <w:rsid w:val="38244BD5"/>
    <w:rsid w:val="38477A4E"/>
    <w:rsid w:val="38BB3F20"/>
    <w:rsid w:val="38D31E3C"/>
    <w:rsid w:val="38D91C00"/>
    <w:rsid w:val="39183451"/>
    <w:rsid w:val="39264651"/>
    <w:rsid w:val="397208C0"/>
    <w:rsid w:val="3978663D"/>
    <w:rsid w:val="39964B88"/>
    <w:rsid w:val="39AA162A"/>
    <w:rsid w:val="39AD7F56"/>
    <w:rsid w:val="39BB7FCE"/>
    <w:rsid w:val="39C34171"/>
    <w:rsid w:val="39CE0565"/>
    <w:rsid w:val="39E31EEC"/>
    <w:rsid w:val="3A161272"/>
    <w:rsid w:val="3A176B30"/>
    <w:rsid w:val="3A43603C"/>
    <w:rsid w:val="3A471427"/>
    <w:rsid w:val="3A663AD8"/>
    <w:rsid w:val="3A7F77D4"/>
    <w:rsid w:val="3AA1137B"/>
    <w:rsid w:val="3AC342F5"/>
    <w:rsid w:val="3AFA2251"/>
    <w:rsid w:val="3B05349D"/>
    <w:rsid w:val="3B0A6580"/>
    <w:rsid w:val="3B142457"/>
    <w:rsid w:val="3B20012B"/>
    <w:rsid w:val="3B2B74CC"/>
    <w:rsid w:val="3B551650"/>
    <w:rsid w:val="3B624143"/>
    <w:rsid w:val="3B6D264E"/>
    <w:rsid w:val="3BB85B07"/>
    <w:rsid w:val="3BC62A80"/>
    <w:rsid w:val="3C1732DC"/>
    <w:rsid w:val="3C4B567C"/>
    <w:rsid w:val="3C6B4CC5"/>
    <w:rsid w:val="3C726653"/>
    <w:rsid w:val="3C8F1D62"/>
    <w:rsid w:val="3C9618E6"/>
    <w:rsid w:val="3CA13A3D"/>
    <w:rsid w:val="3CA71399"/>
    <w:rsid w:val="3CBC5CAE"/>
    <w:rsid w:val="3CBC5E0C"/>
    <w:rsid w:val="3CC15B98"/>
    <w:rsid w:val="3CEE22A4"/>
    <w:rsid w:val="3CF06E89"/>
    <w:rsid w:val="3D1847CA"/>
    <w:rsid w:val="3D406F54"/>
    <w:rsid w:val="3D552A72"/>
    <w:rsid w:val="3D87613C"/>
    <w:rsid w:val="3DAD4CBD"/>
    <w:rsid w:val="3DD9493D"/>
    <w:rsid w:val="3DE62C28"/>
    <w:rsid w:val="3E0654A6"/>
    <w:rsid w:val="3E562BB0"/>
    <w:rsid w:val="3E720C9E"/>
    <w:rsid w:val="3E7C1B1C"/>
    <w:rsid w:val="3E900B33"/>
    <w:rsid w:val="3EA765F1"/>
    <w:rsid w:val="3EC76BBD"/>
    <w:rsid w:val="3ED6747E"/>
    <w:rsid w:val="3EE17638"/>
    <w:rsid w:val="3F052CF0"/>
    <w:rsid w:val="3F161F71"/>
    <w:rsid w:val="3F1D4436"/>
    <w:rsid w:val="3F4A5777"/>
    <w:rsid w:val="3F80537F"/>
    <w:rsid w:val="3F886248"/>
    <w:rsid w:val="3FB10C0A"/>
    <w:rsid w:val="3FEF5CCB"/>
    <w:rsid w:val="3FFD6688"/>
    <w:rsid w:val="400455A4"/>
    <w:rsid w:val="401D53C2"/>
    <w:rsid w:val="40283D80"/>
    <w:rsid w:val="403149DC"/>
    <w:rsid w:val="405363C6"/>
    <w:rsid w:val="40A92971"/>
    <w:rsid w:val="40CF6E64"/>
    <w:rsid w:val="40F03B15"/>
    <w:rsid w:val="411058C0"/>
    <w:rsid w:val="414B3B0B"/>
    <w:rsid w:val="41A53458"/>
    <w:rsid w:val="41D75A49"/>
    <w:rsid w:val="41E023C2"/>
    <w:rsid w:val="41E14722"/>
    <w:rsid w:val="42254279"/>
    <w:rsid w:val="42267415"/>
    <w:rsid w:val="4250579A"/>
    <w:rsid w:val="426451EF"/>
    <w:rsid w:val="42833397"/>
    <w:rsid w:val="42BA6F5D"/>
    <w:rsid w:val="42BD2E0C"/>
    <w:rsid w:val="430D5E68"/>
    <w:rsid w:val="432248E3"/>
    <w:rsid w:val="43274A3A"/>
    <w:rsid w:val="432A39BB"/>
    <w:rsid w:val="43355679"/>
    <w:rsid w:val="43375B7B"/>
    <w:rsid w:val="43664E65"/>
    <w:rsid w:val="43A018F3"/>
    <w:rsid w:val="43B31D80"/>
    <w:rsid w:val="43CB7D93"/>
    <w:rsid w:val="43D56E66"/>
    <w:rsid w:val="43DA2A4A"/>
    <w:rsid w:val="43EE4803"/>
    <w:rsid w:val="44056624"/>
    <w:rsid w:val="44536725"/>
    <w:rsid w:val="44AF15FE"/>
    <w:rsid w:val="44C50FE3"/>
    <w:rsid w:val="44F32707"/>
    <w:rsid w:val="44F91387"/>
    <w:rsid w:val="450B5DC9"/>
    <w:rsid w:val="45140D01"/>
    <w:rsid w:val="452E1696"/>
    <w:rsid w:val="455F7B5C"/>
    <w:rsid w:val="457F23F7"/>
    <w:rsid w:val="45A2455E"/>
    <w:rsid w:val="45D02958"/>
    <w:rsid w:val="46580736"/>
    <w:rsid w:val="46A240EA"/>
    <w:rsid w:val="46A55C75"/>
    <w:rsid w:val="46B44C1C"/>
    <w:rsid w:val="46BB51AC"/>
    <w:rsid w:val="46EA2143"/>
    <w:rsid w:val="471A5C34"/>
    <w:rsid w:val="478C4766"/>
    <w:rsid w:val="47985EF4"/>
    <w:rsid w:val="479C4F08"/>
    <w:rsid w:val="47CB52FE"/>
    <w:rsid w:val="48256D81"/>
    <w:rsid w:val="483F76AB"/>
    <w:rsid w:val="48850709"/>
    <w:rsid w:val="48991407"/>
    <w:rsid w:val="48AF6C7E"/>
    <w:rsid w:val="48B57574"/>
    <w:rsid w:val="48BB7EDC"/>
    <w:rsid w:val="48BD4BBF"/>
    <w:rsid w:val="48D00F18"/>
    <w:rsid w:val="494E7BD2"/>
    <w:rsid w:val="498D56B8"/>
    <w:rsid w:val="499620BD"/>
    <w:rsid w:val="49B0492B"/>
    <w:rsid w:val="49B649CB"/>
    <w:rsid w:val="49D47395"/>
    <w:rsid w:val="49DF3484"/>
    <w:rsid w:val="49E10DD8"/>
    <w:rsid w:val="4A215F63"/>
    <w:rsid w:val="4A235542"/>
    <w:rsid w:val="4A2F26B5"/>
    <w:rsid w:val="4A3D04B7"/>
    <w:rsid w:val="4A631D4A"/>
    <w:rsid w:val="4A7111AE"/>
    <w:rsid w:val="4AE25A4B"/>
    <w:rsid w:val="4AE82E7C"/>
    <w:rsid w:val="4B1E4B4A"/>
    <w:rsid w:val="4B3612A5"/>
    <w:rsid w:val="4B4E311B"/>
    <w:rsid w:val="4BC00CD1"/>
    <w:rsid w:val="4BCA62BC"/>
    <w:rsid w:val="4BE60F1D"/>
    <w:rsid w:val="4BEE199F"/>
    <w:rsid w:val="4BFF3C56"/>
    <w:rsid w:val="4C0009C0"/>
    <w:rsid w:val="4C0E09B8"/>
    <w:rsid w:val="4C314045"/>
    <w:rsid w:val="4C39104D"/>
    <w:rsid w:val="4C8466A8"/>
    <w:rsid w:val="4C9C2831"/>
    <w:rsid w:val="4CA02851"/>
    <w:rsid w:val="4CB22EE1"/>
    <w:rsid w:val="4CCE67C5"/>
    <w:rsid w:val="4D4436B5"/>
    <w:rsid w:val="4D5756EE"/>
    <w:rsid w:val="4D597AF4"/>
    <w:rsid w:val="4D5E2FC0"/>
    <w:rsid w:val="4D742AA0"/>
    <w:rsid w:val="4D9D5E63"/>
    <w:rsid w:val="4DC005E1"/>
    <w:rsid w:val="4DD058AE"/>
    <w:rsid w:val="4DED6EE6"/>
    <w:rsid w:val="4E201A58"/>
    <w:rsid w:val="4E4D16BF"/>
    <w:rsid w:val="4E52248E"/>
    <w:rsid w:val="4E9871B7"/>
    <w:rsid w:val="4EBA414E"/>
    <w:rsid w:val="4ECE010B"/>
    <w:rsid w:val="4F365D17"/>
    <w:rsid w:val="4F6A47C2"/>
    <w:rsid w:val="4F755AD1"/>
    <w:rsid w:val="4F857277"/>
    <w:rsid w:val="4F9F432E"/>
    <w:rsid w:val="4FA82A40"/>
    <w:rsid w:val="4FB27ACC"/>
    <w:rsid w:val="4FCA0DD3"/>
    <w:rsid w:val="4FD60A2B"/>
    <w:rsid w:val="4FE21920"/>
    <w:rsid w:val="50004F5B"/>
    <w:rsid w:val="501543CB"/>
    <w:rsid w:val="503E30D6"/>
    <w:rsid w:val="504B2DEF"/>
    <w:rsid w:val="504C2DF0"/>
    <w:rsid w:val="505605DA"/>
    <w:rsid w:val="505B02E5"/>
    <w:rsid w:val="505C7F65"/>
    <w:rsid w:val="50652DF3"/>
    <w:rsid w:val="5085577A"/>
    <w:rsid w:val="508A58C1"/>
    <w:rsid w:val="508D24ED"/>
    <w:rsid w:val="50B82E88"/>
    <w:rsid w:val="50F1639A"/>
    <w:rsid w:val="51204589"/>
    <w:rsid w:val="515D3A2F"/>
    <w:rsid w:val="51740A07"/>
    <w:rsid w:val="51875CD1"/>
    <w:rsid w:val="51B05393"/>
    <w:rsid w:val="52081BED"/>
    <w:rsid w:val="521C3799"/>
    <w:rsid w:val="521D75D9"/>
    <w:rsid w:val="52236EFF"/>
    <w:rsid w:val="524808BE"/>
    <w:rsid w:val="526B47CF"/>
    <w:rsid w:val="526F1F4E"/>
    <w:rsid w:val="52737C53"/>
    <w:rsid w:val="52A31916"/>
    <w:rsid w:val="52A955AB"/>
    <w:rsid w:val="52BB6B4A"/>
    <w:rsid w:val="52BE5550"/>
    <w:rsid w:val="52CE7D69"/>
    <w:rsid w:val="52E9728D"/>
    <w:rsid w:val="52F442D9"/>
    <w:rsid w:val="532540D9"/>
    <w:rsid w:val="539F0ECD"/>
    <w:rsid w:val="53C441A7"/>
    <w:rsid w:val="53EE020A"/>
    <w:rsid w:val="53F35F85"/>
    <w:rsid w:val="53F4003C"/>
    <w:rsid w:val="53F406D7"/>
    <w:rsid w:val="53F574F6"/>
    <w:rsid w:val="540909EB"/>
    <w:rsid w:val="542E520F"/>
    <w:rsid w:val="542F0E37"/>
    <w:rsid w:val="548F6C7C"/>
    <w:rsid w:val="54C2380D"/>
    <w:rsid w:val="54FD69B2"/>
    <w:rsid w:val="551B4C01"/>
    <w:rsid w:val="552400DD"/>
    <w:rsid w:val="55314FB7"/>
    <w:rsid w:val="55517564"/>
    <w:rsid w:val="557E3F74"/>
    <w:rsid w:val="559B4B26"/>
    <w:rsid w:val="559F0ACD"/>
    <w:rsid w:val="55E60E8B"/>
    <w:rsid w:val="55E93AE3"/>
    <w:rsid w:val="560650F7"/>
    <w:rsid w:val="5616253F"/>
    <w:rsid w:val="5626557A"/>
    <w:rsid w:val="56530930"/>
    <w:rsid w:val="565828B0"/>
    <w:rsid w:val="56876E58"/>
    <w:rsid w:val="56ED331D"/>
    <w:rsid w:val="570D1576"/>
    <w:rsid w:val="570F4F7D"/>
    <w:rsid w:val="573D5C29"/>
    <w:rsid w:val="575B27BF"/>
    <w:rsid w:val="577109C8"/>
    <w:rsid w:val="577F6C81"/>
    <w:rsid w:val="57835C6C"/>
    <w:rsid w:val="578A30A4"/>
    <w:rsid w:val="57900337"/>
    <w:rsid w:val="5791383A"/>
    <w:rsid w:val="57AD0C51"/>
    <w:rsid w:val="57BC3EBC"/>
    <w:rsid w:val="57C603D0"/>
    <w:rsid w:val="57C9715E"/>
    <w:rsid w:val="581B1F48"/>
    <w:rsid w:val="58532F19"/>
    <w:rsid w:val="58597148"/>
    <w:rsid w:val="58661294"/>
    <w:rsid w:val="58883BC4"/>
    <w:rsid w:val="58906B0C"/>
    <w:rsid w:val="58AB1D89"/>
    <w:rsid w:val="58EE5084"/>
    <w:rsid w:val="593A6404"/>
    <w:rsid w:val="595C281E"/>
    <w:rsid w:val="597317D1"/>
    <w:rsid w:val="597F0D91"/>
    <w:rsid w:val="5991071A"/>
    <w:rsid w:val="59B234B4"/>
    <w:rsid w:val="59C22E50"/>
    <w:rsid w:val="59C812C8"/>
    <w:rsid w:val="59EF3319"/>
    <w:rsid w:val="5A0A6864"/>
    <w:rsid w:val="5A176B0D"/>
    <w:rsid w:val="5A1D299E"/>
    <w:rsid w:val="5A485099"/>
    <w:rsid w:val="5A69244D"/>
    <w:rsid w:val="5A875D41"/>
    <w:rsid w:val="5A9B2C89"/>
    <w:rsid w:val="5AB67D0C"/>
    <w:rsid w:val="5ABC71EA"/>
    <w:rsid w:val="5AF544A7"/>
    <w:rsid w:val="5AFB5126"/>
    <w:rsid w:val="5B2823E0"/>
    <w:rsid w:val="5B3D3F8A"/>
    <w:rsid w:val="5B410DC4"/>
    <w:rsid w:val="5B502042"/>
    <w:rsid w:val="5B667984"/>
    <w:rsid w:val="5B75441A"/>
    <w:rsid w:val="5BEA184F"/>
    <w:rsid w:val="5C075F07"/>
    <w:rsid w:val="5C0C5E32"/>
    <w:rsid w:val="5C4161B1"/>
    <w:rsid w:val="5C5B47CF"/>
    <w:rsid w:val="5C76653E"/>
    <w:rsid w:val="5CA13872"/>
    <w:rsid w:val="5CA1761B"/>
    <w:rsid w:val="5CAE513F"/>
    <w:rsid w:val="5CB85D2B"/>
    <w:rsid w:val="5CDA23D8"/>
    <w:rsid w:val="5D073323"/>
    <w:rsid w:val="5D1309C3"/>
    <w:rsid w:val="5D5932FD"/>
    <w:rsid w:val="5D5E4DB7"/>
    <w:rsid w:val="5D750FF6"/>
    <w:rsid w:val="5D794F45"/>
    <w:rsid w:val="5D8366F8"/>
    <w:rsid w:val="5D9562FF"/>
    <w:rsid w:val="5DB97DC9"/>
    <w:rsid w:val="5DC0655D"/>
    <w:rsid w:val="5DE17BB5"/>
    <w:rsid w:val="5E055233"/>
    <w:rsid w:val="5E137295"/>
    <w:rsid w:val="5E1436C8"/>
    <w:rsid w:val="5E255714"/>
    <w:rsid w:val="5E473A9D"/>
    <w:rsid w:val="5E6C1B95"/>
    <w:rsid w:val="5E7008FF"/>
    <w:rsid w:val="5E714792"/>
    <w:rsid w:val="5E975F32"/>
    <w:rsid w:val="5E9F2788"/>
    <w:rsid w:val="5EBB7FE7"/>
    <w:rsid w:val="5F0317FE"/>
    <w:rsid w:val="5F0C7F98"/>
    <w:rsid w:val="5F270887"/>
    <w:rsid w:val="5F62370B"/>
    <w:rsid w:val="5F675D50"/>
    <w:rsid w:val="5F835EE7"/>
    <w:rsid w:val="5FAF7F87"/>
    <w:rsid w:val="5FB80713"/>
    <w:rsid w:val="5FE917E6"/>
    <w:rsid w:val="5FEB5BEE"/>
    <w:rsid w:val="5FFB46B3"/>
    <w:rsid w:val="601E603C"/>
    <w:rsid w:val="6091637B"/>
    <w:rsid w:val="60977975"/>
    <w:rsid w:val="60A0036C"/>
    <w:rsid w:val="60AE1C1B"/>
    <w:rsid w:val="60C32E31"/>
    <w:rsid w:val="60C82547"/>
    <w:rsid w:val="60D34F34"/>
    <w:rsid w:val="60DF60FA"/>
    <w:rsid w:val="60FB1283"/>
    <w:rsid w:val="61051BBD"/>
    <w:rsid w:val="612A4ED3"/>
    <w:rsid w:val="612B657A"/>
    <w:rsid w:val="61397912"/>
    <w:rsid w:val="614800A8"/>
    <w:rsid w:val="61880654"/>
    <w:rsid w:val="61A429C0"/>
    <w:rsid w:val="61A92379"/>
    <w:rsid w:val="61B21044"/>
    <w:rsid w:val="61B2747F"/>
    <w:rsid w:val="61C62EB6"/>
    <w:rsid w:val="61E468DF"/>
    <w:rsid w:val="61F25ACE"/>
    <w:rsid w:val="61F94649"/>
    <w:rsid w:val="62061760"/>
    <w:rsid w:val="623954AB"/>
    <w:rsid w:val="623C0185"/>
    <w:rsid w:val="62443A02"/>
    <w:rsid w:val="627E48A2"/>
    <w:rsid w:val="62C67E7B"/>
    <w:rsid w:val="62CE5926"/>
    <w:rsid w:val="62F4175F"/>
    <w:rsid w:val="62F87114"/>
    <w:rsid w:val="6314609A"/>
    <w:rsid w:val="632058D7"/>
    <w:rsid w:val="63896ADA"/>
    <w:rsid w:val="63A53859"/>
    <w:rsid w:val="63C705E7"/>
    <w:rsid w:val="63CE44AC"/>
    <w:rsid w:val="63F35B2D"/>
    <w:rsid w:val="64212D54"/>
    <w:rsid w:val="64326656"/>
    <w:rsid w:val="643C1380"/>
    <w:rsid w:val="645D6AA5"/>
    <w:rsid w:val="646E75D0"/>
    <w:rsid w:val="64BD699D"/>
    <w:rsid w:val="64BF60D6"/>
    <w:rsid w:val="64CE4172"/>
    <w:rsid w:val="64E42046"/>
    <w:rsid w:val="651162CA"/>
    <w:rsid w:val="6552070C"/>
    <w:rsid w:val="65763686"/>
    <w:rsid w:val="657740AA"/>
    <w:rsid w:val="65AD68DC"/>
    <w:rsid w:val="65F454A3"/>
    <w:rsid w:val="66127710"/>
    <w:rsid w:val="661B78FF"/>
    <w:rsid w:val="66246CA2"/>
    <w:rsid w:val="66442670"/>
    <w:rsid w:val="6663200A"/>
    <w:rsid w:val="666F736B"/>
    <w:rsid w:val="6673446E"/>
    <w:rsid w:val="66A7157D"/>
    <w:rsid w:val="66AD6467"/>
    <w:rsid w:val="66BC5F1C"/>
    <w:rsid w:val="66BE2423"/>
    <w:rsid w:val="66D76C6B"/>
    <w:rsid w:val="6714413F"/>
    <w:rsid w:val="67973300"/>
    <w:rsid w:val="67D67714"/>
    <w:rsid w:val="67DC0256"/>
    <w:rsid w:val="67F65BEC"/>
    <w:rsid w:val="67FC352D"/>
    <w:rsid w:val="682023C1"/>
    <w:rsid w:val="6834222E"/>
    <w:rsid w:val="683671DB"/>
    <w:rsid w:val="6845219F"/>
    <w:rsid w:val="684B4CAC"/>
    <w:rsid w:val="685261D9"/>
    <w:rsid w:val="6892146F"/>
    <w:rsid w:val="68BC3D27"/>
    <w:rsid w:val="68C02A57"/>
    <w:rsid w:val="68C17737"/>
    <w:rsid w:val="68CB0E27"/>
    <w:rsid w:val="68D42D08"/>
    <w:rsid w:val="68ED3EB6"/>
    <w:rsid w:val="68EF0698"/>
    <w:rsid w:val="68FA2F47"/>
    <w:rsid w:val="69025DD5"/>
    <w:rsid w:val="691602F4"/>
    <w:rsid w:val="692C5ECF"/>
    <w:rsid w:val="69361A80"/>
    <w:rsid w:val="696372B1"/>
    <w:rsid w:val="696C085C"/>
    <w:rsid w:val="69AE046D"/>
    <w:rsid w:val="6A1B17E0"/>
    <w:rsid w:val="6A3754D9"/>
    <w:rsid w:val="6A5E7B6E"/>
    <w:rsid w:val="6A8A3E6E"/>
    <w:rsid w:val="6ACF3DC7"/>
    <w:rsid w:val="6AD70E30"/>
    <w:rsid w:val="6ADF06DE"/>
    <w:rsid w:val="6AFF5C1B"/>
    <w:rsid w:val="6B1D25C0"/>
    <w:rsid w:val="6B4D5549"/>
    <w:rsid w:val="6B547844"/>
    <w:rsid w:val="6B8B79FD"/>
    <w:rsid w:val="6BAC37B5"/>
    <w:rsid w:val="6BB021BC"/>
    <w:rsid w:val="6BD821D8"/>
    <w:rsid w:val="6C447394"/>
    <w:rsid w:val="6C941666"/>
    <w:rsid w:val="6C944351"/>
    <w:rsid w:val="6CA671B7"/>
    <w:rsid w:val="6CB25D16"/>
    <w:rsid w:val="6CB95A5F"/>
    <w:rsid w:val="6CC433B7"/>
    <w:rsid w:val="6D434B50"/>
    <w:rsid w:val="6D7C272C"/>
    <w:rsid w:val="6DC70E37"/>
    <w:rsid w:val="6DD808C7"/>
    <w:rsid w:val="6DF92264"/>
    <w:rsid w:val="6E096679"/>
    <w:rsid w:val="6E2A15CB"/>
    <w:rsid w:val="6E4A6BDE"/>
    <w:rsid w:val="6E686EB1"/>
    <w:rsid w:val="6E745DD6"/>
    <w:rsid w:val="6E7C20CC"/>
    <w:rsid w:val="6E9110DB"/>
    <w:rsid w:val="6E95247C"/>
    <w:rsid w:val="6EB92BC3"/>
    <w:rsid w:val="6ECC302C"/>
    <w:rsid w:val="6ECF6865"/>
    <w:rsid w:val="6EDB5B6B"/>
    <w:rsid w:val="6F0C63DA"/>
    <w:rsid w:val="6F1C77E1"/>
    <w:rsid w:val="70035E4A"/>
    <w:rsid w:val="702C664F"/>
    <w:rsid w:val="703277A2"/>
    <w:rsid w:val="70330644"/>
    <w:rsid w:val="704936A5"/>
    <w:rsid w:val="708F6BB3"/>
    <w:rsid w:val="70B51F79"/>
    <w:rsid w:val="7132172F"/>
    <w:rsid w:val="71490E9E"/>
    <w:rsid w:val="718A7AD1"/>
    <w:rsid w:val="71997FEE"/>
    <w:rsid w:val="71A4057D"/>
    <w:rsid w:val="71B44BF2"/>
    <w:rsid w:val="71BD4293"/>
    <w:rsid w:val="71E92465"/>
    <w:rsid w:val="71EA49F7"/>
    <w:rsid w:val="71EF2F7B"/>
    <w:rsid w:val="71FA7165"/>
    <w:rsid w:val="72271CDB"/>
    <w:rsid w:val="72534A19"/>
    <w:rsid w:val="72D1356D"/>
    <w:rsid w:val="72DF6B7C"/>
    <w:rsid w:val="72EB1D41"/>
    <w:rsid w:val="72EC0317"/>
    <w:rsid w:val="72F95204"/>
    <w:rsid w:val="730F3F1B"/>
    <w:rsid w:val="732452B0"/>
    <w:rsid w:val="7335478D"/>
    <w:rsid w:val="734C681C"/>
    <w:rsid w:val="734F55F4"/>
    <w:rsid w:val="73BF77DA"/>
    <w:rsid w:val="73C33969"/>
    <w:rsid w:val="74370C7F"/>
    <w:rsid w:val="7461016E"/>
    <w:rsid w:val="74784DFC"/>
    <w:rsid w:val="749C34D3"/>
    <w:rsid w:val="74C36CD1"/>
    <w:rsid w:val="74E778F3"/>
    <w:rsid w:val="7506180B"/>
    <w:rsid w:val="75084492"/>
    <w:rsid w:val="751B4A79"/>
    <w:rsid w:val="751E6821"/>
    <w:rsid w:val="755042E8"/>
    <w:rsid w:val="75696028"/>
    <w:rsid w:val="756F18B8"/>
    <w:rsid w:val="75881AAA"/>
    <w:rsid w:val="758846D4"/>
    <w:rsid w:val="75E706DE"/>
    <w:rsid w:val="75F940B9"/>
    <w:rsid w:val="76154EAA"/>
    <w:rsid w:val="7616105A"/>
    <w:rsid w:val="76251491"/>
    <w:rsid w:val="764A0321"/>
    <w:rsid w:val="7655496A"/>
    <w:rsid w:val="765B603D"/>
    <w:rsid w:val="76832111"/>
    <w:rsid w:val="76AD25C4"/>
    <w:rsid w:val="76FA6F7E"/>
    <w:rsid w:val="7703663C"/>
    <w:rsid w:val="77182914"/>
    <w:rsid w:val="772A28CF"/>
    <w:rsid w:val="773E1582"/>
    <w:rsid w:val="77C577DB"/>
    <w:rsid w:val="77CD0717"/>
    <w:rsid w:val="77D71596"/>
    <w:rsid w:val="77DB42DC"/>
    <w:rsid w:val="780D6D66"/>
    <w:rsid w:val="7810479F"/>
    <w:rsid w:val="7829361E"/>
    <w:rsid w:val="7842260E"/>
    <w:rsid w:val="7860212C"/>
    <w:rsid w:val="78A53900"/>
    <w:rsid w:val="78B204CF"/>
    <w:rsid w:val="78C70F74"/>
    <w:rsid w:val="78C87131"/>
    <w:rsid w:val="78E5118E"/>
    <w:rsid w:val="79103D99"/>
    <w:rsid w:val="792365B7"/>
    <w:rsid w:val="792D5C42"/>
    <w:rsid w:val="7939286C"/>
    <w:rsid w:val="7963291E"/>
    <w:rsid w:val="79975347"/>
    <w:rsid w:val="79A435FF"/>
    <w:rsid w:val="79E409FD"/>
    <w:rsid w:val="7A54333F"/>
    <w:rsid w:val="7A5C0769"/>
    <w:rsid w:val="7A712C6F"/>
    <w:rsid w:val="7A82124A"/>
    <w:rsid w:val="7AB2248F"/>
    <w:rsid w:val="7AC676A0"/>
    <w:rsid w:val="7AC727C0"/>
    <w:rsid w:val="7ACA7E35"/>
    <w:rsid w:val="7ADA6E1B"/>
    <w:rsid w:val="7ADB4F5E"/>
    <w:rsid w:val="7AFE508C"/>
    <w:rsid w:val="7B1228E5"/>
    <w:rsid w:val="7B334D35"/>
    <w:rsid w:val="7B522A3B"/>
    <w:rsid w:val="7B52368C"/>
    <w:rsid w:val="7B552057"/>
    <w:rsid w:val="7BCA5F9C"/>
    <w:rsid w:val="7BD40338"/>
    <w:rsid w:val="7BF26D9A"/>
    <w:rsid w:val="7C2D1EE5"/>
    <w:rsid w:val="7C8969CE"/>
    <w:rsid w:val="7C8D70F0"/>
    <w:rsid w:val="7CB650A7"/>
    <w:rsid w:val="7CC73E66"/>
    <w:rsid w:val="7CDE2C92"/>
    <w:rsid w:val="7CE54755"/>
    <w:rsid w:val="7D0379CB"/>
    <w:rsid w:val="7D0B3EF6"/>
    <w:rsid w:val="7D4274B2"/>
    <w:rsid w:val="7D654B5B"/>
    <w:rsid w:val="7D6A5642"/>
    <w:rsid w:val="7D860923"/>
    <w:rsid w:val="7D9C4939"/>
    <w:rsid w:val="7DA4584F"/>
    <w:rsid w:val="7DBB0E7C"/>
    <w:rsid w:val="7DC71C5E"/>
    <w:rsid w:val="7DC73E5B"/>
    <w:rsid w:val="7DCA4F70"/>
    <w:rsid w:val="7DD92198"/>
    <w:rsid w:val="7DD97231"/>
    <w:rsid w:val="7DE0510C"/>
    <w:rsid w:val="7DFA5B1F"/>
    <w:rsid w:val="7DFB4E28"/>
    <w:rsid w:val="7E1A042F"/>
    <w:rsid w:val="7E2702BF"/>
    <w:rsid w:val="7E3E16AB"/>
    <w:rsid w:val="7E742EE1"/>
    <w:rsid w:val="7EA271D1"/>
    <w:rsid w:val="7EA33705"/>
    <w:rsid w:val="7EBE47AE"/>
    <w:rsid w:val="7ECD3FAA"/>
    <w:rsid w:val="7F272E03"/>
    <w:rsid w:val="7F605512"/>
    <w:rsid w:val="7F9D3699"/>
    <w:rsid w:val="7FB448BB"/>
    <w:rsid w:val="7FBB354B"/>
    <w:rsid w:val="7FBD17F6"/>
    <w:rsid w:val="7FCF17C4"/>
    <w:rsid w:val="7FEB2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jc w:val="left"/>
    </w:pPr>
    <w:rPr>
      <w:rFonts w:ascii="Calibri" w:hAnsi="Calibri" w:eastAsia="宋体" w:cs="Times New Roman"/>
      <w:kern w:val="0"/>
      <w:sz w:val="24"/>
      <w:szCs w:val="24"/>
      <w:lang w:val="en-US" w:eastAsia="zh-CN" w:bidi="ar"/>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3">
    <w:name w:val="Strong"/>
    <w:basedOn w:val="12"/>
    <w:qFormat/>
    <w:uiPriority w:val="0"/>
    <w:rPr>
      <w:b/>
    </w:rPr>
  </w:style>
  <w:style w:type="character" w:customStyle="1" w:styleId="14">
    <w:name w:val="NormalCharacter"/>
    <w:link w:val="1"/>
    <w:semiHidden/>
    <w:qFormat/>
    <w:uiPriority w:val="0"/>
    <w:rPr>
      <w:rFonts w:ascii="Calibri" w:hAnsi="Calibri" w:eastAsia="宋体" w:cs="Times New Roman"/>
      <w:kern w:val="0"/>
      <w:sz w:val="24"/>
      <w:szCs w:val="24"/>
      <w:lang w:val="en-US" w:eastAsia="zh-CN" w:bidi="ar"/>
    </w:rPr>
  </w:style>
  <w:style w:type="paragraph" w:customStyle="1" w:styleId="15">
    <w:name w:val="Body text|1"/>
    <w:basedOn w:val="1"/>
    <w:qFormat/>
    <w:uiPriority w:val="0"/>
    <w:pPr>
      <w:widowControl w:val="0"/>
      <w:shd w:val="clear" w:color="auto" w:fill="auto"/>
      <w:spacing w:line="377" w:lineRule="auto"/>
      <w:ind w:firstLine="400"/>
    </w:pPr>
    <w:rPr>
      <w:rFonts w:ascii="宋体" w:hAnsi="宋体" w:eastAsia="宋体" w:cs="宋体"/>
      <w:sz w:val="28"/>
      <w:szCs w:val="28"/>
      <w:u w:val="none"/>
      <w:shd w:val="clear" w:color="auto" w:fill="auto"/>
      <w:lang w:val="zh-TW" w:eastAsia="zh-TW" w:bidi="zh-TW"/>
    </w:rPr>
  </w:style>
  <w:style w:type="paragraph" w:customStyle="1" w:styleId="16">
    <w:name w:val="GB正文"/>
    <w:basedOn w:val="1"/>
    <w:qFormat/>
    <w:uiPriority w:val="0"/>
    <w:pPr>
      <w:spacing w:line="590" w:lineRule="exact"/>
      <w:ind w:firstLine="707" w:firstLineChars="221"/>
    </w:pPr>
    <w:rPr>
      <w:rFonts w:ascii="仿宋_GB2312" w:hAnsi="Times New Roman" w:eastAsia="仿宋_GB2312"/>
      <w:color w:val="000000"/>
      <w:spacing w:val="6"/>
      <w:sz w:val="32"/>
      <w:szCs w:val="32"/>
    </w:rPr>
  </w:style>
  <w:style w:type="paragraph" w:customStyle="1" w:styleId="17">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paragraph" w:customStyle="1" w:styleId="18">
    <w:name w:val="闻政正文"/>
    <w:basedOn w:val="1"/>
    <w:qFormat/>
    <w:uiPriority w:val="0"/>
    <w:pPr>
      <w:spacing w:line="500" w:lineRule="exact"/>
      <w:ind w:firstLine="883" w:firstLineChars="200"/>
    </w:pPr>
    <w:rPr>
      <w:rFonts w:ascii="Times New Roman" w:hAnsi="Times New Roman" w:eastAsia="仿宋_GB2312"/>
      <w:kern w:val="0"/>
      <w:sz w:val="28"/>
      <w:szCs w:val="28"/>
    </w:rPr>
  </w:style>
  <w:style w:type="paragraph" w:customStyle="1" w:styleId="19">
    <w:name w:val="列出段落1"/>
    <w:basedOn w:val="1"/>
    <w:qFormat/>
    <w:uiPriority w:val="0"/>
    <w:pPr>
      <w:ind w:firstLine="420" w:firstLineChars="200"/>
    </w:pPr>
  </w:style>
  <w:style w:type="character" w:customStyle="1" w:styleId="20">
    <w:name w:val="font41"/>
    <w:basedOn w:val="12"/>
    <w:qFormat/>
    <w:uiPriority w:val="0"/>
    <w:rPr>
      <w:rFonts w:hint="default" w:ascii="Times New Roman" w:hAnsi="Times New Roman" w:cs="Times New Roman"/>
      <w:color w:val="000000"/>
      <w:sz w:val="22"/>
      <w:szCs w:val="22"/>
      <w:u w:val="none"/>
    </w:rPr>
  </w:style>
  <w:style w:type="character" w:customStyle="1" w:styleId="21">
    <w:name w:val="font31"/>
    <w:basedOn w:val="12"/>
    <w:qFormat/>
    <w:uiPriority w:val="0"/>
    <w:rPr>
      <w:rFonts w:hint="eastAsia" w:ascii="仿宋" w:hAnsi="仿宋" w:eastAsia="仿宋" w:cs="仿宋"/>
      <w:color w:val="000000"/>
      <w:sz w:val="22"/>
      <w:szCs w:val="22"/>
      <w:u w:val="none"/>
    </w:rPr>
  </w:style>
  <w:style w:type="paragraph" w:customStyle="1" w:styleId="22">
    <w:name w:val="Table Text"/>
    <w:basedOn w:val="1"/>
    <w:semiHidden/>
    <w:qFormat/>
    <w:uiPriority w:val="0"/>
    <w:rPr>
      <w:rFonts w:ascii="宋体" w:hAnsi="宋体" w:eastAsia="宋体" w:cs="宋体"/>
      <w:sz w:val="27"/>
      <w:szCs w:val="27"/>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d02ab1df-6c53-45db-80e9-47ca49351552</errorID>
      <errorWord>地</errorWord>
      <group>L1_Word</group>
      <groupName>字词问题</groupName>
      <ability>L2_Typo</ability>
      <abilityName>字词错误</abilityName>
      <candidateList>
        <item>的</item>
      </candidateList>
      <explain/>
      <paraID>1B158E36</paraID>
      <start>76</start>
      <end>77</end>
      <status>modified</status>
      <modifiedWord>的</modifiedWord>
      <trackRevisions>false</trackRevisions>
    </reviewItem>
    <reviewItem>
      <errorID>25e664ea-57bd-4d39-9a5b-39206ea8bdb6</errorID>
      <errorWord>；</errorWord>
      <group>L1_Punc</group>
      <groupName>标点问题</groupName>
      <ability>L2_Punc_CN</ability>
      <abilityName>标点符号问题</abilityName>
      <candidateList>
        <item>。</item>
      </candidateList>
      <explain/>
      <paraID>64D623B4</paraID>
      <start>41</start>
      <end>42</end>
      <status>modified</status>
      <modifiedWord>。</modifiedWord>
      <trackRevisions>false</trackRevisions>
    </reviewItem>
    <reviewItem>
      <errorID>bc4186db-d2ea-42f8-8636-f9091d1e56d3</errorID>
      <errorWord>、等</errorWord>
      <group>L1_Punc</group>
      <groupName>标点问题</groupName>
      <ability>L2_Punc_CN</ability>
      <abilityName>标点符号问题</abilityName>
      <candidateList>
        <item>等</item>
      </candidateList>
      <explain>“及”“和”“等”连词前不宜使用顿号，建议删除（或使用逗号）。</explain>
      <paraID>64D623B4</paraID>
      <start>118</start>
      <end>120</end>
      <status>unmodified</status>
      <modifiedWord/>
      <trackRevisions>false</trackRevisions>
    </reviewItem>
    <reviewItem>
      <errorID>2ae2ba3e-9d2b-45a0-803a-d1862d646dfb</errorID>
      <errorWord>未</errorWord>
      <group>L1_Word</group>
      <groupName>字词问题</groupName>
      <ability>L2_Typo</ability>
      <abilityName>字词错误</abilityName>
      <candidateList>
        <item>尚未</item>
      </candidateList>
      <explain/>
      <paraID>64D623B4</paraID>
      <start>129</start>
      <end>131</end>
      <status>modified</status>
      <modifiedWord>尚未</modifiedWord>
      <trackRevisions>false</trackRevisions>
    </reviewItem>
    <reviewItem>
      <errorID>3626a551-420a-4a7c-a9eb-f4d86b220f0e</errorID>
      <errorWord>，</errorWord>
      <group>L1_Punc</group>
      <groupName>标点问题</groupName>
      <ability>L2_Punc_CN</ability>
      <abilityName>标点符号问题</abilityName>
      <candidateList>
        <item>、</item>
      </candidateList>
      <explain/>
      <paraID>69DE5644</paraID>
      <start>131</start>
      <end>132</end>
      <status>modified</status>
      <modifiedWord>、</modifiedWord>
      <trackRevisions>false</trackRevisions>
    </reviewItem>
    <reviewItem>
      <errorID>9d73e254-f531-4255-b00e-9f25cc0451ab</errorID>
      <errorWord>；</errorWord>
      <group>L1_Punc</group>
      <groupName>标点问题</groupName>
      <ability>L2_Punc_CN</ability>
      <abilityName>标点符号问题</abilityName>
      <candidateList>
        <item>，</item>
      </candidateList>
      <explain/>
      <paraID>69DE5644</paraID>
      <start>147</start>
      <end>148</end>
      <status>modified</status>
      <modifiedWord>，</modifiedWord>
      <trackRevisions>false</trackRevisions>
    </reviewItem>
    <reviewItem>
      <errorID>9eb05195-1e9f-4791-b2e1-56bd96466eaa</errorID>
      <errorWord>；</errorWord>
      <group>L1_Punc</group>
      <groupName>标点问题</groupName>
      <ability>L2_Punc_CN</ability>
      <abilityName>标点符号问题</abilityName>
      <candidateList>
        <item>，</item>
      </candidateList>
      <explain/>
      <paraID>69DE5644</paraID>
      <start>187</start>
      <end>188</end>
      <status>modified</status>
      <modifiedWord>，</modifiedWord>
      <trackRevisions>false</trackRevisions>
    </reviewItem>
    <reviewItem>
      <errorID>33de9f29-19e4-4e01-84f3-64d962b070bb</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6D3C37F9</paraID>
      <start>82</start>
      <end>88</end>
      <status>ignored</status>
      <modifiedWord/>
      <trackRevisions>false</trackRevisions>
    </reviewItem>
    <reviewItem>
      <errorID>6d4a2681-cece-47ea-9fd6-b2f7eeeee51f</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6D3C37F9</paraID>
      <start>198</start>
      <end>204</end>
      <status>ignored</status>
      <modifiedWord/>
      <trackRevisions>false</trackRevisions>
    </reviewItem>
    <reviewItem>
      <errorID>b74c8463-5074-4749-85e0-d6889e21d5f0</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2ACB3EA5</paraID>
      <start>18</start>
      <end>24</end>
      <status>ignored</status>
      <modifiedWord/>
      <trackRevisions>false</trackRevisions>
    </reviewItem>
    <reviewItem>
      <errorID>ab78a191-7437-4657-97c8-b201c3d1fd29</errorID>
      <errorWord>地</errorWord>
      <group>L1_Word</group>
      <groupName>字词问题</groupName>
      <ability>L2_Typo</ability>
      <abilityName>字词错误</abilityName>
      <candidateList>
        <item>的</item>
      </candidateList>
      <explain/>
      <paraID>311EFC0B</paraID>
      <start>100</start>
      <end>101</end>
      <status>modified</status>
      <modifiedWord>的</modifiedWord>
      <trackRevisions>false</trackRevisions>
    </reviewItem>
    <reviewItem>
      <errorID>5104bc45-377e-4ec7-aaae-06d6a6c786ee</errorID>
      <errorWord>专项资金资金</errorWord>
      <group>L1_Grammar</group>
      <groupName>语法问题</groupName>
      <ability>L2_Grammar</ability>
      <abilityName>语法错误</abilityName>
      <candidateList>
        <item>专项资金</item>
      </candidateList>
      <explain/>
      <paraID>7E9923E2</paraID>
      <start>198</start>
      <end>202</end>
      <status>modified</status>
      <modifiedWord>专项资金</modifiedWord>
      <trackRevisions>false</trackRevisions>
    </reviewItem>
    <reviewItem>
      <errorID>3ddacc21-9141-4fd0-89de-64039349c137</errorID>
      <errorWord>，</errorWord>
      <group>L1_Punc</group>
      <groupName>标点问题</groupName>
      <ability>L2_Punc_CN</ability>
      <abilityName>标点符号问题</abilityName>
      <candidateList>
        <item>、</item>
      </candidateList>
      <explain/>
      <paraID>2B47986F</paraID>
      <start>141</start>
      <end>142</end>
      <status>modified</status>
      <modifiedWord>、</modifiedWord>
      <trackRevisions>false</trackRevisions>
    </reviewItem>
    <reviewItem>
      <errorID>4992b2de-31b1-4cbc-9abb-2d27ec226345</errorID>
      <errorWord>吐鲁番财政局</errorWord>
      <group>L1_Other</group>
      <groupName>其他问题</groupName>
      <ability>L2_Consistency</ability>
      <abilityName>一致性检查</abilityName>
      <candidateList>
        <item>吐鲁番市财政局</item>
      </candidateList>
      <explain>实体一致性错误，全文委托单位均为吐鲁番市财政局，此处机构名称表述不一致</explain>
      <paraID>137035E4</paraID>
      <start>1</start>
      <end>8</end>
      <status>modified</status>
      <modifiedWord>吐鲁番市财政局</modifiedWord>
      <trackRevisions>false</trackRevisions>
    </reviewItem>
    <reviewItem>
      <errorID>02638f35-269a-4a80-9714-d4c5df6643ad</errorID>
      <errorWord>日至2026年</errorWord>
      <group>L1_Word</group>
      <groupName>字词问题</groupName>
      <ability>L2_Typo</ability>
      <abilityName>字词错误</abilityName>
      <candidateList>
        <item>日起至2026年</item>
      </candidateList>
      <explain/>
      <paraID>137035E4</paraID>
      <start>35</start>
      <end>42</end>
      <status>ignored</status>
      <modifiedWord/>
      <trackRevisions>false</trackRevisions>
    </reviewItem>
    <reviewItem>
      <errorID>61777d57-b053-40ce-877c-233ccfb4249d</errorID>
      <errorWord>开展</errorWord>
      <group>L1_Word</group>
      <groupName>字词问题</groupName>
      <ability>L2_Typo</ability>
      <abilityName>字词错误</abilityName>
      <candidateList>
        <item>进行</item>
      </candidateList>
      <explain/>
      <paraID> C52CBD2</paraID>
      <start>98</start>
      <end>100</end>
      <status>modified</status>
      <modifiedWord>进行</modifiedWord>
      <trackRevisions>false</trackRevisions>
    </reviewItem>
    <reviewItem>
      <errorID>5a703962-6879-4186-9f35-367b90ca4a4f</errorID>
      <errorWord>；</errorWord>
      <group>L1_Punc</group>
      <groupName>标点问题</groupName>
      <ability>L2_Punc_CN</ability>
      <abilityName>标点符号问题</abilityName>
      <candidateList>
        <item>。</item>
      </candidateList>
      <explain/>
      <paraID> C52CBD2</paraID>
      <start>189</start>
      <end>190</end>
      <status>modified</status>
      <modifiedWord>。</modifiedWord>
      <trackRevisions>false</trackRevisions>
    </reviewItem>
    <reviewItem>
      <errorID>84d1c56a-0406-4192-a3f9-f0a09149078c</errorID>
      <errorWord>专项资金资金</errorWord>
      <group>L1_Grammar</group>
      <groupName>语法问题</groupName>
      <ability>L2_Grammar</ability>
      <abilityName>语法错误</abilityName>
      <candidateList>
        <item>专项资金</item>
      </candidateList>
      <explain/>
      <paraID> F07EA28</paraID>
      <start>198</start>
      <end>202</end>
      <status>modified</status>
      <modifiedWord>专项资金</modifiedWord>
      <trackRevisions>false</trackRevisions>
    </reviewItem>
    <reviewItem>
      <errorID>4ce0d6b7-2aa2-4c3f-986f-30babc3c87ae</errorID>
      <errorWord>生态环境局吐鲁番市</errorWord>
      <group>L1_Political</group>
      <groupName>政治性问题</groupName>
      <ability>L2_Keyword</ability>
      <abilityName>固定表述</abilityName>
      <candidateList>
        <item>生态环境局</item>
      </candidateList>
      <explain>此处内容疑似含有固定表述相关错误，建议核查。</explain>
      <paraID>15E53281</paraID>
      <start>42</start>
      <end>51</end>
      <status>ignored</status>
      <modifiedWord/>
      <trackRevisions>false</trackRevisions>
    </reviewItem>
    <reviewItem>
      <errorID>fcf009c8-2cc2-4a37-8ff0-dd34493622bd</errorID>
      <errorWord>，</errorWord>
      <group>L1_Punc</group>
      <groupName>标点问题</groupName>
      <ability>L2_Punc_CN</ability>
      <abilityName>标点符号问题</abilityName>
      <candidateList>
        <item>、</item>
      </candidateList>
      <explain/>
      <paraID>5B22BF46</paraID>
      <start>131</start>
      <end>132</end>
      <status>modified</status>
      <modifiedWord>、</modifiedWord>
      <trackRevisions>false</trackRevisions>
    </reviewItem>
    <reviewItem>
      <errorID>06fe220e-6a63-4c80-b5ef-0acd1c427a93</errorID>
      <errorWord>；</errorWord>
      <group>L1_Punc</group>
      <groupName>标点问题</groupName>
      <ability>L2_Punc_CN</ability>
      <abilityName>标点符号问题</abilityName>
      <candidateList>
        <item>，</item>
      </candidateList>
      <explain/>
      <paraID>5B22BF46</paraID>
      <start>147</start>
      <end>148</end>
      <status>modified</status>
      <modifiedWord>，</modifiedWord>
      <trackRevisions>false</trackRevisions>
    </reviewItem>
    <reviewItem>
      <errorID>deaad847-b817-4066-88db-9e631d30d5df</errorID>
      <errorWord>；</errorWord>
      <group>L1_Punc</group>
      <groupName>标点问题</groupName>
      <ability>L2_Punc_CN</ability>
      <abilityName>标点符号问题</abilityName>
      <candidateList>
        <item>，</item>
      </candidateList>
      <explain/>
      <paraID>5B22BF46</paraID>
      <start>187</start>
      <end>188</end>
      <status>modified</status>
      <modifiedWord>，</modifiedWord>
      <trackRevisions>false</trackRevisions>
    </reviewItem>
    <reviewItem>
      <errorID>3cfbad60-f406-4286-b95f-fd3d7c647e4c</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2F3BD87D</paraID>
      <start>82</start>
      <end>88</end>
      <status>ignored</status>
      <modifiedWord/>
      <trackRevisions>false</trackRevisions>
    </reviewItem>
    <reviewItem>
      <errorID>0b421342-4d2f-4e6a-8a61-3b2f1b7c0beb</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3170DCD1</paraID>
      <start>18</start>
      <end>24</end>
      <status>ignored</status>
      <modifiedWord/>
      <trackRevisions>false</trackRevisions>
    </reviewItem>
    <reviewItem>
      <errorID>55e9729f-f6a5-4d8d-9223-6a87374b73e2</errorID>
      <errorWord>、等</errorWord>
      <group>L1_Punc</group>
      <groupName>标点问题</groupName>
      <ability>L2_Punc_CN</ability>
      <abilityName>标点符号问题</abilityName>
      <candidateList>
        <item>等</item>
      </candidateList>
      <explain>“及”“和”“等”连词前不宜使用顿号，建议删除（或使用逗号）。</explain>
      <paraID>6697AC67</paraID>
      <start>103</start>
      <end>105</end>
      <status>ignored</status>
      <modifiedWord/>
      <trackRevisions>false</trackRevisions>
    </reviewItem>
    <reviewItem>
      <errorID>900c4e18-6fa7-4b6e-96f2-e519c77744fa</errorID>
      <errorWord>在经</errorWord>
      <group>L1_Word</group>
      <groupName>字词问题</groupName>
      <ability>L2_Typo</ability>
      <abilityName>字词错误</abilityName>
      <candidateList>
        <item>经</item>
      </candidateList>
      <explain/>
      <paraID>1C8FFF38</paraID>
      <start>47</start>
      <end>48</end>
      <status>modified</status>
      <modifiedWord>经</modifiedWord>
      <trackRevisions>false</trackRevisions>
    </reviewItem>
    <reviewItem>
      <errorID>1f5ef933-3de6-4784-88ca-06248b86221c</errorID>
      <errorWord>可以</errorWord>
      <group>L1_Word</group>
      <groupName>字词问题</groupName>
      <ability>L2_Typo</ability>
      <abilityName>字词错误</abilityName>
      <candidateList>
        <item>能够</item>
      </candidateList>
      <explain/>
      <paraID>46C15C57</paraID>
      <start>118</start>
      <end>120</end>
      <status>modified</status>
      <modifiedWord>能够</modifiedWord>
      <trackRevisions>false</trackRevisions>
    </reviewItem>
    <reviewItem>
      <errorID>74f8f605-6675-4a2c-80ae-c12a21396af6</errorID>
      <errorWord>数量</errorWord>
      <group>L1_Word</group>
      <groupName>字词问题</groupName>
      <ability>L2_Typo</ability>
      <abilityName>字词错误</abilityName>
      <candidateList>
        <item>量化</item>
      </candidateList>
      <explain/>
      <paraID>46C15C57</paraID>
      <start>122</start>
      <end>124</end>
      <status>modified</status>
      <modifiedWord>量化</modifiedWord>
      <trackRevisions>false</trackRevisions>
    </reviewItem>
    <reviewItem>
      <errorID>47a90567-d076-4092-b3f5-23bf575e6d85</errorID>
      <errorWord>并能</errorWord>
      <group>L1_Word</group>
      <groupName>字词问题</groupName>
      <ability>L2_Typo</ability>
      <abilityName>字词错误</abilityName>
      <candidateList>
        <item>并</item>
      </candidateList>
      <explain/>
      <paraID>46C15C57</paraID>
      <start>131</start>
      <end>132</end>
      <status>modified</status>
      <modifiedWord>并</modifiedWord>
      <trackRevisions>false</trackRevisions>
    </reviewItem>
    <reviewItem>
      <errorID>eb5625d5-b865-48ab-9ce6-91f6a0ffb7d3</errorID>
      <errorWord>，整理及数据分析、</errorWord>
      <group>L1_Word</group>
      <groupName>字词问题</groupName>
      <ability>L2_Typo</ability>
      <abilityName>字词错误</abilityName>
      <candidateList>
        <item>、整理及数据分析，</item>
      </candidateList>
      <explain/>
      <paraID>22AF2B43</paraID>
      <start>14</start>
      <end>23</end>
      <status>unmodified</status>
      <modifiedWord/>
      <trackRevisions>false</trackRevisions>
    </reviewItem>
    <reviewItem>
      <errorID>b7da8d51-6fc4-4cda-aacf-2a1da8c9d03a</errorID>
      <errorWord>及评价报告并对</errorWord>
      <group>L1_Grammar</group>
      <groupName>语法问题</groupName>
      <ability>L2_Grammar</ability>
      <abilityName>语法错误</abilityName>
      <candidateList>
        <item>及</item>
      </candidateList>
      <explain/>
      <paraID>22AF2B43</paraID>
      <start>29</start>
      <end>36</end>
      <status>unmodified</status>
      <modifiedWord/>
      <trackRevisions>false</trackRevisions>
    </reviewItem>
    <reviewItem>
      <errorID>7ccbcd60-3832-4407-8f1b-0912e168510c</errorID>
      <errorWord>报告进行负责</errorWord>
      <group>L1_Grammar</group>
      <groupName>语法问题</groupName>
      <ability>L2_Grammar</ability>
      <abilityName>语法错误</abilityName>
      <candidateList>
        <item>报告</item>
      </candidateList>
      <explain/>
      <paraID>22AF2B43</paraID>
      <start>38</start>
      <end>44</end>
      <status>unmodified</status>
      <modifiedWord/>
      <trackRevisions>false</trackRevisions>
    </reviewItem>
    <reviewItem>
      <errorID>eb8e036b-6e86-4827-9f05-d7d597439b58</errorID>
      <errorWord>日至2026年</errorWord>
      <group>L1_Word</group>
      <groupName>字词问题</groupName>
      <ability>L2_Typo</ability>
      <abilityName>字词错误</abilityName>
      <candidateList>
        <item>日起至2026年</item>
      </candidateList>
      <explain/>
      <paraID>3A7C9645</paraID>
      <start>19</start>
      <end>26</end>
      <status>unmodified</status>
      <modifiedWord/>
      <trackRevisions>false</trackRevisions>
    </reviewItem>
    <reviewItem>
      <errorID>32ef5de1-9bb0-4215-bde6-e586024ebe79</errorID>
      <errorWord>委托后</errorWord>
      <group>L1_Word</group>
      <groupName>字词问题</groupName>
      <ability>L2_Typo</ability>
      <abilityName>字词错误</abilityName>
      <candidateList>
        <item>委托</item>
      </candidateList>
      <explain/>
      <paraID>6CCFC24F</paraID>
      <start>8</start>
      <end>11</end>
      <status>unmodified</status>
      <modifiedWord/>
      <trackRevisions>false</trackRevisions>
    </reviewItem>
    <reviewItem>
      <errorID>07b77453-438d-4c56-8c23-6415088853ad</errorID>
      <errorWord>地</errorWord>
      <group>L1_Word</group>
      <groupName>字词问题</groupName>
      <ability>L2_Typo</ability>
      <abilityName>字词错误</abilityName>
      <candidateList>
        <item>的</item>
      </candidateList>
      <explain/>
      <paraID>335B34F5</paraID>
      <start>101</start>
      <end>102</end>
      <status>modified</status>
      <modifiedWord>的</modifiedWord>
      <trackRevisions>false</trackRevisions>
    </reviewItem>
    <reviewItem>
      <errorID>1e5c43be-bb46-4461-a476-9c2b6a88cd88</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1DF0BFC2</paraID>
      <start>25</start>
      <end>31</end>
      <status>ignored</status>
      <modifiedWord/>
      <trackRevisions>false</trackRevisions>
    </reviewItem>
    <reviewItem>
      <errorID>52b7593c-7ae8-436e-b34e-4a354456fbb8</errorID>
      <errorWord>D 101</errorWord>
      <group>L1_Word</group>
      <groupName>字词问题</groupName>
      <ability>L2_Typo</ability>
      <abilityName>字词错误</abilityName>
      <candidateList>
        <item>D101</item>
      </candidateList>
      <explain/>
      <paraID>50F91561</paraID>
      <start>0</start>
      <end>4</end>
      <status>modified</status>
      <modifiedWord>D101</modifiedWord>
      <trackRevisions>false</trackRevisions>
    </reviewItem>
    <reviewItem>
      <errorID>eec2835c-448d-4904-aad5-ccea98b8521f</errorID>
      <errorWord>《</errorWord>
      <group>L1_Word</group>
      <groupName>字词问题</groupName>
      <ability>L2_Typo</ability>
      <abilityName>字词错误</abilityName>
      <candidateList>
        <item>的《</item>
      </candidateList>
      <explain/>
      <paraID> 319D5E2</paraID>
      <start>10</start>
      <end>12</end>
      <status>modified</status>
      <modifiedWord>的《</modifiedWord>
      <trackRevisions>false</trackRevisions>
    </reviewItem>
    <reviewItem>
      <errorID>20999ceb-1048-4412-90d3-281556e81b52</errorID>
      <errorWord>《</errorWord>
      <group>L1_Word</group>
      <groupName>字词问题</groupName>
      <ability>L2_Typo</ability>
      <abilityName>字词错误</abilityName>
      <candidateList>
        <item>的《</item>
      </candidateList>
      <explain/>
      <paraID>5205672E</paraID>
      <start>10</start>
      <end>11</end>
      <status>unmodified</status>
      <modifiedWord/>
      <trackRevisions>false</trackRevisions>
    </reviewItem>
    <reviewItem>
      <errorID>4dcc94bf-8f16-40b2-bd3d-fdce0d7bf879</errorID>
      <errorWord>根据绩效评价</errorWord>
      <group>L1_Grammar</group>
      <groupName>语法问题</groupName>
      <ability>L2_Grammar</ability>
      <abilityName>语法错误</abilityName>
      <candidateList>
        <item>绩效评价</item>
      </candidateList>
      <explain/>
      <paraID>250B69AB</paraID>
      <start>0</start>
      <end>6</end>
      <status>unmodified</status>
      <modifiedWord/>
      <trackRevisions>false</trackRevisions>
    </reviewItem>
    <reviewItem>
      <errorID>24810e14-3b38-4222-8fd3-a138118bdc06</errorID>
      <errorWord>，</errorWord>
      <group>L1_Punc</group>
      <groupName>标点问题</groupName>
      <ability>L2_Punc_CN</ability>
      <abilityName>标点符号问题</abilityName>
      <candidateList>
        <item>、</item>
      </candidateList>
      <explain/>
      <paraID>250B69AB</paraID>
      <start>113</start>
      <end>114</end>
      <status>modified</status>
      <modifiedWord>、</modifiedWord>
      <trackRevisions>false</trackRevisions>
    </reviewItem>
    <reviewItem>
      <errorID>f6da1bbb-114a-42a7-bfc2-8d2a41c7568b</errorID>
      <errorWord>；</errorWord>
      <group>L1_Punc</group>
      <groupName>标点问题</groupName>
      <ability>L2_Punc_CN</ability>
      <abilityName>标点符号问题</abilityName>
      <candidateList>
        <item>，</item>
      </candidateList>
      <explain/>
      <paraID>250B69AB</paraID>
      <start>129</start>
      <end>130</end>
      <status>modified</status>
      <modifiedWord>，</modifiedWord>
      <trackRevisions>false</trackRevisions>
    </reviewItem>
    <reviewItem>
      <errorID>91af946e-9b1e-4b31-aa88-028b135dc75b</errorID>
      <errorWord>；</errorWord>
      <group>L1_Punc</group>
      <groupName>标点问题</groupName>
      <ability>L2_Punc_CN</ability>
      <abilityName>标点符号问题</abilityName>
      <candidateList>
        <item>，</item>
      </candidateList>
      <explain/>
      <paraID>250B69AB</paraID>
      <start>169</start>
      <end>170</end>
      <status>modified</status>
      <modifiedWord>，</modifiedWord>
      <trackRevisions>false</trackRevisions>
    </reviewItem>
    <reviewItem>
      <errorID>8753f10e-a6ae-491a-9756-c66285ddfe0f</errorID>
      <errorWord>数据目标</errorWord>
      <group>L1_Grammar</group>
      <groupName>语法问题</groupName>
      <ability>L2_Grammar</ability>
      <abilityName>语法错误</abilityName>
      <candidateList>
        <item>数据</item>
      </candidateList>
      <explain/>
      <paraID>250B69AB</paraID>
      <start>231</start>
      <end>233</end>
      <status>modified</status>
      <modifiedWord>数据</modifiedWord>
      <trackRevisions>false</trackRevisions>
    </reviewItem>
    <reviewItem>
      <errorID>3f4aa1e8-df3f-4825-ad56-b1ef104c60b6</errorID>
      <errorWord>设备=</errorWord>
      <group>L1_Word</group>
      <groupName>字词问题</groupName>
      <ability>L2_Typo</ability>
      <abilityName>字词错误</abilityName>
      <candidateList>
        <item>设备</item>
      </candidateList>
      <explain/>
      <paraID>250B69AB</paraID>
      <start>328</start>
      <end>331</end>
      <status>unmodified</status>
      <modifiedWord/>
      <trackRevisions>false</trackRevisions>
    </reviewItem>
    <reviewItem>
      <errorID>399a131f-44ae-406a-b604-4bca8ba98467</errorID>
      <errorWord>系统数量=</errorWord>
      <group>L1_Grammar</group>
      <groupName>语法问题</groupName>
      <ability>L2_Grammar</ability>
      <abilityName>语法错误</abilityName>
      <candidateList>
        <item>系统</item>
      </candidateList>
      <explain/>
      <paraID>250B69AB</paraID>
      <start>342</start>
      <end>347</end>
      <status>unmodified</status>
      <modifiedWord/>
      <trackRevisions>false</trackRevisions>
    </reviewItem>
    <reviewItem>
      <errorID>0192594c-a0fd-46c6-b9d8-17f0da3c1ddd</errorID>
      <errorWord>平台数量=</errorWord>
      <group>L1_Grammar</group>
      <groupName>语法问题</groupName>
      <ability>L2_Grammar</ability>
      <abilityName>语法错误</abilityName>
      <candidateList>
        <item>平台</item>
      </candidateList>
      <explain/>
      <paraID>250B69AB</paraID>
      <start>376</start>
      <end>381</end>
      <status>unmodified</status>
      <modifiedWord/>
      <trackRevisions>false</trackRevisions>
    </reviewItem>
    <reviewItem>
      <errorID>0312bf61-7877-4a24-b7aa-343d9470aa51</errorID>
      <errorWord>合格率=</errorWord>
      <group>L1_Word</group>
      <groupName>字词问题</groupName>
      <ability>L2_Typo</ability>
      <abilityName>字词错误</abilityName>
      <candidateList>
        <item>合格率</item>
      </candidateList>
      <explain/>
      <paraID>250B69AB</paraID>
      <start>388</start>
      <end>392</end>
      <status>unmodified</status>
      <modifiedWord/>
      <trackRevisions>false</trackRevisions>
    </reviewItem>
    <reviewItem>
      <errorID>ca75d968-0a54-4be8-adfc-adeeb7295bb5</errorID>
      <errorWord>间</errorWord>
      <group>L1_Word</group>
      <groupName>字词问题</groupName>
      <ability>L2_Typo</ability>
      <abilityName>字词错误</abilityName>
      <candidateList>
        <item>间为</item>
      </candidateList>
      <explain/>
      <paraID>250B69AB</paraID>
      <start>404</start>
      <end>405</end>
      <status>unmodified</status>
      <modifiedWord/>
      <trackRevisions>false</trackRevisions>
    </reviewItem>
    <reviewItem>
      <errorID>ed77a746-6e14-49a7-9628-52fe9375889b</errorID>
      <errorWord>&lt;=</errorWord>
      <group>L1_Word</group>
      <groupName>字词问题</groupName>
      <ability>L2_Typo</ability>
      <abilityName>字词错误</abilityName>
      <candidateList>
        <item>≤</item>
      </candidateList>
      <explain/>
      <paraID>250B69AB</paraID>
      <start>430</start>
      <end>431</end>
      <status>modified</status>
      <modifiedWord>≤</modifiedWord>
      <trackRevisions>false</trackRevisions>
    </reviewItem>
    <reviewItem>
      <errorID>8a3aae94-47f4-4a94-994b-9e50938c7173</errorID>
      <errorWord>&lt;=</errorWord>
      <group>L1_Word</group>
      <groupName>字词问题</groupName>
      <ability>L2_Typo</ability>
      <abilityName>字词错误</abilityName>
      <candidateList>
        <item>≤</item>
      </candidateList>
      <explain/>
      <paraID>250B69AB</paraID>
      <start>451</start>
      <end>452</end>
      <status>modified</status>
      <modifiedWord>≤</modifiedWord>
      <trackRevisions>false</trackRevisions>
    </reviewItem>
    <reviewItem>
      <errorID>c86feaad-2eb5-4b17-ae5e-7afa96c5dd78</errorID>
      <errorWord>&lt;=</errorWord>
      <group>L1_Word</group>
      <groupName>字词问题</groupName>
      <ability>L2_Typo</ability>
      <abilityName>字词错误</abilityName>
      <candidateList>
        <item>≤</item>
      </candidateList>
      <explain/>
      <paraID>250B69AB</paraID>
      <start>489</start>
      <end>490</end>
      <status>modified</status>
      <modifiedWord>≤</modifiedWord>
      <trackRevisions>false</trackRevisions>
    </reviewItem>
    <reviewItem>
      <errorID>55966bab-4421-4858-a6d1-d7c1c725d6a4</errorID>
      <errorWord>；</errorWord>
      <group>L1_Word</group>
      <groupName>字词问题</groupName>
      <ability>L2_Typo</ability>
      <abilityName>字词错误</abilityName>
      <candidateList>
        <item>性。</item>
      </candidateList>
      <explain/>
      <paraID>250B69AB</paraID>
      <start>505</start>
      <end>507</end>
      <status>modified</status>
      <modifiedWord>性。</modifiedWord>
      <trackRevisions>false</trackRevisions>
    </reviewItem>
    <reviewItem>
      <errorID>d49a909a-b31c-4b8f-921b-c6167318c3ab</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250B69AB</paraID>
      <start>646</start>
      <end>652</end>
      <status>ignored</status>
      <modifiedWord/>
      <trackRevisions>false</trackRevisions>
    </reviewItem>
    <reviewItem>
      <errorID>30e5b9c2-ec6f-4d73-9d85-fab339883725</errorID>
      <errorWord>直接</errorWord>
      <group>L1_Word</group>
      <groupName>字词问题</groupName>
      <ability>L2_Typo</ability>
      <abilityName>字词错误</abilityName>
      <candidateList>
        <item>是直接</item>
      </candidateList>
      <explain/>
      <paraID>250B69AB</paraID>
      <start>654</start>
      <end>657</end>
      <status>modified</status>
      <modifiedWord>是直接</modifiedWord>
      <trackRevisions>false</trackRevisions>
    </reviewItem>
    <reviewItem>
      <errorID>88b31353-1e22-4b13-9917-21605b254746</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250B69AB</paraID>
      <start>730</start>
      <end>736</end>
      <status>ignored</status>
      <modifiedWord/>
      <trackRevisions>false</trackRevisions>
    </reviewItem>
    <reviewItem>
      <errorID>8793eb67-66ba-437e-a2d1-5c4c4773d13f</errorID>
      <errorWord>重要</errorWord>
      <group>L1_Word</group>
      <groupName>字词问题</groupName>
      <ability>L2_Typo</ability>
      <abilityName>字词错误</abilityName>
      <candidateList>
        <item>的重要</item>
      </candidateList>
      <explain/>
      <paraID>250B69AB</paraID>
      <start>821</start>
      <end>824</end>
      <status>modified</status>
      <modifiedWord>的重要</modifiedWord>
      <trackRevisions>false</trackRevisions>
    </reviewItem>
    <reviewItem>
      <errorID>639b4e67-eb77-40dc-9377-b7a87827e08b</errorID>
      <errorWord>生态效益和效果</errorWord>
      <group>L1_Grammar</group>
      <groupName>语法问题</groupName>
      <ability>L2_Grammar</ability>
      <abilityName>语法错误</abilityName>
      <candidateList>
        <item>生态效益</item>
      </candidateList>
      <explain/>
      <paraID>250B69AB</paraID>
      <start>848</start>
      <end>852</end>
      <status>modified</status>
      <modifiedWord>生态效益</modifiedWord>
      <trackRevisions>false</trackRevisions>
    </reviewItem>
    <reviewItem>
      <errorID>227a99d6-cc60-4ae9-a6e5-978947aacd29</errorID>
      <errorWord>其中</errorWord>
      <group>L1_Word</group>
      <groupName>字词问题</groupName>
      <ability>L2_Typo</ability>
      <abilityName>字词错误</abilityName>
      <candidateList>
        <item>中</item>
      </candidateList>
      <explain/>
      <paraID>250B69AB</paraID>
      <start>944</start>
      <end>945</end>
      <status>modified</status>
      <modifiedWord>中</modifiedWord>
      <trackRevisions>false</trackRevisions>
    </reviewItem>
    <reviewItem>
      <errorID>8a89f2d2-4d36-4a53-b55e-0285f7665f64</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67ABF293</paraID>
      <start>194</start>
      <end>200</end>
      <status>ignored</status>
      <modifiedWord/>
      <trackRevisions>false</trackRevisions>
    </reviewItem>
    <reviewItem>
      <errorID>89c9bbb4-7f81-44e7-9d81-1228df6ca934</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67ABF293</paraID>
      <start>335</start>
      <end>341</end>
      <status>ignored</status>
      <modifiedWord/>
      <trackRevisions>false</trackRevisions>
    </reviewItem>
    <reviewItem>
      <errorID>5f710853-e82b-499c-b9ef-1d1b303fa630</errorID>
      <errorWord>&lt;</errorWord>
      <group>L1_Format</group>
      <groupName>格式问题</groupName>
      <ability>L2_HalfPunc_CN</ability>
      <abilityName>全半角问题</abilityName>
      <candidateList>
        <item>〈</item>
      </candidateList>
      <explain>文本全半角错误。</explain>
      <paraID>67ABF293</paraID>
      <start>424</start>
      <end>425</end>
      <status>unmodified</status>
      <modifiedWord/>
      <trackRevisions>false</trackRevisions>
    </reviewItem>
    <reviewItem>
      <errorID>72b42ffb-0d3f-4176-ad82-9860d0fe0727</errorID>
      <errorWord>&lt;</errorWord>
      <group>L1_Format</group>
      <groupName>格式问题</groupName>
      <ability>L2_HalfPunc_CN</ability>
      <abilityName>全半角问题</abilityName>
      <candidateList>
        <item>〈</item>
      </candidateList>
      <explain>文本全半角错误。</explain>
      <paraID>67ABF293</paraID>
      <start>447</start>
      <end>448</end>
      <status>unmodified</status>
      <modifiedWord/>
      <trackRevisions>false</trackRevisions>
    </reviewItem>
    <reviewItem>
      <errorID>f63549ff-bc68-44d9-a7ef-2e3212979983</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67ABF293</paraID>
      <start>477</start>
      <end>483</end>
      <status>ignored</status>
      <modifiedWord/>
      <trackRevisions>false</trackRevisions>
    </reviewItem>
    <reviewItem>
      <errorID>748fb35b-641f-4ab9-8303-2e6de5b1b914</errorID>
      <errorWord>&lt;</errorWord>
      <group>L1_Format</group>
      <groupName>格式问题</groupName>
      <ability>L2_HalfPunc_CN</ability>
      <abilityName>全半角问题</abilityName>
      <candidateList>
        <item>〈</item>
      </candidateList>
      <explain>文本全半角错误。</explain>
      <paraID>67ABF293</paraID>
      <start>487</start>
      <end>488</end>
      <status>unmodified</status>
      <modifiedWord/>
      <trackRevisions>false</trackRevisions>
    </reviewItem>
    <reviewItem>
      <errorID>97795f87-99f9-4e04-a06d-0802a8407220</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67ABF293</paraID>
      <start>634</start>
      <end>640</end>
      <status>ignored</status>
      <modifiedWord/>
      <trackRevisions>false</trackRevisions>
    </reviewItem>
    <reviewItem>
      <errorID>2f32d0e3-2d0e-4f55-a448-597c3e6e4213</errorID>
      <errorWord>630</errorWord>
      <group>L1_Grammar</group>
      <groupName>语法问题</groupName>
      <ability>L2_Grammar</ability>
      <abilityName>语法错误</abilityName>
      <candidateList>
        <item>确定的630</item>
      </candidateList>
      <explain/>
      <paraID>147C1E7B</paraID>
      <start>162</start>
      <end>168</end>
      <status>modified</status>
      <modifiedWord>确定的630</modifiedWord>
      <trackRevisions>false</trackRevisions>
    </reviewItem>
    <reviewItem>
      <errorID>bb1f6fa3-f8a1-45ac-82f6-f3c71b8b18c0</errorID>
      <errorWord>，</errorWord>
      <group>L1_Grammar</group>
      <groupName>语法问题</groupName>
      <ability>L2_Grammar</ability>
      <abilityName>语法错误</abilityName>
      <candidateList>
        <item>进行预算编制，</item>
      </candidateList>
      <explain/>
      <paraID>147C1E7B</paraID>
      <start>173</start>
      <end>174</end>
      <status>unmodified</status>
      <modifiedWord/>
      <trackRevisions>false</trackRevisions>
    </reviewItem>
    <reviewItem>
      <errorID>162c47d8-f9ab-4120-bd57-fc782a39fcbd</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147C1E7B</paraID>
      <start>284</start>
      <end>290</end>
      <status>ignored</status>
      <modifiedWord/>
      <trackRevisions>false</trackRevisions>
    </reviewItem>
    <reviewItem>
      <errorID>7a71c51d-26bc-43b4-8adc-3a8b9bf0ae4f</errorID>
      <errorWord>发现</errorWord>
      <group>L1_Punc</group>
      <groupName>标点问题</groupName>
      <ability>L2_Punc_CN</ability>
      <abilityName>标点符号问题</abilityName>
      <candidateList>
        <item>，发现</item>
      </candidateList>
      <explain/>
      <paraID>150E1646</paraID>
      <start>72</start>
      <end>75</end>
      <status>modified</status>
      <modifiedWord>，发现</modifiedWord>
      <trackRevisions>false</trackRevisions>
    </reviewItem>
    <reviewItem>
      <errorID>3bca400f-6ca0-4e16-a154-7d850b81faf4</errorID>
      <errorWord>发现</errorWord>
      <group>L1_Punc</group>
      <groupName>标点问题</groupName>
      <ability>L2_Punc_CN</ability>
      <abilityName>标点符号问题</abilityName>
      <candidateList>
        <item>，发现</item>
      </candidateList>
      <explain/>
      <paraID>5D3EC7B1</paraID>
      <start>80</start>
      <end>83</end>
      <status>modified</status>
      <modifiedWord>，发现</modifiedWord>
      <trackRevisions>false</trackRevisions>
    </reviewItem>
    <reviewItem>
      <errorID>30339a23-b213-4d2d-85fd-2c1ab65e6a5a</errorID>
      <errorWord>发现</errorWord>
      <group>L1_Punc</group>
      <groupName>标点问题</groupName>
      <ability>L2_Punc_CN</ability>
      <abilityName>标点符号问题</abilityName>
      <candidateList>
        <item>，发现</item>
      </candidateList>
      <explain/>
      <paraID>  1CBABF</paraID>
      <start>33</start>
      <end>36</end>
      <status>modified</status>
      <modifiedWord>，发现</modifiedWord>
      <trackRevisions>false</trackRevisions>
    </reviewItem>
    <reviewItem>
      <errorID>1ec5e345-d0c3-4927-9738-5cad74505fe0</errorID>
      <errorWord>核查</errorWord>
      <group>L1_Word</group>
      <groupName>字词问题</groupName>
      <ability>L2_Typo</ability>
      <abilityName>字词错误</abilityName>
      <candidateList>
        <item>对</item>
      </candidateList>
      <explain/>
      <paraID>2296CE70</paraID>
      <start>8</start>
      <end>9</end>
      <status>modified</status>
      <modifiedWord>对</modifiedWord>
      <trackRevisions>false</trackRevisions>
    </reviewItem>
    <reviewItem>
      <errorID>aa032e2c-ade4-4917-a7e7-e3061deb7604</errorID>
      <errorWord>发现</errorWord>
      <group>L1_Grammar</group>
      <groupName>语法问题</groupName>
      <ability>L2_Grammar</ability>
      <abilityName>语法错误</abilityName>
      <candidateList>
        <item>的核查发现</item>
      </candidateList>
      <explain/>
      <paraID>2296CE70</paraID>
      <start>32</start>
      <end>37</end>
      <status>modified</status>
      <modifiedWord>的核查发现</modifiedWord>
      <trackRevisions>false</trackRevisions>
    </reviewItem>
    <reviewItem>
      <errorID>8110aff5-7da4-4b86-8d5f-589fc3a74e50</errorID>
      <errorWord>核查</errorWord>
      <group>L1_Word</group>
      <groupName>字词问题</groupName>
      <ability>L2_Typo</ability>
      <abilityName>字词错误</abilityName>
      <candidateList>
        <item>对</item>
      </candidateList>
      <explain/>
      <paraID>4E3FFFAC</paraID>
      <start>8</start>
      <end>9</end>
      <status>modified</status>
      <modifiedWord>对</modifiedWord>
      <trackRevisions>false</trackRevisions>
    </reviewItem>
    <reviewItem>
      <errorID>d658851b-d2e1-43ba-a7a7-6a0fa162bbcc</errorID>
      <errorWord>发现</errorWord>
      <group>L1_Grammar</group>
      <groupName>语法问题</groupName>
      <ability>L2_Grammar</ability>
      <abilityName>语法错误</abilityName>
      <candidateList>
        <item>的核查发现</item>
      </candidateList>
      <explain/>
      <paraID>4E3FFFAC</paraID>
      <start>53</start>
      <end>58</end>
      <status>modified</status>
      <modifiedWord>的核查发现</modifiedWord>
      <trackRevisions>false</trackRevisions>
    </reviewItem>
    <reviewItem>
      <errorID>157e70a0-4ea6-40c8-bc2a-8d17b8dd2ee4</errorID>
      <errorWord>核查</errorWord>
      <group>L1_Word</group>
      <groupName>字词问题</groupName>
      <ability>L2_Typo</ability>
      <abilityName>字词错误</abilityName>
      <candidateList>
        <item>对</item>
      </candidateList>
      <explain/>
      <paraID>555BEF62</paraID>
      <start>8</start>
      <end>9</end>
      <status>modified</status>
      <modifiedWord>对</modifiedWord>
      <trackRevisions>false</trackRevisions>
    </reviewItem>
    <reviewItem>
      <errorID>957ad856-4d34-45e6-ab45-293ada72d19e</errorID>
      <errorWord>发现</errorWord>
      <group>L1_Grammar</group>
      <groupName>语法问题</groupName>
      <ability>L2_Grammar</ability>
      <abilityName>语法错误</abilityName>
      <candidateList>
        <item>的核查发现</item>
      </candidateList>
      <explain/>
      <paraID>555BEF62</paraID>
      <start>42</start>
      <end>47</end>
      <status>modified</status>
      <modifiedWord>的核查发现</modifiedWord>
      <trackRevisions>false</trackRevisions>
    </reviewItem>
    <reviewItem>
      <errorID>c3dc9610-68f5-48be-b4c0-e3ee54e0650d</errorID>
      <errorWord>核查</errorWord>
      <group>L1_Word</group>
      <groupName>字词问题</groupName>
      <ability>L2_Typo</ability>
      <abilityName>字词错误</abilityName>
      <candidateList>
        <item>对</item>
      </candidateList>
      <explain/>
      <paraID>7AFE115F</paraID>
      <start>8</start>
      <end>9</end>
      <status>modified</status>
      <modifiedWord>对</modifiedWord>
      <trackRevisions>false</trackRevisions>
    </reviewItem>
    <reviewItem>
      <errorID>482fc951-08d5-45b6-9a6b-4dfe8c3649e9</errorID>
      <errorWord>发现</errorWord>
      <group>L1_Grammar</group>
      <groupName>语法问题</groupName>
      <ability>L2_Grammar</ability>
      <abilityName>语法错误</abilityName>
      <candidateList>
        <item>的核查发现</item>
      </candidateList>
      <explain/>
      <paraID>7AFE115F</paraID>
      <start>42</start>
      <end>47</end>
      <status>modified</status>
      <modifiedWord>的核查发现</modifiedWord>
      <trackRevisions>false</trackRevisions>
    </reviewItem>
    <reviewItem>
      <errorID>0f97ef7a-5aff-4214-ba5f-8c7580d9d634</errorID>
      <errorWord>核查</errorWord>
      <group>L1_Word</group>
      <groupName>字词问题</groupName>
      <ability>L2_Typo</ability>
      <abilityName>字词错误</abilityName>
      <candidateList>
        <item>对</item>
      </candidateList>
      <explain/>
      <paraID>5FBAD7D9</paraID>
      <start>8</start>
      <end>9</end>
      <status>modified</status>
      <modifiedWord>对</modifiedWord>
      <trackRevisions>false</trackRevisions>
    </reviewItem>
    <reviewItem>
      <errorID>670722ea-af9f-4e01-8259-a068b27e774f</errorID>
      <errorWord>发现</errorWord>
      <group>L1_Grammar</group>
      <groupName>语法问题</groupName>
      <ability>L2_Grammar</ability>
      <abilityName>语法错误</abilityName>
      <candidateList>
        <item>的核查发现</item>
      </candidateList>
      <explain/>
      <paraID>5FBAD7D9</paraID>
      <start>42</start>
      <end>47</end>
      <status>modified</status>
      <modifiedWord>的核查发现</modifiedWord>
      <trackRevisions>false</trackRevisions>
    </reviewItem>
    <reviewItem>
      <errorID>cc56bbf0-f448-47e8-b37f-7b3a5c5575ca</errorID>
      <errorWord>：</errorWord>
      <group>L1_Punc</group>
      <groupName>标点问题</groupName>
      <ability>L2_Punc_CN</ability>
      <abilityName>标点符号问题</abilityName>
      <candidateList>
        <item>，</item>
      </candidateList>
      <explain/>
      <paraID>41F12AE4</paraID>
      <start>28</start>
      <end>29</end>
      <status>modified</status>
      <modifiedWord>，</modifiedWord>
      <trackRevisions>false</trackRevisions>
    </reviewItem>
    <reviewItem>
      <errorID>59401dae-2684-48c7-a239-fb9a59b310d4</errorID>
      <errorWord>为=</errorWord>
      <group>L1_Word</group>
      <groupName>字词问题</groupName>
      <ability>L2_Typo</ability>
      <abilityName>字词错误</abilityName>
      <candidateList>
        <item>为</item>
      </candidateList>
      <explain/>
      <paraID>41F12AE4</paraID>
      <start>36</start>
      <end>38</end>
      <status>unmodified</status>
      <modifiedWord/>
      <trackRevisions>false</trackRevisions>
    </reviewItem>
    <reviewItem>
      <errorID>e4ab7a6b-a65a-46ea-99ac-157ca767358b</errorID>
      <errorWord>，</errorWord>
      <group>L1_Punc</group>
      <groupName>标点问题</groupName>
      <ability>L2_Punc_CN</ability>
      <abilityName>标点符号问题</abilityName>
      <candidateList>
        <item>。</item>
      </candidateList>
      <explain/>
      <paraID>41F12AE4</paraID>
      <start>42</start>
      <end>43</end>
      <status>modified</status>
      <modifiedWord>。</modifiedWord>
      <trackRevisions>false</trackRevisions>
    </reviewItem>
    <reviewItem>
      <errorID>125cd709-ffe7-4ef9-b9e7-bbf7505a58c3</errorID>
      <errorWord>：</errorWord>
      <group>L1_Punc</group>
      <groupName>标点问题</groupName>
      <ability>L2_Punc_CN</ability>
      <abilityName>标点符号问题</abilityName>
      <candidateList>
        <item>，</item>
      </candidateList>
      <explain/>
      <paraID>14E9275E</paraID>
      <start>28</start>
      <end>29</end>
      <status>unmodified</status>
      <modifiedWord/>
      <trackRevisions>false</trackRevisions>
    </reviewItem>
    <reviewItem>
      <errorID>5c790962-8803-401b-b86f-96b932340963</errorID>
      <errorWord>为=</errorWord>
      <group>L1_Word</group>
      <groupName>字词问题</groupName>
      <ability>L2_Typo</ability>
      <abilityName>字词错误</abilityName>
      <candidateList>
        <item>为</item>
      </candidateList>
      <explain/>
      <paraID>14E9275E</paraID>
      <start>36</start>
      <end>38</end>
      <status>unmodified</status>
      <modifiedWord/>
      <trackRevisions>false</trackRevisions>
    </reviewItem>
    <reviewItem>
      <errorID>447bbc88-e221-4cf6-9361-fbbc945bb207</errorID>
      <errorWord>，</errorWord>
      <group>L1_Punc</group>
      <groupName>标点问题</groupName>
      <ability>L2_Punc_CN</ability>
      <abilityName>标点符号问题</abilityName>
      <candidateList>
        <item>。</item>
      </candidateList>
      <explain/>
      <paraID>14E9275E</paraID>
      <start>42</start>
      <end>43</end>
      <status>modified</status>
      <modifiedWord>。</modifiedWord>
      <trackRevisions>false</trackRevisions>
    </reviewItem>
    <reviewItem>
      <errorID>5b166755-7af9-4f82-bb6f-4acaf37a9528</errorID>
      <errorWord>0%</errorWord>
      <group>L1_Word</group>
      <groupName>字词问题</groupName>
      <ability>L2_Typo</ability>
      <abilityName>字词错误</abilityName>
      <candidateList>
        <item>为0</item>
      </candidateList>
      <explain/>
      <paraID>14E9275E</paraID>
      <start>77</start>
      <end>79</end>
      <status>unmodified</status>
      <modifiedWord/>
      <trackRevisions>false</trackRevisions>
    </reviewItem>
    <reviewItem>
      <errorID>d049acdf-1013-47d5-b78e-95f4a36ff419</errorID>
      <errorWord>：</errorWord>
      <group>L1_Punc</group>
      <groupName>标点问题</groupName>
      <ability>L2_Punc_CN</ability>
      <abilityName>标点符号问题</abilityName>
      <candidateList>
        <item>，</item>
      </candidateList>
      <explain/>
      <paraID>470EC42C</paraID>
      <start>28</start>
      <end>29</end>
      <status>unmodified</status>
      <modifiedWord/>
      <trackRevisions>false</trackRevisions>
    </reviewItem>
    <reviewItem>
      <errorID>ca320444-ccae-4b27-97d4-1c5c6b8f8a80</errorID>
      <errorWord>为=</errorWord>
      <group>L1_Word</group>
      <groupName>字词问题</groupName>
      <ability>L2_Typo</ability>
      <abilityName>字词错误</abilityName>
      <candidateList>
        <item>为</item>
      </candidateList>
      <explain/>
      <paraID>470EC42C</paraID>
      <start>36</start>
      <end>38</end>
      <status>unmodified</status>
      <modifiedWord/>
      <trackRevisions>false</trackRevisions>
    </reviewItem>
    <reviewItem>
      <errorID>1b8476c7-13b6-4768-9331-1267c520d8f9</errorID>
      <errorWord>，</errorWord>
      <group>L1_Punc</group>
      <groupName>标点问题</groupName>
      <ability>L2_Punc_CN</ability>
      <abilityName>标点符号问题</abilityName>
      <candidateList>
        <item>。</item>
      </candidateList>
      <explain/>
      <paraID>470EC42C</paraID>
      <start>42</start>
      <end>43</end>
      <status>modified</status>
      <modifiedWord>。</modifiedWord>
      <trackRevisions>false</trackRevisions>
    </reviewItem>
    <reviewItem>
      <errorID>1c3455ee-4d4a-43ea-9e48-576ea0ecc7f0</errorID>
      <errorWord>：</errorWord>
      <group>L1_Punc</group>
      <groupName>标点问题</groupName>
      <ability>L2_Punc_CN</ability>
      <abilityName>标点符号问题</abilityName>
      <candidateList>
        <item>，</item>
      </candidateList>
      <explain/>
      <paraID>3F738D92</paraID>
      <start>48</start>
      <end>49</end>
      <status>unmodified</status>
      <modifiedWord/>
      <trackRevisions>false</trackRevisions>
    </reviewItem>
    <reviewItem>
      <errorID>92c66213-ad99-49c4-a74e-b2d780d17ea3</errorID>
      <errorWord>：</errorWord>
      <group>L1_Punc</group>
      <groupName>标点问题</groupName>
      <ability>L2_Punc_CN</ability>
      <abilityName>标点符号问题</abilityName>
      <candidateList>
        <item>，</item>
      </candidateList>
      <explain/>
      <paraID>565F84E9</paraID>
      <start>41</start>
      <end>42</end>
      <status>unmodified</status>
      <modifiedWord/>
      <trackRevisions>false</trackRevisions>
    </reviewItem>
    <reviewItem>
      <errorID>e3e4aa6d-62d4-4abd-b524-9be68a991374</errorID>
      <errorWord>，</errorWord>
      <group>L1_Punc</group>
      <groupName>标点问题</groupName>
      <ability>L2_Punc_CN</ability>
      <abilityName>标点符号问题</abilityName>
      <candidateList>
        <item>。</item>
      </candidateList>
      <explain/>
      <paraID>565F84E9</paraID>
      <start>59</start>
      <end>60</end>
      <status>modified</status>
      <modifiedWord>。</modifiedWord>
      <trackRevisions>false</trackRevisions>
    </reviewItem>
    <reviewItem>
      <errorID>b068e919-e628-447f-ac56-b1e0e955036b</errorID>
      <errorWord>2025</errorWord>
      <group>L1_Word</group>
      <groupName>字词问题</groupName>
      <ability>L2_Typo</ability>
      <abilityName>字词错误</abilityName>
      <candidateList>
        <item>于2025</item>
      </candidateList>
      <explain/>
      <paraID>565F84E9</paraID>
      <start>73</start>
      <end>78</end>
      <status>modified</status>
      <modifiedWord>于2025</modifiedWord>
      <trackRevisions>false</trackRevisions>
    </reviewItem>
    <reviewItem>
      <errorID>202827a6-423b-43d4-a18c-8df1a32fa683</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6EC43AB7</paraID>
      <start>23</start>
      <end>29</end>
      <status>ignored</status>
      <modifiedWord/>
      <trackRevisions>false</trackRevisions>
    </reviewItem>
    <reviewItem>
      <errorID>2352d1ea-58ae-4f59-95b8-2b36b15f062e</errorID>
      <errorWord>：</errorWord>
      <group>L1_Punc</group>
      <groupName>标点问题</groupName>
      <ability>L2_Punc_CN</ability>
      <abilityName>标点符号问题</abilityName>
      <candidateList>
        <item>，</item>
      </candidateList>
      <explain/>
      <paraID>25149E88</paraID>
      <start>41</start>
      <end>42</end>
      <status>unmodified</status>
      <modifiedWord/>
      <trackRevisions>false</trackRevisions>
    </reviewItem>
    <reviewItem>
      <errorID>123cd343-0c8a-4f36-a6e3-19402a616571</errorID>
      <errorWord>，</errorWord>
      <group>L1_Punc</group>
      <groupName>标点问题</groupName>
      <ability>L2_Punc_CN</ability>
      <abilityName>标点符号问题</abilityName>
      <candidateList>
        <item>。</item>
      </candidateList>
      <explain/>
      <paraID>25149E88</paraID>
      <start>56</start>
      <end>57</end>
      <status>modified</status>
      <modifiedWord>。</modifiedWord>
      <trackRevisions>false</trackRevisions>
    </reviewItem>
    <reviewItem>
      <errorID>2c47dc03-a2eb-49a1-8381-f965041d4621</errorID>
      <errorWord>2025</errorWord>
      <group>L1_Word</group>
      <groupName>字词问题</groupName>
      <ability>L2_Typo</ability>
      <abilityName>字词错误</abilityName>
      <candidateList>
        <item>于2025</item>
      </candidateList>
      <explain/>
      <paraID>25149E88</paraID>
      <start>70</start>
      <end>75</end>
      <status>modified</status>
      <modifiedWord>于2025</modifiedWord>
      <trackRevisions>false</trackRevisions>
    </reviewItem>
    <reviewItem>
      <errorID>7b84e906-97cd-4afc-baeb-649b04d96601</errorID>
      <errorWord>，</errorWord>
      <group>L1_Punc</group>
      <groupName>标点问题</groupName>
      <ability>L2_Punc_CN</ability>
      <abilityName>标点符号问题</abilityName>
      <candidateList>
        <item>、</item>
      </candidateList>
      <explain/>
      <paraID>718833B6</paraID>
      <start>141</start>
      <end>142</end>
      <status>modified</status>
      <modifiedWord>、</modifiedWord>
      <trackRevisions>false</trackRevisions>
    </reviewItem>
    <reviewItem>
      <errorID>3607e7ae-931a-446d-9dee-f8e5d3c4431d</errorID>
      <errorWord>，，</errorWord>
      <group>L1_Punc</group>
      <groupName>标点问题</groupName>
      <ability>L2_Punc_CN</ability>
      <abilityName>标点符号问题</abilityName>
      <candidateList>
        <item>，</item>
      </candidateList>
      <explain/>
      <paraID>6DC40DFE</paraID>
      <start>48</start>
      <end>49</end>
      <status>modified</status>
      <modifiedWord>，</modifiedWord>
      <trackRevisions>false</trackRevisions>
    </reviewItem>
    <reviewItem>
      <errorID>469bbf47-aee8-4202-a41c-34c5a5d52195</errorID>
      <errorWord>、等</errorWord>
      <group>L1_Punc</group>
      <groupName>标点问题</groupName>
      <ability>L2_Punc_CN</ability>
      <abilityName>标点符号问题</abilityName>
      <candidateList>
        <item>等</item>
      </candidateList>
      <explain>“及”“和”“等”连词前不宜使用顿号，建议删除（或使用逗号）。</explain>
      <paraID>1E1B530A</paraID>
      <start>33</start>
      <end>35</end>
      <status>unmodified</status>
      <modifiedWord/>
      <trackRevisions>false</trackRevisions>
    </reviewItem>
    <reviewItem>
      <errorID>78c87ec6-257b-4078-b4b7-b3905a517536</errorID>
      <errorWord>“</errorWord>
      <group>L1_Word</group>
      <groupName>字词问题</groupName>
      <ability>L2_Typo</ability>
      <abilityName>字词错误</abilityName>
      <candidateList>
        <item>为“</item>
      </candidateList>
      <explain/>
      <paraID>5C8B2363</paraID>
      <start>259</start>
      <end>261</end>
      <status>modified</status>
      <modifiedWord>为“</modifiedWord>
      <trackRevisions>false</trackRevisions>
    </reviewItem>
    <reviewItem>
      <errorID>96433e18-b1e3-4f5b-bd9e-ec2487660dc2</errorID>
      <errorWord>由</errorWord>
      <group>L1_Word</group>
      <groupName>字词问题</groupName>
      <ability>L2_Typo</ability>
      <abilityName>字词错误</abilityName>
      <candidateList>
        <item>从</item>
      </candidateList>
      <explain/>
      <paraID>73A0A572</paraID>
      <start>11</start>
      <end>12</end>
      <status>modified</status>
      <modifiedWord>从</modifiedWord>
      <trackRevisions>false</trackRevisions>
    </reviewItem>
    <reviewItem>
      <errorID>c7be54ba-8adb-4e6e-8bff-9c0324c17a41</errorID>
      <errorWord>（</errorWord>
      <group>L1_Format</group>
      <groupName>格式问题</groupName>
      <ability>L2_HalfPunc_CN</ability>
      <abilityName>全半角问题</abilityName>
      <candidateList>
        <item>(</item>
      </candidateList>
      <explain>文本全半角错误。</explain>
      <paraID>4E7B267B</paraID>
      <start>0</start>
      <end>1</end>
      <status>ignored</status>
      <modifiedWord/>
      <trackRevisions>false</trackRevisions>
    </reviewItem>
    <reviewItem>
      <errorID>2628d70b-6f21-44b0-b5fb-d20f889b955a</errorID>
      <errorWord>）</errorWord>
      <group>L1_Format</group>
      <groupName>格式问题</groupName>
      <ability>L2_HalfPunc_CN</ability>
      <abilityName>全半角问题</abilityName>
      <candidateList>
        <item>)</item>
      </candidateList>
      <explain>文本全半角错误。</explain>
      <paraID>4E7B267B</paraID>
      <start>4</start>
      <end>5</end>
      <status>ignored</status>
      <modifiedWord/>
      <trackRevisions>false</trackRevisions>
    </reviewItem>
    <reviewItem>
      <errorID>7c734431-61fb-431d-a69f-870e8c41a40c</errorID>
      <errorWord>根据绩效评价</errorWord>
      <group>L1_Grammar</group>
      <groupName>语法问题</groupName>
      <ability>L2_Grammar</ability>
      <abilityName>语法错误</abilityName>
      <candidateList>
        <item>绩效评价</item>
      </candidateList>
      <explain/>
      <paraID>51A71987</paraID>
      <start>0</start>
      <end>6</end>
      <status>unmodified</status>
      <modifiedWord/>
      <trackRevisions>false</trackRevisions>
    </reviewItem>
    <reviewItem>
      <errorID>2f4f8cb4-290c-4ebb-87e1-a191834e87c3</errorID>
      <errorWord>》</errorWord>
      <group>L1_Word</group>
      <groupName>字词问题</groupName>
      <ability>L2_Typo</ability>
      <abilityName>字词错误</abilityName>
      <candidateList>
        <item>》和</item>
      </candidateList>
      <explain/>
      <paraID>51A71987</paraID>
      <start>428</start>
      <end>429</end>
      <status>unmodified</status>
      <modifiedWord/>
      <trackRevisions>false</trackRevisions>
    </reviewItem>
    <reviewItem>
      <errorID>450df159-f7a6-4167-b916-ce67713adaa3</errorID>
      <errorWord>（</errorWord>
      <group>L1_Format</group>
      <groupName>格式问题</groupName>
      <ability>L2_HalfPunc_CN</ability>
      <abilityName>全半角问题</abilityName>
      <candidateList>
        <item>(</item>
      </candidateList>
      <explain>文本全半角错误。</explain>
      <paraID>6CAC4528</paraID>
      <start>0</start>
      <end>1</end>
      <status>ignored</status>
      <modifiedWord/>
      <trackRevisions>false</trackRevisions>
    </reviewItem>
    <reviewItem>
      <errorID>e933086c-5009-4b7f-b058-68953b995b16</errorID>
      <errorWord>）</errorWord>
      <group>L1_Format</group>
      <groupName>格式问题</groupName>
      <ability>L2_HalfPunc_CN</ability>
      <abilityName>全半角问题</abilityName>
      <candidateList>
        <item>)</item>
      </candidateList>
      <explain>文本全半角错误。</explain>
      <paraID>6CAC4528</paraID>
      <start>4</start>
      <end>5</end>
      <status>ignored</status>
      <modifiedWord/>
      <trackRevisions>false</trackRevisions>
    </reviewItem>
    <reviewItem>
      <errorID>7e159a32-cb9c-458a-ada8-2d00c4a0c958</errorID>
      <errorWord>（</errorWord>
      <group>L1_Format</group>
      <groupName>格式问题</groupName>
      <ability>L2_HalfPunc_CN</ability>
      <abilityName>全半角问题</abilityName>
      <candidateList>
        <item>(</item>
      </candidateList>
      <explain>文本全半角错误。</explain>
      <paraID> B0FCA5E</paraID>
      <start>0</start>
      <end>1</end>
      <status>ignored</status>
      <modifiedWord/>
      <trackRevisions>false</trackRevisions>
    </reviewItem>
    <reviewItem>
      <errorID>637b1364-e234-4872-b2f6-bb31dee46649</errorID>
      <errorWord>）</errorWord>
      <group>L1_Format</group>
      <groupName>格式问题</groupName>
      <ability>L2_HalfPunc_CN</ability>
      <abilityName>全半角问题</abilityName>
      <candidateList>
        <item>)</item>
      </candidateList>
      <explain>文本全半角错误。</explain>
      <paraID> B0FCA5E</paraID>
      <start>4</start>
      <end>5</end>
      <status>ignored</status>
      <modifiedWord/>
      <trackRevisions>false</trackRevisions>
    </reviewItem>
    <reviewItem>
      <errorID>eaa164f6-a419-4ef2-a5e8-641e0be90e9e</errorID>
      <errorWord>间</errorWord>
      <group>L1_Word</group>
      <groupName>字词问题</groupName>
      <ability>L2_Typo</ability>
      <abilityName>字词错误</abilityName>
      <candidateList>
        <item>间为</item>
      </candidateList>
      <explain/>
      <paraID>20EE5559</paraID>
      <start>340</start>
      <end>341</end>
      <status>unmodified</status>
      <modifiedWord/>
      <trackRevisions>false</trackRevisions>
    </reviewItem>
    <reviewItem>
      <errorID>e724ea43-966f-4ab1-89d9-a92f10a1f642</errorID>
      <errorWord>&lt;</errorWord>
      <group>L1_Format</group>
      <groupName>格式问题</groupName>
      <ability>L2_HalfPunc_CN</ability>
      <abilityName>全半角问题</abilityName>
      <candidateList>
        <item>〈</item>
      </candidateList>
      <explain>文本全半角错误。</explain>
      <paraID>20EE5559</paraID>
      <start>366</start>
      <end>367</end>
      <status>unmodified</status>
      <modifiedWord/>
      <trackRevisions>false</trackRevisions>
    </reviewItem>
    <reviewItem>
      <errorID>2d4c17ef-80dd-4a5d-8f0a-c779643010f3</errorID>
      <errorWord>&lt;</errorWord>
      <group>L1_Format</group>
      <groupName>格式问题</groupName>
      <ability>L2_HalfPunc_CN</ability>
      <abilityName>全半角问题</abilityName>
      <candidateList>
        <item>〈</item>
      </candidateList>
      <explain>文本全半角错误。</explain>
      <paraID>20EE5559</paraID>
      <start>388</start>
      <end>389</end>
      <status>unmodified</status>
      <modifiedWord/>
      <trackRevisions>false</trackRevisions>
    </reviewItem>
    <reviewItem>
      <errorID>b26a7133-ad0a-427d-98e5-b257b7789fa3</errorID>
      <errorWord>&lt;</errorWord>
      <group>L1_Format</group>
      <groupName>格式问题</groupName>
      <ability>L2_HalfPunc_CN</ability>
      <abilityName>全半角问题</abilityName>
      <candidateList>
        <item>〈</item>
      </candidateList>
      <explain>文本全半角错误。</explain>
      <paraID>20EE5559</paraID>
      <start>427</start>
      <end>428</end>
      <status>unmodified</status>
      <modifiedWord/>
      <trackRevisions>false</trackRevisions>
    </reviewItem>
    <reviewItem>
      <errorID>bb946aaa-0eaa-4af1-b306-35482a7cda46</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20EE5559</paraID>
      <start>584</start>
      <end>590</end>
      <status>ignored</status>
      <modifiedWord/>
      <trackRevisions>false</trackRevisions>
    </reviewItem>
    <reviewItem>
      <errorID>7d285664-10c7-44c8-940e-149ecf4867eb</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20EE5559</paraID>
      <start>667</start>
      <end>673</end>
      <status>ignored</status>
      <modifiedWord/>
      <trackRevisions>false</trackRevisions>
    </reviewItem>
    <reviewItem>
      <errorID>b3ffc93a-0824-405e-bb48-ede85c598ba7</errorID>
      <errorWord>（</errorWord>
      <group>L1_Format</group>
      <groupName>格式问题</groupName>
      <ability>L2_HalfPunc_CN</ability>
      <abilityName>全半角问题</abilityName>
      <candidateList>
        <item>(</item>
      </candidateList>
      <explain>文本全半角错误。</explain>
      <paraID>19CF802E</paraID>
      <start>0</start>
      <end>1</end>
      <status>ignored</status>
      <modifiedWord/>
      <trackRevisions>false</trackRevisions>
    </reviewItem>
    <reviewItem>
      <errorID>8bc8efa9-ce15-4031-acb7-16a60c52d59c</errorID>
      <errorWord>）</errorWord>
      <group>L1_Format</group>
      <groupName>格式问题</groupName>
      <ability>L2_HalfPunc_CN</ability>
      <abilityName>全半角问题</abilityName>
      <candidateList>
        <item>)</item>
      </candidateList>
      <explain>文本全半角错误。</explain>
      <paraID>19CF802E</paraID>
      <start>4</start>
      <end>5</end>
      <status>ignored</status>
      <modifiedWord/>
      <trackRevisions>false</trackRevisions>
    </reviewItem>
    <reviewItem>
      <errorID>d4a26a75-98f7-462a-9e98-02b9b11f69c1</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74AAE970</paraID>
      <start>118</start>
      <end>124</end>
      <status>ignored</status>
      <modifiedWord/>
      <trackRevisions>false</trackRevisions>
    </reviewItem>
    <reviewItem>
      <errorID>8dd8c65f-b3bb-47bb-bf68-11fa0a89c575</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74AAE970</paraID>
      <start>259</start>
      <end>265</end>
      <status>ignored</status>
      <modifiedWord/>
      <trackRevisions>false</trackRevisions>
    </reviewItem>
    <reviewItem>
      <errorID>ed4834e7-b6f3-4030-8d0d-d9fd69a251ba</errorID>
      <errorWord>&lt;</errorWord>
      <group>L1_Format</group>
      <groupName>格式问题</groupName>
      <ability>L2_HalfPunc_CN</ability>
      <abilityName>全半角问题</abilityName>
      <candidateList>
        <item>〈</item>
      </candidateList>
      <explain>文本全半角错误。</explain>
      <paraID>74AAE970</paraID>
      <start>348</start>
      <end>349</end>
      <status>unmodified</status>
      <modifiedWord/>
      <trackRevisions>false</trackRevisions>
    </reviewItem>
    <reviewItem>
      <errorID>d3c37563-a13a-4f6a-b503-2dc4065222b1</errorID>
      <errorWord>&lt;</errorWord>
      <group>L1_Format</group>
      <groupName>格式问题</groupName>
      <ability>L2_HalfPunc_CN</ability>
      <abilityName>全半角问题</abilityName>
      <candidateList>
        <item>〈</item>
      </candidateList>
      <explain>文本全半角错误。</explain>
      <paraID>74AAE970</paraID>
      <start>371</start>
      <end>372</end>
      <status>unmodified</status>
      <modifiedWord/>
      <trackRevisions>false</trackRevisions>
    </reviewItem>
    <reviewItem>
      <errorID>c4b791c3-c813-4383-960d-68a91990c931</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74AAE970</paraID>
      <start>401</start>
      <end>407</end>
      <status>ignored</status>
      <modifiedWord/>
      <trackRevisions>false</trackRevisions>
    </reviewItem>
    <reviewItem>
      <errorID>9937754d-1213-4248-9040-c796408eeb97</errorID>
      <errorWord>&lt;</errorWord>
      <group>L1_Format</group>
      <groupName>格式问题</groupName>
      <ability>L2_HalfPunc_CN</ability>
      <abilityName>全半角问题</abilityName>
      <candidateList>
        <item>〈</item>
      </candidateList>
      <explain>文本全半角错误。</explain>
      <paraID>74AAE970</paraID>
      <start>411</start>
      <end>412</end>
      <status>unmodified</status>
      <modifiedWord/>
      <trackRevisions>false</trackRevisions>
    </reviewItem>
    <reviewItem>
      <errorID>c00a44e1-c90b-46ee-a6d6-d69e770b7ab5</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74AAE970</paraID>
      <start>558</start>
      <end>564</end>
      <status>ignored</status>
      <modifiedWord/>
      <trackRevisions>false</trackRevisions>
    </reviewItem>
    <reviewItem>
      <errorID>23901e37-5e9a-4366-a5a1-166977a41d0b</errorID>
      <errorWord>（</errorWord>
      <group>L1_Format</group>
      <groupName>格式问题</groupName>
      <ability>L2_HalfPunc_CN</ability>
      <abilityName>全半角问题</abilityName>
      <candidateList>
        <item>(</item>
      </candidateList>
      <explain>文本全半角错误。</explain>
      <paraID>74159C89</paraID>
      <start>0</start>
      <end>1</end>
      <status>ignored</status>
      <modifiedWord/>
      <trackRevisions>false</trackRevisions>
    </reviewItem>
    <reviewItem>
      <errorID>ac01ef06-2701-4416-b5aa-1d3266a3ec84</errorID>
      <errorWord>）</errorWord>
      <group>L1_Format</group>
      <groupName>格式问题</groupName>
      <ability>L2_HalfPunc_CN</ability>
      <abilityName>全半角问题</abilityName>
      <candidateList>
        <item>)</item>
      </candidateList>
      <explain>文本全半角错误。</explain>
      <paraID>74159C89</paraID>
      <start>2</start>
      <end>3</end>
      <status>ignored</status>
      <modifiedWord/>
      <trackRevisions>false</trackRevisions>
    </reviewItem>
    <reviewItem>
      <errorID>3dafbd06-f336-4b54-8ebc-1e92ff403046</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21BAAB5B</paraID>
      <start>245</start>
      <end>251</end>
      <status>ignored</status>
      <modifiedWord/>
      <trackRevisions>false</trackRevisions>
    </reviewItem>
    <reviewItem>
      <errorID>e8612027-7f03-4b09-adb3-c19a12494e55</errorID>
      <errorWord>（</errorWord>
      <group>L1_Format</group>
      <groupName>格式问题</groupName>
      <ability>L2_HalfPunc_CN</ability>
      <abilityName>全半角问题</abilityName>
      <candidateList>
        <item>(</item>
      </candidateList>
      <explain>文本全半角错误。</explain>
      <paraID>7C931C49</paraID>
      <start>0</start>
      <end>1</end>
      <status>ignored</status>
      <modifiedWord/>
      <trackRevisions>false</trackRevisions>
    </reviewItem>
    <reviewItem>
      <errorID>9b66e053-06af-4ecd-9175-b06291a2fd98</errorID>
      <errorWord>）</errorWord>
      <group>L1_Format</group>
      <groupName>格式问题</groupName>
      <ability>L2_HalfPunc_CN</ability>
      <abilityName>全半角问题</abilityName>
      <candidateList>
        <item>)</item>
      </candidateList>
      <explain>文本全半角错误。</explain>
      <paraID>7C931C49</paraID>
      <start>2</start>
      <end>3</end>
      <status>ignored</status>
      <modifiedWord/>
      <trackRevisions>false</trackRevisions>
    </reviewItem>
    <reviewItem>
      <errorID>f0dc2046-39d7-468f-8872-8c77b5bfedb0</errorID>
      <errorWord>（</errorWord>
      <group>L1_Format</group>
      <groupName>格式问题</groupName>
      <ability>L2_HalfPunc_CN</ability>
      <abilityName>全半角问题</abilityName>
      <candidateList>
        <item>(</item>
      </candidateList>
      <explain>文本全半角错误。</explain>
      <paraID>13E45F66</paraID>
      <start>0</start>
      <end>1</end>
      <status>ignored</status>
      <modifiedWord/>
      <trackRevisions>false</trackRevisions>
    </reviewItem>
    <reviewItem>
      <errorID>ebc1e5b5-919d-4e33-a3ec-e14c4f0177d3</errorID>
      <errorWord>）</errorWord>
      <group>L1_Format</group>
      <groupName>格式问题</groupName>
      <ability>L2_HalfPunc_CN</ability>
      <abilityName>全半角问题</abilityName>
      <candidateList>
        <item>)</item>
      </candidateList>
      <explain>文本全半角错误。</explain>
      <paraID>13E45F66</paraID>
      <start>2</start>
      <end>3</end>
      <status>ignored</status>
      <modifiedWord/>
      <trackRevisions>false</trackRevisions>
    </reviewItem>
    <reviewItem>
      <errorID>a200a01f-3ff8-418a-a404-563ffcad95dc</errorID>
      <errorWord>（</errorWord>
      <group>L1_Format</group>
      <groupName>格式问题</groupName>
      <ability>L2_HalfPunc_CN</ability>
      <abilityName>全半角问题</abilityName>
      <candidateList>
        <item>(</item>
      </candidateList>
      <explain>文本全半角错误。</explain>
      <paraID>3D2D93EF</paraID>
      <start>0</start>
      <end>1</end>
      <status>ignored</status>
      <modifiedWord/>
      <trackRevisions>false</trackRevisions>
    </reviewItem>
    <reviewItem>
      <errorID>fb8aebec-d52b-428f-afc3-9733606bc70e</errorID>
      <errorWord>）</errorWord>
      <group>L1_Format</group>
      <groupName>格式问题</groupName>
      <ability>L2_HalfPunc_CN</ability>
      <abilityName>全半角问题</abilityName>
      <candidateList>
        <item>)</item>
      </candidateList>
      <explain>文本全半角错误。</explain>
      <paraID>3D2D93EF</paraID>
      <start>2</start>
      <end>3</end>
      <status>ignored</status>
      <modifiedWord/>
      <trackRevisions>false</trackRevisions>
    </reviewItem>
    <reviewItem>
      <errorID>9d2a377d-3fd6-4ad8-8f1d-7823dfb34718</errorID>
      <errorWord>达</errorWord>
      <group>L1_Word</group>
      <groupName>字词问题</groupName>
      <ability>L2_Typo</ability>
      <abilityName>字词错误</abilityName>
      <candidateList>
        <item>达到</item>
      </candidateList>
      <explain/>
      <paraID>1163E98E</paraID>
      <start>5</start>
      <end>6</end>
      <status>unmodified</status>
      <modifiedWord/>
      <trackRevisions>false</trackRevisions>
    </reviewItem>
    <reviewItem>
      <errorID>0b292949-a16b-484c-b5db-954b40edd644</errorID>
      <errorWord>（</errorWord>
      <group>L1_Format</group>
      <groupName>格式问题</groupName>
      <ability>L2_HalfPunc_CN</ability>
      <abilityName>全半角问题</abilityName>
      <candidateList>
        <item>(</item>
      </candidateList>
      <explain>文本全半角错误。</explain>
      <paraID>73CE7E4B</paraID>
      <start>0</start>
      <end>1</end>
      <status>ignored</status>
      <modifiedWord/>
      <trackRevisions>false</trackRevisions>
    </reviewItem>
    <reviewItem>
      <errorID>1eee389b-0007-41e6-8deb-a6db26fe3b76</errorID>
      <errorWord>）</errorWord>
      <group>L1_Format</group>
      <groupName>格式问题</groupName>
      <ability>L2_HalfPunc_CN</ability>
      <abilityName>全半角问题</abilityName>
      <candidateList>
        <item>)</item>
      </candidateList>
      <explain>文本全半角错误。</explain>
      <paraID>73CE7E4B</paraID>
      <start>2</start>
      <end>3</end>
      <status>ignored</status>
      <modifiedWord/>
      <trackRevisions>false</trackRevisions>
    </reviewItem>
    <reviewItem>
      <errorID>920383e6-f318-4fc1-b732-5ec007cdcf17</errorID>
      <errorWord>（</errorWord>
      <group>L1_Format</group>
      <groupName>格式问题</groupName>
      <ability>L2_HalfPunc_CN</ability>
      <abilityName>全半角问题</abilityName>
      <candidateList>
        <item>(</item>
      </candidateList>
      <explain>文本全半角错误。</explain>
      <paraID>47442A9A</paraID>
      <start>0</start>
      <end>1</end>
      <status>ignored</status>
      <modifiedWord/>
      <trackRevisions>false</trackRevisions>
    </reviewItem>
    <reviewItem>
      <errorID>dd8b925c-ed6e-49b5-8f91-929efebc8957</errorID>
      <errorWord>）</errorWord>
      <group>L1_Format</group>
      <groupName>格式问题</groupName>
      <ability>L2_HalfPunc_CN</ability>
      <abilityName>全半角问题</abilityName>
      <candidateList>
        <item>)</item>
      </candidateList>
      <explain>文本全半角错误。</explain>
      <paraID>47442A9A</paraID>
      <start>2</start>
      <end>3</end>
      <status>ignored</status>
      <modifiedWord/>
      <trackRevisions>false</trackRevisions>
    </reviewItem>
    <reviewItem>
      <errorID>38e9a83c-d85c-4926-b31e-cf72c89cdac5</errorID>
      <errorWord>（</errorWord>
      <group>L1_Format</group>
      <groupName>格式问题</groupName>
      <ability>L2_HalfPunc_CN</ability>
      <abilityName>全半角问题</abilityName>
      <candidateList>
        <item>(</item>
      </candidateList>
      <explain>文本全半角错误。</explain>
      <paraID> E268A54</paraID>
      <start>0</start>
      <end>1</end>
      <status>ignored</status>
      <modifiedWord/>
      <trackRevisions>false</trackRevisions>
    </reviewItem>
    <reviewItem>
      <errorID>376c6778-f96e-4a28-8c29-fc50bdff353e</errorID>
      <errorWord>）</errorWord>
      <group>L1_Format</group>
      <groupName>格式问题</groupName>
      <ability>L2_HalfPunc_CN</ability>
      <abilityName>全半角问题</abilityName>
      <candidateList>
        <item>)</item>
      </candidateList>
      <explain>文本全半角错误。</explain>
      <paraID> E268A54</paraID>
      <start>2</start>
      <end>3</end>
      <status>ignored</status>
      <modifiedWord/>
      <trackRevisions>false</trackRevisions>
    </reviewItem>
    <reviewItem>
      <errorID>5dc3909a-1198-4c6e-a20a-060770a9407a</errorID>
      <errorWord>污染协同控制</errorWord>
      <group>L1_Political</group>
      <groupName>政治性问题</groupName>
      <ability>L2_Keyword</ability>
      <abilityName>固定表述</abilityName>
      <candidateList>
        <item>污染物协同控制</item>
      </candidateList>
      <explain>词汇“污染物协同控制”在特定场景下为固定表述形式，请确认此处的“污染协同控制”是否存在不当。</explain>
      <paraID>37098CCC</paraID>
      <start>25</start>
      <end>31</end>
      <status>ignored</status>
      <modifiedWord/>
      <trackRevisions>false</trackRevisions>
    </reviewItem>
    <reviewItem>
      <errorID>e7376afa-a8e0-4d96-8045-d32b6bb85108</errorID>
      <errorWord>根据相关资料核查显示</errorWord>
      <group>L1_Grammar</group>
      <groupName>语法问题</groupName>
      <ability>L2_Grammar</ability>
      <abilityName>语法错误</abilityName>
      <candidateList>
        <item>根据相关资料核查</item>
      </candidateList>
      <explain>该表达中的“根据相关资料核查显示”存在语义重复。</explain>
      <paraID>68AED4CF</paraID>
      <start>0</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b9fa89-dcc2-40b4-8f0c-98968174cf1e}">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121</Words>
  <Characters>132</Characters>
  <Lines>1</Lines>
  <Paragraphs>1</Paragraphs>
  <TotalTime>51</TotalTime>
  <ScaleCrop>false</ScaleCrop>
  <LinksUpToDate>false</LinksUpToDate>
  <CharactersWithSpaces>132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2023-07-03T09:16:00Z</dcterms:created>
  <dc:creator>Q.</dc:creator>
  <cp:lastModifiedBy>user</cp:lastModifiedBy>
  <cp:lastPrinted>2026-10-22T09:39:56Z</cp:lastPrinted>
  <dcterms:modified xsi:type="dcterms:W3CDTF">2026-10-22T10:16:02Z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FD64340C701741D98FF07615CA7561A3_11</vt:lpwstr>
  </property>
  <property fmtid="{D5CDD505-2E9C-101B-9397-08002B2CF9AE}" pid="4" name="KSOTemplateDocerSaveRecord">
    <vt:lpwstr>eyJoZGlkIjoiMzU2YWNjYWM0ZjQzNTYwYzEyN2VlYjEyOTY5OGUxZDciLCJ1c2VySWQiOiIxNTUxMTYxNjMwIn0=</vt:lpwstr>
  </property>
</Properties>
</file>