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ascii="Calibri" w:hAnsi="Calibri" w:eastAsia="宋体"/>
          <w:b/>
          <w:bCs/>
          <w:color w:val="000000"/>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Calibri" w:hAnsi="Calibri" w:eastAsia="宋体"/>
          <w:b/>
          <w:bCs/>
          <w:color w:val="000000"/>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eastAsia="宋体"/>
          <w:b/>
          <w:bCs/>
          <w:color w:val="000000"/>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eastAsia="宋体"/>
          <w:b/>
          <w:bCs/>
          <w:color w:val="000000"/>
          <w:kern w:val="2"/>
          <w:sz w:val="56"/>
          <w:szCs w:val="56"/>
          <w:lang w:val="en-US" w:eastAsia="zh-CN" w:bidi="ar-SA"/>
        </w:rPr>
      </w:pPr>
      <w:r>
        <w:rPr>
          <w:rFonts w:hint="eastAsia" w:eastAsia="宋体"/>
          <w:b/>
          <w:bCs/>
          <w:color w:val="000000"/>
          <w:kern w:val="2"/>
          <w:sz w:val="56"/>
          <w:szCs w:val="56"/>
          <w:lang w:val="en-US" w:eastAsia="zh-CN" w:bidi="ar-SA"/>
        </w:rPr>
        <w:t>吐鲁番市高昌区黑沟水库工程</w:t>
      </w:r>
    </w:p>
    <w:p>
      <w:pPr>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ascii="Calibri" w:hAnsi="Calibri" w:eastAsia="宋体"/>
          <w:b/>
          <w:bCs/>
          <w:kern w:val="2"/>
          <w:sz w:val="84"/>
          <w:szCs w:val="84"/>
          <w:lang w:val="en-US" w:eastAsia="zh-CN" w:bidi="ar-SA"/>
        </w:rPr>
      </w:pPr>
      <w:r>
        <w:rPr>
          <w:rFonts w:hint="eastAsia" w:ascii="Calibri" w:hAnsi="Calibri" w:eastAsia="宋体"/>
          <w:b/>
          <w:bCs/>
          <w:kern w:val="2"/>
          <w:sz w:val="84"/>
          <w:szCs w:val="84"/>
          <w:lang w:val="en-US" w:eastAsia="zh-CN" w:bidi="ar-SA"/>
        </w:rPr>
        <w:t>环境影响报告书</w:t>
      </w:r>
    </w:p>
    <w:p>
      <w:pPr>
        <w:keepNext w:val="0"/>
        <w:keepLines w:val="0"/>
        <w:pageBreakBefore w:val="0"/>
        <w:widowControl w:val="0"/>
        <w:kinsoku/>
        <w:wordWrap/>
        <w:overflowPunct/>
        <w:topLinePunct w:val="0"/>
        <w:bidi w:val="0"/>
        <w:snapToGrid/>
        <w:spacing w:after="0" w:afterLines="0" w:afterAutospacing="0"/>
        <w:ind w:left="0" w:leftChars="0" w:firstLine="0" w:firstLineChars="0"/>
        <w:jc w:val="both"/>
        <w:textAlignment w:val="auto"/>
        <w:rPr>
          <w:rFonts w:hint="default" w:eastAsia="宋体"/>
          <w:color w:val="000000"/>
          <w:kern w:val="2"/>
          <w:sz w:val="36"/>
          <w:szCs w:val="36"/>
          <w:lang w:val="en-US" w:eastAsia="zh-CN" w:bidi="ar-SA"/>
        </w:rPr>
      </w:pPr>
    </w:p>
    <w:p>
      <w:pPr>
        <w:widowControl w:val="0"/>
        <w:autoSpaceDE w:val="0"/>
        <w:autoSpaceDN w:val="0"/>
        <w:adjustRightInd w:val="0"/>
        <w:spacing w:beforeLines="0" w:afterLines="0"/>
        <w:rPr>
          <w:rFonts w:hint="default" w:ascii="FangSong_GB2312" w:hAnsi="FangSong_GB2312" w:eastAsia="FangSong_GB2312"/>
          <w:color w:val="000000"/>
          <w:kern w:val="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Lines="0"/>
        <w:ind w:left="0" w:leftChars="0" w:firstLine="0" w:firstLineChars="0"/>
        <w:jc w:val="both"/>
        <w:textAlignment w:val="auto"/>
        <w:rPr>
          <w:rFonts w:hint="default" w:eastAsia="宋体"/>
          <w:color w:val="000000"/>
          <w:kern w:val="2"/>
          <w:sz w:val="36"/>
          <w:szCs w:val="36"/>
          <w:lang w:val="en-US" w:eastAsia="zh-CN" w:bidi="ar-SA"/>
        </w:rPr>
      </w:pPr>
    </w:p>
    <w:p>
      <w:pPr>
        <w:keepNext w:val="0"/>
        <w:keepLines w:val="0"/>
        <w:pageBreakBefore w:val="0"/>
        <w:widowControl w:val="0"/>
        <w:kinsoku/>
        <w:wordWrap/>
        <w:overflowPunct/>
        <w:topLinePunct w:val="0"/>
        <w:bidi w:val="0"/>
        <w:snapToGrid/>
        <w:spacing w:after="0" w:afterLines="0" w:afterAutospacing="0"/>
        <w:ind w:left="0" w:leftChars="0" w:firstLine="0" w:firstLineChars="0"/>
        <w:jc w:val="both"/>
        <w:textAlignment w:val="auto"/>
        <w:rPr>
          <w:rFonts w:hint="default" w:eastAsia="宋体"/>
          <w:color w:val="000000"/>
          <w:kern w:val="2"/>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Lines="0"/>
        <w:ind w:left="0" w:leftChars="0" w:firstLine="0" w:firstLineChars="0"/>
        <w:jc w:val="both"/>
        <w:textAlignment w:val="auto"/>
        <w:rPr>
          <w:rFonts w:hint="default" w:eastAsia="宋体"/>
          <w:color w:val="000000"/>
          <w:kern w:val="2"/>
          <w:sz w:val="36"/>
          <w:szCs w:val="36"/>
          <w:lang w:val="en-US" w:eastAsia="zh-CN" w:bidi="ar-SA"/>
        </w:rPr>
      </w:pPr>
    </w:p>
    <w:p>
      <w:pPr>
        <w:keepNext w:val="0"/>
        <w:keepLines w:val="0"/>
        <w:pageBreakBefore w:val="0"/>
        <w:widowControl w:val="0"/>
        <w:kinsoku/>
        <w:wordWrap/>
        <w:overflowPunct/>
        <w:topLinePunct w:val="0"/>
        <w:bidi w:val="0"/>
        <w:snapToGrid/>
        <w:spacing w:after="0" w:afterLines="0" w:afterAutospacing="0"/>
        <w:ind w:left="0" w:leftChars="0" w:firstLine="0" w:firstLineChars="0"/>
        <w:jc w:val="both"/>
        <w:textAlignment w:val="auto"/>
        <w:rPr>
          <w:rFonts w:hint="default" w:eastAsia="宋体"/>
          <w:color w:val="000000"/>
          <w:kern w:val="2"/>
          <w:sz w:val="36"/>
          <w:szCs w:val="36"/>
          <w:lang w:val="en-US" w:eastAsia="zh-CN" w:bidi="ar-SA"/>
        </w:rPr>
      </w:pPr>
    </w:p>
    <w:p>
      <w:pPr>
        <w:widowControl w:val="0"/>
        <w:autoSpaceDE w:val="0"/>
        <w:autoSpaceDN w:val="0"/>
        <w:adjustRightInd w:val="0"/>
        <w:spacing w:beforeLines="0" w:afterLines="0"/>
        <w:rPr>
          <w:rFonts w:hint="default" w:ascii="FangSong_GB2312" w:hAnsi="FangSong_GB2312" w:eastAsia="FangSong_GB2312"/>
          <w:color w:val="000000"/>
          <w:kern w:val="2"/>
          <w:lang w:val="en-US" w:eastAsia="zh-CN" w:bidi="ar-SA"/>
        </w:rPr>
      </w:pPr>
    </w:p>
    <w:p>
      <w:pPr>
        <w:widowControl w:val="0"/>
        <w:autoSpaceDE w:val="0"/>
        <w:autoSpaceDN w:val="0"/>
        <w:adjustRightInd w:val="0"/>
        <w:spacing w:beforeLines="0" w:afterLines="0"/>
        <w:rPr>
          <w:rFonts w:hint="default" w:ascii="FangSong_GB2312" w:hAnsi="FangSong_GB2312" w:eastAsia="FangSong_GB2312"/>
          <w:color w:val="000000"/>
          <w:kern w:val="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Lines="0"/>
        <w:ind w:left="0" w:leftChars="0" w:firstLine="0" w:firstLineChars="0"/>
        <w:jc w:val="both"/>
        <w:textAlignment w:val="auto"/>
        <w:rPr>
          <w:rFonts w:hint="default" w:eastAsia="宋体"/>
          <w:color w:val="000000"/>
          <w:kern w:val="2"/>
          <w:sz w:val="36"/>
          <w:szCs w:val="36"/>
          <w:lang w:val="en-US" w:eastAsia="zh-CN" w:bidi="ar-SA"/>
        </w:rPr>
      </w:pPr>
    </w:p>
    <w:p>
      <w:pPr>
        <w:widowControl w:val="0"/>
        <w:spacing w:line="360" w:lineRule="auto"/>
        <w:jc w:val="center"/>
        <w:rPr>
          <w:rFonts w:hint="default" w:eastAsia="宋体"/>
          <w:b/>
          <w:bCs/>
          <w:kern w:val="2"/>
          <w:sz w:val="36"/>
          <w:szCs w:val="36"/>
          <w:lang w:val="en-US" w:eastAsia="zh-CN" w:bidi="ar-SA"/>
        </w:rPr>
      </w:pPr>
      <w:r>
        <w:rPr>
          <w:rFonts w:hint="default" w:eastAsia="宋体"/>
          <w:b/>
          <w:bCs/>
          <w:kern w:val="2"/>
          <w:sz w:val="36"/>
          <w:szCs w:val="36"/>
          <w:lang w:val="en-US" w:eastAsia="zh-CN" w:bidi="ar-SA"/>
        </w:rPr>
        <w:t>建设单位：</w:t>
      </w:r>
      <w:r>
        <w:rPr>
          <w:rFonts w:hint="eastAsia" w:eastAsia="宋体"/>
          <w:b/>
          <w:bCs/>
          <w:kern w:val="2"/>
          <w:sz w:val="36"/>
          <w:szCs w:val="36"/>
          <w:lang w:val="en-US" w:eastAsia="zh-CN" w:bidi="ar-SA"/>
        </w:rPr>
        <w:t>吐鲁番市高昌区水管总站</w:t>
      </w:r>
    </w:p>
    <w:p>
      <w:pPr>
        <w:widowControl w:val="0"/>
        <w:spacing w:line="360" w:lineRule="auto"/>
        <w:jc w:val="center"/>
        <w:rPr>
          <w:rFonts w:hint="default" w:eastAsia="宋体"/>
          <w:b/>
          <w:bCs/>
          <w:kern w:val="2"/>
          <w:sz w:val="36"/>
          <w:szCs w:val="36"/>
          <w:lang w:val="en-US" w:eastAsia="zh-CN" w:bidi="ar-SA"/>
        </w:rPr>
      </w:pPr>
      <w:r>
        <w:rPr>
          <w:rFonts w:hint="default" w:eastAsia="宋体"/>
          <w:b/>
          <w:bCs/>
          <w:kern w:val="2"/>
          <w:sz w:val="36"/>
          <w:szCs w:val="36"/>
          <w:lang w:val="en-US" w:eastAsia="zh-CN" w:bidi="ar-SA"/>
        </w:rPr>
        <w:t>评价单位：</w:t>
      </w:r>
      <w:r>
        <w:rPr>
          <w:rFonts w:hint="eastAsia" w:eastAsia="宋体"/>
          <w:b/>
          <w:bCs/>
          <w:kern w:val="2"/>
          <w:sz w:val="36"/>
          <w:szCs w:val="36"/>
          <w:lang w:val="en-US" w:eastAsia="zh-CN" w:bidi="ar-SA"/>
        </w:rPr>
        <w:t>新疆首策技术咨询</w:t>
      </w:r>
      <w:r>
        <w:rPr>
          <w:rFonts w:hint="default" w:eastAsia="宋体"/>
          <w:b/>
          <w:bCs/>
          <w:kern w:val="2"/>
          <w:sz w:val="36"/>
          <w:szCs w:val="36"/>
          <w:lang w:val="en-US" w:eastAsia="zh-CN" w:bidi="ar-SA"/>
        </w:rPr>
        <w:t>有限公司</w:t>
      </w:r>
    </w:p>
    <w:p>
      <w:pPr>
        <w:widowControl w:val="0"/>
        <w:spacing w:line="360" w:lineRule="auto"/>
        <w:jc w:val="center"/>
        <w:rPr>
          <w:rFonts w:hint="default" w:eastAsia="宋体"/>
          <w:color w:val="000000"/>
          <w:kern w:val="2"/>
          <w:sz w:val="36"/>
          <w:szCs w:val="36"/>
          <w:lang w:val="en-US" w:eastAsia="zh-CN" w:bidi="ar-SA"/>
        </w:rPr>
      </w:pPr>
      <w:r>
        <w:rPr>
          <w:rFonts w:hint="default" w:eastAsia="宋体"/>
          <w:b/>
          <w:bCs/>
          <w:kern w:val="2"/>
          <w:sz w:val="36"/>
          <w:szCs w:val="36"/>
          <w:lang w:val="en-US" w:eastAsia="zh-CN" w:bidi="ar-SA"/>
        </w:rPr>
        <w:t>二</w:t>
      </w:r>
      <w:r>
        <w:rPr>
          <w:rFonts w:hint="eastAsia" w:eastAsia="宋体"/>
          <w:b/>
          <w:bCs/>
          <w:kern w:val="2"/>
          <w:sz w:val="36"/>
          <w:szCs w:val="36"/>
          <w:lang w:val="en-US" w:eastAsia="zh-CN" w:bidi="ar-SA"/>
        </w:rPr>
        <w:t>〇</w:t>
      </w:r>
      <w:r>
        <w:rPr>
          <w:rFonts w:hint="default" w:eastAsia="宋体"/>
          <w:b/>
          <w:bCs/>
          <w:kern w:val="2"/>
          <w:sz w:val="36"/>
          <w:szCs w:val="36"/>
          <w:lang w:val="en-US" w:eastAsia="zh-CN" w:bidi="ar-SA"/>
        </w:rPr>
        <w:t>二</w:t>
      </w:r>
      <w:r>
        <w:rPr>
          <w:rFonts w:hint="eastAsia" w:eastAsia="宋体"/>
          <w:b/>
          <w:bCs/>
          <w:kern w:val="2"/>
          <w:sz w:val="36"/>
          <w:szCs w:val="36"/>
          <w:lang w:val="en-US" w:eastAsia="zh-CN" w:bidi="ar-SA"/>
        </w:rPr>
        <w:t>五</w:t>
      </w:r>
      <w:r>
        <w:rPr>
          <w:rFonts w:hint="default" w:eastAsia="宋体"/>
          <w:b/>
          <w:bCs/>
          <w:kern w:val="2"/>
          <w:sz w:val="36"/>
          <w:szCs w:val="36"/>
          <w:lang w:val="en-US" w:eastAsia="zh-CN" w:bidi="ar-SA"/>
        </w:rPr>
        <w:t>年</w:t>
      </w:r>
      <w:r>
        <w:rPr>
          <w:rFonts w:hint="eastAsia" w:eastAsia="宋体"/>
          <w:b/>
          <w:bCs/>
          <w:kern w:val="2"/>
          <w:sz w:val="36"/>
          <w:szCs w:val="36"/>
          <w:lang w:val="en-US" w:eastAsia="zh-CN" w:bidi="ar-SA"/>
        </w:rPr>
        <w:t>八</w:t>
      </w:r>
      <w:r>
        <w:rPr>
          <w:rFonts w:hint="default" w:eastAsia="宋体"/>
          <w:b/>
          <w:bCs/>
          <w:kern w:val="2"/>
          <w:sz w:val="36"/>
          <w:szCs w:val="36"/>
          <w:lang w:val="en-US" w:eastAsia="zh-CN" w:bidi="ar-SA"/>
        </w:rPr>
        <w:t>月</w:t>
      </w:r>
    </w:p>
    <w:p>
      <w:pPr>
        <w:widowControl w:val="0"/>
        <w:jc w:val="both"/>
        <w:rPr>
          <w:rFonts w:ascii="Calibri" w:hAnsi="Calibri" w:eastAsia="宋体"/>
          <w:kern w:val="2"/>
          <w:sz w:val="21"/>
          <w:lang w:val="en-US" w:eastAsia="zh-CN" w:bidi="ar-SA"/>
        </w:rPr>
      </w:pPr>
    </w:p>
    <w:p>
      <w:pPr>
        <w:widowControl w:val="0"/>
        <w:jc w:val="both"/>
        <w:rPr>
          <w:rFonts w:ascii="Calibri" w:hAnsi="Calibri" w:eastAsia="宋体"/>
          <w:kern w:val="2"/>
          <w:sz w:val="21"/>
          <w:lang w:val="en-US" w:eastAsia="zh-CN" w:bidi="ar-SA"/>
        </w:rPr>
        <w:sectPr>
          <w:pgSz w:w="11906" w:h="16838"/>
          <w:pgMar w:top="1757" w:right="1417" w:bottom="1757" w:left="1417" w:header="851" w:footer="992" w:gutter="0"/>
          <w:cols w:space="708" w:num="1"/>
          <w:docGrid w:type="lines" w:linePitch="312" w:charSpace="0"/>
        </w:sectPr>
      </w:pPr>
    </w:p>
    <w:p>
      <w:pPr>
        <w:keepNext/>
        <w:keepLines/>
        <w:kinsoku/>
        <w:autoSpaceDE w:val="0"/>
        <w:autoSpaceDN w:val="0"/>
        <w:bidi w:val="0"/>
        <w:adjustRightInd w:val="0"/>
        <w:snapToGrid w:val="0"/>
        <w:spacing w:before="312" w:beforeLines="100" w:beforeAutospacing="0" w:after="312" w:afterLines="100" w:afterAutospacing="0" w:line="360" w:lineRule="auto"/>
        <w:ind w:left="0" w:leftChars="0" w:firstLine="0" w:firstLineChars="0"/>
        <w:jc w:val="center"/>
        <w:textAlignment w:val="baseline"/>
        <w:outlineLvl w:val="0"/>
        <w:rPr>
          <w:rFonts w:hint="eastAsia" w:eastAsia="黑体" w:cs="Arial"/>
          <w:b/>
          <w:snapToGrid w:val="0"/>
          <w:kern w:val="44"/>
          <w:sz w:val="36"/>
          <w:szCs w:val="21"/>
          <w:lang w:val="en-US" w:eastAsia="zh-CN" w:bidi="ar-SA"/>
        </w:rPr>
      </w:pPr>
      <w:bookmarkStart w:id="0" w:name="bookmark1"/>
      <w:bookmarkEnd w:id="0"/>
      <w:r>
        <w:rPr>
          <w:rFonts w:eastAsia="黑体" w:cs="Arial"/>
          <w:b/>
          <w:snapToGrid w:val="0"/>
          <w:kern w:val="44"/>
          <w:sz w:val="36"/>
          <w:szCs w:val="21"/>
          <w:lang w:val="en-US" w:eastAsia="en-US" w:bidi="ar-SA"/>
        </w:rPr>
        <w:t>前言</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zh-CN" w:bidi="ar-SA"/>
        </w:rPr>
      </w:pPr>
      <w:r>
        <w:rPr>
          <w:rFonts w:hint="eastAsia" w:eastAsia="黑体" w:cs="Arial"/>
          <w:b/>
          <w:snapToGrid w:val="0"/>
          <w:sz w:val="32"/>
          <w:szCs w:val="21"/>
          <w:lang w:val="en-US" w:eastAsia="zh-CN" w:bidi="ar-SA"/>
        </w:rPr>
        <w:t>1.1 项目建设背景</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spacing w:val="-4"/>
          <w:lang w:val="en-US" w:eastAsia="en-US" w:bidi="ar-SA"/>
        </w:rPr>
      </w:pPr>
      <w:r>
        <w:rPr>
          <w:rFonts w:eastAsia="宋体"/>
          <w:snapToGrid w:val="0"/>
          <w:spacing w:val="-4"/>
          <w:lang w:val="en-US" w:eastAsia="en-US" w:bidi="ar-SA"/>
        </w:rPr>
        <w:t>吐鲁番市高昌区黑沟水库是一座注入式平原调蓄工程，工程区行政区划隶属于吐鲁番市高昌区七泉湖镇。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spacing w:val="-4"/>
          <w:lang w:val="en-US" w:eastAsia="en-US" w:bidi="ar-SA"/>
        </w:rPr>
      </w:pPr>
      <w:r>
        <w:rPr>
          <w:rFonts w:eastAsia="宋体"/>
          <w:snapToGrid w:val="0"/>
          <w:spacing w:val="-4"/>
          <w:lang w:val="en-US" w:eastAsia="en-US" w:bidi="ar-SA"/>
        </w:rPr>
        <w:t>黑沟河发源于博格达山南坡，源头位于博格达山南坡坚霍腊达坂，河源高程为4299m</w:t>
      </w:r>
      <w:r>
        <w:rPr>
          <w:rFonts w:hint="eastAsia" w:eastAsia="宋体"/>
          <w:snapToGrid w:val="0"/>
          <w:spacing w:val="-4"/>
          <w:lang w:val="en-US" w:eastAsia="zh-CN" w:bidi="ar-SA"/>
        </w:rPr>
        <w:t>，</w:t>
      </w:r>
      <w:r>
        <w:rPr>
          <w:rFonts w:eastAsia="宋体"/>
          <w:snapToGrid w:val="0"/>
          <w:spacing w:val="-4"/>
          <w:lang w:val="en-US" w:eastAsia="en-US" w:bidi="ar-SA"/>
        </w:rPr>
        <w:t>源头区有4条冰川</w:t>
      </w:r>
      <w:r>
        <w:rPr>
          <w:rFonts w:hint="eastAsia" w:eastAsia="宋体"/>
          <w:snapToGrid w:val="0"/>
          <w:spacing w:val="-4"/>
          <w:lang w:val="en-US" w:eastAsia="zh-CN" w:bidi="ar-SA"/>
        </w:rPr>
        <w:t>，</w:t>
      </w:r>
      <w:r>
        <w:rPr>
          <w:rFonts w:eastAsia="宋体"/>
          <w:snapToGrid w:val="0"/>
          <w:spacing w:val="-4"/>
          <w:lang w:val="en-US" w:eastAsia="en-US" w:bidi="ar-SA"/>
        </w:rPr>
        <w:t>面积仅0.71km</w:t>
      </w:r>
      <w:r>
        <w:rPr>
          <w:rFonts w:eastAsia="宋体"/>
          <w:snapToGrid w:val="0"/>
          <w:spacing w:val="-4"/>
          <w:vertAlign w:val="superscript"/>
          <w:lang w:val="en-US" w:eastAsia="en-US" w:bidi="ar-SA"/>
        </w:rPr>
        <w:t>2</w:t>
      </w:r>
      <w:r>
        <w:rPr>
          <w:rFonts w:hint="eastAsia" w:eastAsia="宋体"/>
          <w:snapToGrid w:val="0"/>
          <w:spacing w:val="-4"/>
          <w:lang w:val="en-US" w:eastAsia="zh-CN" w:bidi="ar-SA"/>
        </w:rPr>
        <w:t>，</w:t>
      </w:r>
      <w:r>
        <w:rPr>
          <w:rFonts w:eastAsia="宋体"/>
          <w:snapToGrid w:val="0"/>
          <w:spacing w:val="-4"/>
          <w:lang w:val="en-US" w:eastAsia="en-US" w:bidi="ar-SA"/>
        </w:rPr>
        <w:t>冰川储量为0.0223km</w:t>
      </w:r>
      <w:r>
        <w:rPr>
          <w:rFonts w:hint="eastAsia" w:eastAsia="宋体"/>
          <w:snapToGrid w:val="0"/>
          <w:spacing w:val="-4"/>
          <w:vertAlign w:val="superscript"/>
          <w:lang w:val="en-US" w:eastAsia="zh-CN" w:bidi="ar-SA"/>
        </w:rPr>
        <w:t>3</w:t>
      </w:r>
      <w:r>
        <w:rPr>
          <w:rFonts w:eastAsia="宋体"/>
          <w:snapToGrid w:val="0"/>
          <w:spacing w:val="-4"/>
          <w:lang w:val="en-US" w:eastAsia="en-US" w:bidi="ar-SA"/>
        </w:rPr>
        <w:t>。河流出山口以上河长22.5km，集水面积190km</w:t>
      </w:r>
      <w:r>
        <w:rPr>
          <w:rFonts w:hint="eastAsia" w:eastAsia="宋体"/>
          <w:snapToGrid w:val="0"/>
          <w:spacing w:val="-4"/>
          <w:vertAlign w:val="superscript"/>
          <w:lang w:val="en-US" w:eastAsia="zh-CN" w:bidi="ar-SA"/>
        </w:rPr>
        <w:t>2</w:t>
      </w:r>
      <w:r>
        <w:rPr>
          <w:rFonts w:eastAsia="宋体"/>
          <w:snapToGrid w:val="0"/>
          <w:spacing w:val="-4"/>
          <w:lang w:val="en-US" w:eastAsia="en-US" w:bidi="ar-SA"/>
        </w:rPr>
        <w:t>，黑沟水库以上河长为34.5km，集水面积390k</w:t>
      </w:r>
      <w:r>
        <w:rPr>
          <w:rFonts w:hint="eastAsia" w:eastAsia="宋体"/>
          <w:snapToGrid w:val="0"/>
          <w:spacing w:val="-4"/>
          <w:lang w:val="en-US" w:eastAsia="zh-CN" w:bidi="ar-SA"/>
        </w:rPr>
        <w:t>m</w:t>
      </w:r>
      <w:r>
        <w:rPr>
          <w:rFonts w:hint="eastAsia" w:eastAsia="宋体"/>
          <w:snapToGrid w:val="0"/>
          <w:spacing w:val="-4"/>
          <w:vertAlign w:val="superscript"/>
          <w:lang w:val="en-US" w:eastAsia="zh-CN" w:bidi="ar-SA"/>
        </w:rPr>
        <w:t>2</w:t>
      </w:r>
      <w:r>
        <w:rPr>
          <w:rFonts w:eastAsia="宋体"/>
          <w:snapToGrid w:val="0"/>
          <w:spacing w:val="-4"/>
          <w:lang w:val="en-US" w:eastAsia="en-US" w:bidi="ar-SA"/>
        </w:rPr>
        <w:t>。黑沟河渠首断面多年平均径流量3044万</w:t>
      </w:r>
      <w:r>
        <w:rPr>
          <w:rFonts w:hint="eastAsia" w:eastAsia="宋体"/>
          <w:snapToGrid w:val="0"/>
          <w:spacing w:val="-4"/>
          <w:lang w:val="en-US" w:eastAsia="zh-CN" w:bidi="ar-SA"/>
        </w:rPr>
        <w:t>m</w:t>
      </w:r>
      <w:r>
        <w:rPr>
          <w:rFonts w:hint="eastAsia" w:eastAsia="宋体"/>
          <w:snapToGrid w:val="0"/>
          <w:spacing w:val="-4"/>
          <w:vertAlign w:val="superscript"/>
          <w:lang w:val="en-US" w:eastAsia="zh-CN" w:bidi="ar-SA"/>
        </w:rPr>
        <w:t>3</w:t>
      </w:r>
      <w:r>
        <w:rPr>
          <w:rFonts w:eastAsia="宋体"/>
          <w:snapToGrid w:val="0"/>
          <w:spacing w:val="-4"/>
          <w:lang w:val="en-US" w:eastAsia="en-US" w:bidi="ar-SA"/>
        </w:rPr>
        <w:t>，85%频率径流量2420.2万</w:t>
      </w:r>
      <w:r>
        <w:rPr>
          <w:rFonts w:hint="eastAsia" w:eastAsia="宋体"/>
          <w:snapToGrid w:val="0"/>
          <w:spacing w:val="-4"/>
          <w:lang w:val="en-US" w:eastAsia="zh-CN" w:bidi="ar-SA"/>
        </w:rPr>
        <w:t>m</w:t>
      </w:r>
      <w:r>
        <w:rPr>
          <w:rFonts w:hint="eastAsia" w:eastAsia="宋体"/>
          <w:snapToGrid w:val="0"/>
          <w:spacing w:val="-4"/>
          <w:vertAlign w:val="superscript"/>
          <w:lang w:val="en-US" w:eastAsia="zh-CN" w:bidi="ar-SA"/>
        </w:rPr>
        <w:t>3</w:t>
      </w:r>
      <w:r>
        <w:rPr>
          <w:rFonts w:eastAsia="宋体"/>
          <w:snapToGrid w:val="0"/>
          <w:spacing w:val="-4"/>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spacing w:val="-4"/>
          <w:lang w:val="en-US" w:eastAsia="zh-CN" w:bidi="ar-SA"/>
        </w:rPr>
      </w:pPr>
      <w:r>
        <w:rPr>
          <w:rFonts w:eastAsia="宋体"/>
          <w:snapToGrid w:val="0"/>
          <w:spacing w:val="-4"/>
          <w:lang w:val="en-US" w:eastAsia="en-US" w:bidi="ar-SA"/>
        </w:rPr>
        <w:t>黑沟水库工程已列入自治区《“十四五”水安全保障规划报告</w:t>
      </w:r>
      <w:r>
        <w:rPr>
          <w:rFonts w:hint="eastAsia" w:eastAsia="宋体"/>
          <w:snapToGrid w:val="0"/>
          <w:spacing w:val="-4"/>
          <w:lang w:val="en-US" w:eastAsia="zh-CN" w:bidi="ar-SA"/>
        </w:rPr>
        <w:t>》《</w:t>
      </w:r>
      <w:r>
        <w:rPr>
          <w:rFonts w:eastAsia="宋体"/>
          <w:snapToGrid w:val="0"/>
          <w:spacing w:val="-4"/>
          <w:lang w:val="en-US" w:eastAsia="en-US" w:bidi="ar-SA"/>
        </w:rPr>
        <w:t>新疆水网建设规划</w:t>
      </w:r>
      <w:r>
        <w:rPr>
          <w:rFonts w:hint="eastAsia" w:eastAsia="宋体"/>
          <w:snapToGrid w:val="0"/>
          <w:spacing w:val="-4"/>
          <w:lang w:val="en-US" w:eastAsia="zh-CN" w:bidi="ar-SA"/>
        </w:rPr>
        <w:t>》《</w:t>
      </w:r>
      <w:r>
        <w:rPr>
          <w:rFonts w:eastAsia="宋体"/>
          <w:snapToGrid w:val="0"/>
          <w:spacing w:val="-4"/>
          <w:lang w:val="en-US" w:eastAsia="en-US" w:bidi="ar-SA"/>
        </w:rPr>
        <w:t>吐鲁番市“十四五”水安全保障规划</w:t>
      </w:r>
      <w:r>
        <w:rPr>
          <w:rFonts w:hint="eastAsia" w:eastAsia="宋体"/>
          <w:snapToGrid w:val="0"/>
          <w:spacing w:val="-4"/>
          <w:lang w:val="en-US" w:eastAsia="zh-CN" w:bidi="ar-SA"/>
        </w:rPr>
        <w:t>》《</w:t>
      </w:r>
      <w:r>
        <w:rPr>
          <w:rFonts w:eastAsia="宋体"/>
          <w:snapToGrid w:val="0"/>
          <w:spacing w:val="-4"/>
          <w:lang w:val="en-US" w:eastAsia="en-US" w:bidi="ar-SA"/>
        </w:rPr>
        <w:t>新疆吐鲁番市高昌区“五河”流域综合规划报告(2020</w:t>
      </w:r>
      <w:r>
        <w:rPr>
          <w:rFonts w:hint="eastAsia" w:eastAsia="宋体"/>
          <w:snapToGrid w:val="0"/>
          <w:spacing w:val="-4"/>
          <w:lang w:val="en-US" w:eastAsia="zh-CN" w:bidi="ar-SA"/>
        </w:rPr>
        <w:t>—</w:t>
      </w:r>
      <w:r>
        <w:rPr>
          <w:rFonts w:eastAsia="宋体"/>
          <w:snapToGrid w:val="0"/>
          <w:spacing w:val="-4"/>
          <w:lang w:val="en-US" w:eastAsia="en-US" w:bidi="ar-SA"/>
        </w:rPr>
        <w:t>2040年</w:t>
      </w:r>
      <w:r>
        <w:rPr>
          <w:rFonts w:hint="eastAsia" w:eastAsia="宋体"/>
          <w:snapToGrid w:val="0"/>
          <w:spacing w:val="-4"/>
          <w:lang w:val="en-US" w:eastAsia="zh-CN" w:bidi="ar-SA"/>
        </w:rPr>
        <w:t>）</w:t>
      </w:r>
      <w:r>
        <w:rPr>
          <w:rFonts w:eastAsia="宋体"/>
          <w:snapToGrid w:val="0"/>
          <w:spacing w:val="-4"/>
          <w:lang w:val="en-US" w:eastAsia="en-US" w:bidi="ar-SA"/>
        </w:rPr>
        <w:t>》《吐鲁番市水网建设规划报告》中。</w:t>
      </w:r>
      <w:r>
        <w:rPr>
          <w:rFonts w:hint="eastAsia" w:eastAsia="宋体"/>
          <w:snapToGrid w:val="0"/>
          <w:spacing w:val="-4"/>
          <w:lang w:val="en-US" w:eastAsia="zh-CN" w:bidi="ar-SA"/>
        </w:rPr>
        <w:t>项目建设符合《新疆维吾尔自治区国民经济和社会发展第十四个五年规划和2035年远景目标纲要》《吐鲁番市国民经济和社会发展第十四个五年规划和2035年远景目标纲要》《新疆生态环境保护“十四五”规划》等相关要求。吐鲁番市高昌区黑沟水库工程可行性研究报告已取得新疆维吾尔自治区水利水电规划设计技术中心出具的审查意见</w:t>
      </w:r>
      <w:r>
        <w:rPr>
          <w:rFonts w:eastAsia="宋体"/>
          <w:snapToGrid w:val="0"/>
          <w:spacing w:val="-4"/>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eastAsia="宋体"/>
          <w:snapToGrid w:val="0"/>
          <w:lang w:val="en-US" w:eastAsia="en-US" w:bidi="ar-SA"/>
        </w:rPr>
      </w:pPr>
      <w:r>
        <w:rPr>
          <w:rFonts w:eastAsia="宋体"/>
          <w:snapToGrid w:val="0"/>
          <w:spacing w:val="1"/>
          <w:lang w:val="en-US" w:eastAsia="en-US" w:bidi="ar-SA"/>
        </w:rPr>
        <w:t>2022年1月，吐鲁番市高昌区水利局委托吐鲁番市清源水利</w:t>
      </w:r>
      <w:r>
        <w:rPr>
          <w:rFonts w:eastAsia="宋体"/>
          <w:snapToGrid w:val="0"/>
          <w:lang w:val="en-US" w:eastAsia="en-US" w:bidi="ar-SA"/>
        </w:rPr>
        <w:t>水电勘测设计</w:t>
      </w:r>
      <w:r>
        <w:rPr>
          <w:rFonts w:eastAsia="宋体"/>
          <w:snapToGrid w:val="0"/>
          <w:spacing w:val="-10"/>
          <w:lang w:val="en-US" w:eastAsia="en-US" w:bidi="ar-SA"/>
        </w:rPr>
        <w:t>院有限公司编制完成了《新疆吐鲁番市高昌区“</w:t>
      </w:r>
      <w:r>
        <w:rPr>
          <w:rFonts w:eastAsia="宋体"/>
          <w:snapToGrid w:val="0"/>
          <w:spacing w:val="-11"/>
          <w:lang w:val="en-US" w:eastAsia="en-US" w:bidi="ar-SA"/>
        </w:rPr>
        <w:t>五河”流域规划报告（2020-2040）》，</w:t>
      </w:r>
      <w:r>
        <w:rPr>
          <w:rFonts w:eastAsia="宋体"/>
          <w:snapToGrid w:val="0"/>
          <w:spacing w:val="-4"/>
          <w:lang w:val="en-US" w:eastAsia="en-US" w:bidi="ar-SA"/>
        </w:rPr>
        <w:t>并已通过吐鲁番市水利局的技术审查</w:t>
      </w:r>
      <w:r>
        <w:rPr>
          <w:rFonts w:eastAsia="宋体"/>
          <w:snapToGrid w:val="0"/>
          <w:lang w:val="en-US" w:eastAsia="en-US" w:bidi="ar-SA"/>
        </w:rPr>
        <w:t>。</w:t>
      </w:r>
      <w:r>
        <w:rPr>
          <w:rFonts w:eastAsia="宋体"/>
          <w:snapToGrid w:val="0"/>
          <w:spacing w:val="-3"/>
          <w:lang w:val="en-US" w:eastAsia="en-US" w:bidi="ar-SA"/>
        </w:rPr>
        <w:t>本次流域规划以区域水资源的合理利用、配置为核心，规划了灌区发展、节水等水资源规划，其次还有防洪规划、水土保持规划、水资源保护规划、重大水利工程规划、水利发电规划、城乡供水规划等。规划的实施将全面促进流域经济社会</w:t>
      </w:r>
      <w:r>
        <w:rPr>
          <w:rFonts w:eastAsia="宋体"/>
          <w:snapToGrid w:val="0"/>
          <w:lang w:val="en-US" w:eastAsia="en-US" w:bidi="ar-SA"/>
        </w:rPr>
        <w:t>的可持续发展，构建与社会主义现代化进程相适应的水</w:t>
      </w:r>
      <w:r>
        <w:rPr>
          <w:rFonts w:eastAsia="宋体"/>
          <w:snapToGrid w:val="0"/>
          <w:spacing w:val="-1"/>
          <w:lang w:val="en-US" w:eastAsia="en-US" w:bidi="ar-SA"/>
        </w:rPr>
        <w:t>安全保障体系。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eastAsia="宋体"/>
          <w:snapToGrid w:val="0"/>
          <w:lang w:val="en-US" w:eastAsia="en-US" w:bidi="ar-SA"/>
        </w:rPr>
      </w:pPr>
      <w:r>
        <w:rPr>
          <w:rFonts w:eastAsia="宋体"/>
          <w:snapToGrid w:val="0"/>
          <w:spacing w:val="-2"/>
          <w:lang w:val="en-US" w:eastAsia="en-US" w:bidi="ar-SA"/>
        </w:rPr>
        <w:t>2023年10月，新疆盛源祥和环保工程有限公司承</w:t>
      </w:r>
      <w:r>
        <w:rPr>
          <w:rFonts w:eastAsia="宋体"/>
          <w:snapToGrid w:val="0"/>
          <w:spacing w:val="-3"/>
          <w:lang w:val="en-US" w:eastAsia="en-US" w:bidi="ar-SA"/>
        </w:rPr>
        <w:t>担了新疆吐鲁番市高昌区</w:t>
      </w:r>
      <w:r>
        <w:rPr>
          <w:rFonts w:eastAsia="宋体"/>
          <w:snapToGrid w:val="0"/>
          <w:spacing w:val="3"/>
          <w:lang w:val="en-US" w:eastAsia="en-US" w:bidi="ar-SA"/>
        </w:rPr>
        <w:t>“五河”流域规划的环境影响评价工作，2024年1月编制</w:t>
      </w:r>
      <w:r>
        <w:rPr>
          <w:rFonts w:eastAsia="宋体"/>
          <w:snapToGrid w:val="0"/>
          <w:spacing w:val="2"/>
          <w:lang w:val="en-US" w:eastAsia="en-US" w:bidi="ar-SA"/>
        </w:rPr>
        <w:t>完成了新疆吐鲁番市高</w:t>
      </w:r>
      <w:r>
        <w:rPr>
          <w:rFonts w:eastAsia="宋体"/>
          <w:snapToGrid w:val="0"/>
          <w:spacing w:val="3"/>
          <w:lang w:val="en-US" w:eastAsia="en-US" w:bidi="ar-SA"/>
        </w:rPr>
        <w:t>昌区“五河”流域规划环境影响报告书。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jc w:val="both"/>
        <w:textAlignment w:val="baseline"/>
        <w:rPr>
          <w:rFonts w:eastAsia="宋体"/>
          <w:snapToGrid w:val="0"/>
          <w:spacing w:val="-2"/>
          <w:lang w:val="en-US" w:eastAsia="en-US" w:bidi="ar-SA"/>
        </w:rPr>
      </w:pPr>
      <w:r>
        <w:rPr>
          <w:rFonts w:hint="eastAsia" w:eastAsia="宋体"/>
          <w:snapToGrid w:val="0"/>
          <w:spacing w:val="4"/>
          <w:lang w:val="en-US" w:eastAsia="zh-CN" w:bidi="ar-SA"/>
        </w:rPr>
        <w:t>吐鲁番市高昌区黑沟水库的建设可有效提高灌区的灌溉保证率和灌溉水利用系数，为灌区后续产业的发展提供水源保障。</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zh-CN" w:bidi="ar-SA"/>
        </w:rPr>
      </w:pPr>
      <w:r>
        <w:rPr>
          <w:rFonts w:hint="eastAsia" w:eastAsia="黑体" w:cs="Arial"/>
          <w:b/>
          <w:snapToGrid w:val="0"/>
          <w:sz w:val="32"/>
          <w:szCs w:val="21"/>
          <w:lang w:val="en-US" w:eastAsia="zh-CN" w:bidi="ar-SA"/>
        </w:rPr>
        <w:t>1.2 环境影响评价过程</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Arial" w:hAnsi="Arial" w:eastAsia="Arial" w:cs="Arial"/>
          <w:snapToGrid w:val="0"/>
          <w:sz w:val="21"/>
          <w:szCs w:val="21"/>
          <w:lang w:val="en-US" w:eastAsia="en-US" w:bidi="ar-SA"/>
        </w:rPr>
      </w:pPr>
      <w:r>
        <w:rPr>
          <w:rFonts w:eastAsia="宋体"/>
          <w:snapToGrid w:val="0"/>
          <w:spacing w:val="1"/>
          <w:lang w:val="en-US" w:eastAsia="en-US" w:bidi="ar-SA"/>
        </w:rPr>
        <w:t>根据《中华人民共和国环境影响评价法</w:t>
      </w:r>
      <w:r>
        <w:rPr>
          <w:rFonts w:hint="eastAsia" w:eastAsia="宋体"/>
          <w:snapToGrid w:val="0"/>
          <w:spacing w:val="1"/>
          <w:lang w:val="en-US" w:eastAsia="zh-CN" w:bidi="ar-SA"/>
        </w:rPr>
        <w:t>》《</w:t>
      </w:r>
      <w:r>
        <w:rPr>
          <w:rFonts w:eastAsia="宋体"/>
          <w:snapToGrid w:val="0"/>
          <w:spacing w:val="1"/>
          <w:lang w:val="en-US" w:eastAsia="en-US" w:bidi="ar-SA"/>
        </w:rPr>
        <w:t>建设项目环境保护管理条例</w:t>
      </w:r>
      <w:r>
        <w:rPr>
          <w:rFonts w:hint="eastAsia" w:eastAsia="宋体"/>
          <w:snapToGrid w:val="0"/>
          <w:spacing w:val="1"/>
          <w:lang w:val="en-US" w:eastAsia="zh-CN" w:bidi="ar-SA"/>
        </w:rPr>
        <w:t>》《</w:t>
      </w:r>
      <w:r>
        <w:rPr>
          <w:rFonts w:eastAsia="宋体"/>
          <w:snapToGrid w:val="0"/>
          <w:spacing w:val="1"/>
          <w:lang w:val="en-US" w:eastAsia="en-US" w:bidi="ar-SA"/>
        </w:rPr>
        <w:t>建设项目环境影响评价分类管理名录》等相关的法律、法规要求，</w:t>
      </w:r>
      <w:r>
        <w:rPr>
          <w:rFonts w:hint="eastAsia" w:eastAsia="宋体"/>
          <w:snapToGrid w:val="0"/>
          <w:spacing w:val="1"/>
          <w:lang w:val="en-US" w:eastAsia="zh-CN" w:bidi="ar-SA"/>
        </w:rPr>
        <w:t>本</w:t>
      </w:r>
      <w:r>
        <w:rPr>
          <w:rFonts w:eastAsia="宋体"/>
          <w:snapToGrid w:val="0"/>
          <w:spacing w:val="1"/>
          <w:lang w:val="en-US" w:eastAsia="en-US" w:bidi="ar-SA"/>
        </w:rPr>
        <w:t>项目属于</w:t>
      </w:r>
      <w:r>
        <w:rPr>
          <w:rFonts w:hint="eastAsia" w:eastAsia="宋体"/>
          <w:snapToGrid w:val="0"/>
          <w:spacing w:val="1"/>
          <w:lang w:val="en-US" w:eastAsia="en-US" w:bidi="ar-SA"/>
        </w:rPr>
        <w:t>“</w:t>
      </w:r>
      <w:r>
        <w:rPr>
          <w:rFonts w:hint="eastAsia" w:eastAsia="宋体"/>
          <w:snapToGrid w:val="0"/>
          <w:spacing w:val="1"/>
          <w:lang w:val="en-US" w:eastAsia="zh-CN" w:bidi="ar-SA"/>
        </w:rPr>
        <w:t>五十一</w:t>
      </w:r>
      <w:r>
        <w:rPr>
          <w:rFonts w:hint="eastAsia" w:eastAsia="宋体"/>
          <w:snapToGrid w:val="0"/>
          <w:spacing w:val="1"/>
          <w:lang w:val="en-US" w:eastAsia="en-US" w:bidi="ar-SA"/>
        </w:rPr>
        <w:t>、</w:t>
      </w:r>
      <w:r>
        <w:rPr>
          <w:rFonts w:hint="eastAsia" w:eastAsia="宋体"/>
          <w:snapToGrid w:val="0"/>
          <w:spacing w:val="1"/>
          <w:lang w:val="en-US" w:eastAsia="zh-CN" w:bidi="ar-SA"/>
        </w:rPr>
        <w:t>水利”“124、水库</w:t>
      </w:r>
      <w:r>
        <w:rPr>
          <w:rFonts w:hint="eastAsia" w:eastAsia="宋体"/>
          <w:snapToGrid w:val="0"/>
          <w:spacing w:val="1"/>
          <w:lang w:val="en-US" w:eastAsia="en-US" w:bidi="ar-SA"/>
        </w:rPr>
        <w:t>”</w:t>
      </w:r>
      <w:r>
        <w:rPr>
          <w:rFonts w:eastAsia="宋体"/>
          <w:snapToGrid w:val="0"/>
          <w:spacing w:val="1"/>
          <w:lang w:val="en-US" w:eastAsia="en-US" w:bidi="ar-SA"/>
        </w:rPr>
        <w:t>中</w:t>
      </w:r>
      <w:r>
        <w:rPr>
          <w:rFonts w:hint="eastAsia" w:eastAsia="宋体"/>
          <w:snapToGrid w:val="0"/>
          <w:spacing w:val="1"/>
          <w:lang w:val="en-US" w:eastAsia="en-US" w:bidi="ar-SA"/>
        </w:rPr>
        <w:t>“</w:t>
      </w:r>
      <w:r>
        <w:rPr>
          <w:rFonts w:hint="eastAsia" w:eastAsia="宋体"/>
          <w:snapToGrid w:val="0"/>
          <w:spacing w:val="1"/>
          <w:lang w:val="en-US" w:eastAsia="zh-CN" w:bidi="ar-SA"/>
        </w:rPr>
        <w:t>涉及环境敏感区的</w:t>
      </w:r>
      <w:r>
        <w:rPr>
          <w:rFonts w:hint="eastAsia" w:eastAsia="宋体"/>
          <w:snapToGrid w:val="0"/>
          <w:spacing w:val="1"/>
          <w:lang w:val="en-US" w:eastAsia="en-US" w:bidi="ar-SA"/>
        </w:rPr>
        <w:t>”</w:t>
      </w:r>
      <w:r>
        <w:rPr>
          <w:rFonts w:eastAsia="宋体"/>
          <w:snapToGrid w:val="0"/>
          <w:spacing w:val="1"/>
          <w:lang w:val="en-US" w:eastAsia="en-US" w:bidi="ar-SA"/>
        </w:rPr>
        <w:t>，需要编制环境影响报告书。</w:t>
      </w:r>
      <w:r>
        <w:rPr>
          <w:rFonts w:hint="eastAsia" w:eastAsia="宋体"/>
          <w:snapToGrid w:val="0"/>
          <w:spacing w:val="1"/>
          <w:lang w:val="en-US" w:eastAsia="en-US" w:bidi="ar-SA"/>
        </w:rPr>
        <w:t>因此，</w:t>
      </w:r>
      <w:r>
        <w:rPr>
          <w:rFonts w:hint="eastAsia" w:eastAsia="宋体"/>
          <w:snapToGrid w:val="0"/>
          <w:spacing w:val="1"/>
          <w:lang w:val="en-US" w:eastAsia="zh-CN" w:bidi="ar-SA"/>
        </w:rPr>
        <w:t>吐鲁番市高昌区水管总站</w:t>
      </w:r>
      <w:r>
        <w:rPr>
          <w:rFonts w:eastAsia="宋体"/>
          <w:snapToGrid w:val="0"/>
          <w:spacing w:val="1"/>
          <w:lang w:val="en-US" w:eastAsia="en-US" w:bidi="ar-SA"/>
        </w:rPr>
        <w:t>委托我公司承担该建设项目的环境影响评价工作，接受委托后，我公司按照环境影响评价工作程序，立即组织有关人员进行</w:t>
      </w:r>
      <w:r>
        <w:rPr>
          <w:rFonts w:hint="eastAsia" w:eastAsia="宋体"/>
          <w:snapToGrid w:val="0"/>
          <w:spacing w:val="1"/>
          <w:lang w:val="en-US" w:eastAsia="en-US" w:bidi="ar-SA"/>
        </w:rPr>
        <w:t>了</w:t>
      </w:r>
      <w:r>
        <w:rPr>
          <w:rFonts w:eastAsia="宋体"/>
          <w:snapToGrid w:val="0"/>
          <w:spacing w:val="1"/>
          <w:lang w:val="en-US" w:eastAsia="en-US" w:bidi="ar-SA"/>
        </w:rPr>
        <w:t>现场踏勘，并收集</w:t>
      </w:r>
      <w:r>
        <w:rPr>
          <w:rFonts w:hint="eastAsia" w:eastAsia="宋体"/>
          <w:snapToGrid w:val="0"/>
          <w:spacing w:val="1"/>
          <w:lang w:val="en-US" w:eastAsia="en-US" w:bidi="ar-SA"/>
        </w:rPr>
        <w:t>了</w:t>
      </w:r>
      <w:r>
        <w:rPr>
          <w:rFonts w:eastAsia="宋体"/>
          <w:snapToGrid w:val="0"/>
          <w:spacing w:val="1"/>
          <w:lang w:val="en-US" w:eastAsia="en-US" w:bidi="ar-SA"/>
        </w:rPr>
        <w:t>相关技术资料，仔细研究了工程相关资料</w:t>
      </w:r>
      <w:r>
        <w:rPr>
          <w:rFonts w:hint="eastAsia" w:eastAsia="宋体"/>
          <w:snapToGrid w:val="0"/>
          <w:spacing w:val="1"/>
          <w:lang w:val="en-US" w:eastAsia="zh-CN" w:bidi="ar-SA"/>
        </w:rPr>
        <w:t>并</w:t>
      </w:r>
      <w:r>
        <w:rPr>
          <w:rFonts w:eastAsia="宋体"/>
          <w:snapToGrid w:val="0"/>
          <w:spacing w:val="1"/>
          <w:lang w:val="en-US" w:eastAsia="en-US" w:bidi="ar-SA"/>
        </w:rPr>
        <w:t>进行</w:t>
      </w:r>
      <w:r>
        <w:rPr>
          <w:rFonts w:hint="eastAsia" w:eastAsia="宋体"/>
          <w:snapToGrid w:val="0"/>
          <w:spacing w:val="1"/>
          <w:lang w:val="en-US" w:eastAsia="en-US" w:bidi="ar-SA"/>
        </w:rPr>
        <w:t>了</w:t>
      </w:r>
      <w:r>
        <w:rPr>
          <w:rFonts w:eastAsia="宋体"/>
          <w:snapToGrid w:val="0"/>
          <w:spacing w:val="1"/>
          <w:lang w:val="en-US" w:eastAsia="en-US" w:bidi="ar-SA"/>
        </w:rPr>
        <w:t>现状监测，在此基础上编制完成了《</w:t>
      </w:r>
      <w:r>
        <w:rPr>
          <w:rFonts w:hint="eastAsia" w:eastAsia="宋体"/>
          <w:snapToGrid w:val="0"/>
          <w:spacing w:val="1"/>
          <w:lang w:val="en-US" w:eastAsia="zh-CN" w:bidi="ar-SA"/>
        </w:rPr>
        <w:t>吐鲁番市高昌区黑沟水库工程</w:t>
      </w:r>
      <w:r>
        <w:rPr>
          <w:rFonts w:hint="eastAsia" w:eastAsia="宋体"/>
          <w:snapToGrid w:val="0"/>
          <w:spacing w:val="1"/>
          <w:lang w:val="zh-CN" w:eastAsia="en-US" w:bidi="ar-SA"/>
        </w:rPr>
        <w:t>环境影响报告书</w:t>
      </w:r>
      <w:r>
        <w:rPr>
          <w:rFonts w:eastAsia="宋体"/>
          <w:snapToGrid w:val="0"/>
          <w:spacing w:val="1"/>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eastAsia="宋体"/>
          <w:snapToGrid w:val="0"/>
          <w:spacing w:val="1"/>
          <w:lang w:val="en-US" w:eastAsia="en-US" w:bidi="ar-SA"/>
        </w:rPr>
      </w:pPr>
      <w:r>
        <w:rPr>
          <w:rFonts w:hint="eastAsia" w:eastAsia="宋体"/>
          <w:snapToGrid w:val="0"/>
          <w:spacing w:val="1"/>
          <w:lang w:val="en-US" w:eastAsia="en-US" w:bidi="ar-SA"/>
        </w:rPr>
        <w:t>根据《环境影响评价公众参与办法》（</w:t>
      </w:r>
      <w:r>
        <w:rPr>
          <w:rFonts w:hint="eastAsia" w:eastAsia="宋体"/>
          <w:snapToGrid w:val="0"/>
          <w:spacing w:val="1"/>
          <w:lang w:val="en-US" w:eastAsia="zh-CN" w:bidi="ar-SA"/>
        </w:rPr>
        <w:t>生态环境</w:t>
      </w:r>
      <w:r>
        <w:rPr>
          <w:rFonts w:hint="eastAsia" w:eastAsia="宋体"/>
          <w:snapToGrid w:val="0"/>
          <w:spacing w:val="1"/>
          <w:lang w:val="en-US" w:eastAsia="en-US" w:bidi="ar-SA"/>
        </w:rPr>
        <w:t>部令第</w:t>
      </w:r>
      <w:r>
        <w:rPr>
          <w:rFonts w:hint="eastAsia" w:eastAsia="宋体"/>
          <w:snapToGrid w:val="0"/>
          <w:spacing w:val="1"/>
          <w:lang w:val="en-US" w:eastAsia="zh-CN" w:bidi="ar-SA"/>
        </w:rPr>
        <w:t>4</w:t>
      </w:r>
      <w:r>
        <w:rPr>
          <w:rFonts w:hint="eastAsia" w:eastAsia="宋体"/>
          <w:snapToGrid w:val="0"/>
          <w:spacing w:val="1"/>
          <w:lang w:val="en-US" w:eastAsia="en-US" w:bidi="ar-SA"/>
        </w:rPr>
        <w:t>号）的有关规定，建设单位于202</w:t>
      </w:r>
      <w:r>
        <w:rPr>
          <w:rFonts w:hint="eastAsia" w:eastAsia="宋体"/>
          <w:snapToGrid w:val="0"/>
          <w:spacing w:val="1"/>
          <w:lang w:val="en-US" w:eastAsia="zh-CN" w:bidi="ar-SA"/>
        </w:rPr>
        <w:t>5</w:t>
      </w:r>
      <w:r>
        <w:rPr>
          <w:rFonts w:hint="eastAsia" w:eastAsia="宋体"/>
          <w:snapToGrid w:val="0"/>
          <w:spacing w:val="1"/>
          <w:lang w:val="en-US" w:eastAsia="en-US" w:bidi="ar-SA"/>
        </w:rPr>
        <w:t>年</w:t>
      </w:r>
      <w:r>
        <w:rPr>
          <w:rFonts w:hint="eastAsia" w:eastAsia="宋体"/>
          <w:snapToGrid w:val="0"/>
          <w:spacing w:val="1"/>
          <w:lang w:val="en-US" w:eastAsia="zh-CN" w:bidi="ar-SA"/>
        </w:rPr>
        <w:t>6</w:t>
      </w:r>
      <w:r>
        <w:rPr>
          <w:rFonts w:hint="eastAsia" w:eastAsia="宋体"/>
          <w:snapToGrid w:val="0"/>
          <w:spacing w:val="1"/>
          <w:lang w:val="en-US" w:eastAsia="en-US" w:bidi="ar-SA"/>
        </w:rPr>
        <w:t>月</w:t>
      </w:r>
      <w:r>
        <w:rPr>
          <w:rFonts w:hint="eastAsia" w:eastAsia="宋体"/>
          <w:snapToGrid w:val="0"/>
          <w:spacing w:val="1"/>
          <w:lang w:val="en-US" w:eastAsia="zh-CN" w:bidi="ar-SA"/>
        </w:rPr>
        <w:t>5</w:t>
      </w:r>
      <w:r>
        <w:rPr>
          <w:rFonts w:hint="eastAsia" w:eastAsia="宋体"/>
          <w:snapToGrid w:val="0"/>
          <w:spacing w:val="1"/>
          <w:lang w:val="en-US" w:eastAsia="en-US" w:bidi="ar-SA"/>
        </w:rPr>
        <w:t>日在</w:t>
      </w:r>
      <w:r>
        <w:rPr>
          <w:rFonts w:hint="eastAsia" w:eastAsia="宋体"/>
          <w:snapToGrid w:val="0"/>
          <w:spacing w:val="1"/>
          <w:lang w:val="en-US" w:eastAsia="zh-CN" w:bidi="ar-SA"/>
        </w:rPr>
        <w:t>全国建设项目环境信息公示平台</w:t>
      </w:r>
      <w:r>
        <w:rPr>
          <w:rFonts w:hint="eastAsia" w:eastAsia="宋体"/>
          <w:snapToGrid w:val="0"/>
          <w:spacing w:val="1"/>
          <w:lang w:val="en-US" w:eastAsia="en-US" w:bidi="ar-SA"/>
        </w:rPr>
        <w:t>进行</w:t>
      </w:r>
      <w:r>
        <w:rPr>
          <w:rFonts w:hint="eastAsia" w:eastAsia="宋体"/>
          <w:snapToGrid w:val="0"/>
          <w:spacing w:val="1"/>
          <w:lang w:val="en-US" w:eastAsia="zh-CN" w:bidi="ar-SA"/>
        </w:rPr>
        <w:t>了</w:t>
      </w:r>
      <w:r>
        <w:rPr>
          <w:rFonts w:hint="eastAsia" w:eastAsia="宋体"/>
          <w:snapToGrid w:val="0"/>
          <w:spacing w:val="1"/>
          <w:lang w:val="en-US" w:eastAsia="en-US" w:bidi="ar-SA"/>
        </w:rPr>
        <w:t>本项目的环境影响评价信息</w:t>
      </w:r>
      <w:r>
        <w:rPr>
          <w:rFonts w:hint="eastAsia" w:eastAsia="宋体"/>
          <w:snapToGrid w:val="0"/>
          <w:spacing w:val="1"/>
          <w:lang w:val="en-US" w:eastAsia="zh-CN" w:bidi="ar-SA"/>
        </w:rPr>
        <w:t>的</w:t>
      </w:r>
      <w:r>
        <w:rPr>
          <w:rFonts w:hint="eastAsia" w:eastAsia="宋体"/>
          <w:snapToGrid w:val="0"/>
          <w:spacing w:val="1"/>
          <w:lang w:val="en-US" w:eastAsia="en-US" w:bidi="ar-SA"/>
        </w:rPr>
        <w:t>公示。至公示日期截止日，未有公众提出意见。</w:t>
      </w:r>
      <w:r>
        <w:rPr>
          <w:rFonts w:hint="eastAsia" w:eastAsia="宋体"/>
          <w:snapToGrid w:val="0"/>
          <w:spacing w:val="1"/>
          <w:lang w:val="en-US" w:eastAsia="zh-CN" w:bidi="ar-SA"/>
        </w:rPr>
        <w:t>于2025年7月24日在全国建设项目环境信息公示平台公示了本项目环境影响报告书征求意见稿，并于2025年7月28日在《吐鲁番日报》进行登报公示。同时2025年7月24日，建设单位在周围四个村庄张贴了项目公示相关内容。至公示日期截止日，未有公众提出意见。无公众人员到指定地点进行查阅纸质报告。于2025年8月11日在全国建设项目环境信息公示平台公示了本项目环境影响报告书报批稿。</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hint="eastAsia" w:eastAsia="黑体" w:cs="Arial"/>
          <w:b/>
          <w:snapToGrid w:val="0"/>
          <w:sz w:val="32"/>
          <w:szCs w:val="21"/>
          <w:lang w:val="en-US" w:eastAsia="zh-CN" w:bidi="ar-SA"/>
        </w:rPr>
      </w:pPr>
      <w:r>
        <w:rPr>
          <w:rFonts w:hint="eastAsia" w:eastAsia="黑体" w:cs="Arial"/>
          <w:b/>
          <w:snapToGrid w:val="0"/>
          <w:sz w:val="32"/>
          <w:szCs w:val="21"/>
          <w:lang w:val="en-US" w:eastAsia="zh-CN" w:bidi="ar-SA"/>
        </w:rPr>
        <w:t>1.3 关注的主要环境问题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eastAsia="宋体"/>
          <w:snapToGrid w:val="0"/>
          <w:spacing w:val="1"/>
          <w:lang w:val="en-US" w:eastAsia="zh-CN" w:bidi="ar-SA"/>
        </w:rPr>
      </w:pPr>
      <w:r>
        <w:rPr>
          <w:rFonts w:hint="eastAsia" w:eastAsia="宋体"/>
          <w:snapToGrid w:val="0"/>
          <w:spacing w:val="1"/>
          <w:lang w:val="en-US" w:eastAsia="zh-CN" w:bidi="ar-SA"/>
        </w:rPr>
        <w:t>黑沟渠首占用黑沟渠首一级水源保护区，在后续建设过程中，应严格管控，尽量降低对水源地产生不利影响。</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hint="eastAsia" w:eastAsia="黑体" w:cs="Arial"/>
          <w:b/>
          <w:snapToGrid w:val="0"/>
          <w:sz w:val="32"/>
          <w:szCs w:val="21"/>
          <w:lang w:val="en-US" w:eastAsia="zh-CN" w:bidi="ar-SA"/>
        </w:rPr>
      </w:pPr>
      <w:r>
        <w:rPr>
          <w:rFonts w:hint="eastAsia" w:eastAsia="黑体" w:cs="Arial"/>
          <w:b/>
          <w:snapToGrid w:val="0"/>
          <w:sz w:val="32"/>
          <w:szCs w:val="21"/>
          <w:lang w:val="en-US" w:eastAsia="zh-CN" w:bidi="ar-SA"/>
        </w:rPr>
        <w:t>1.4 环境影响报告书的主要结论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eastAsia="宋体"/>
          <w:snapToGrid w:val="0"/>
          <w:spacing w:val="1"/>
          <w:lang w:val="en-US" w:eastAsia="en-US" w:bidi="ar-SA"/>
        </w:rPr>
      </w:pPr>
      <w:r>
        <w:rPr>
          <w:rFonts w:eastAsia="宋体"/>
          <w:snapToGrid w:val="0"/>
          <w:spacing w:val="1"/>
          <w:lang w:val="en-US" w:eastAsia="en-US" w:bidi="ar-SA"/>
        </w:rPr>
        <w:t>经评价，</w:t>
      </w:r>
      <w:r>
        <w:rPr>
          <w:rFonts w:hint="eastAsia" w:eastAsia="宋体"/>
          <w:snapToGrid w:val="0"/>
          <w:spacing w:val="1"/>
          <w:lang w:val="en-US" w:eastAsia="zh-CN" w:bidi="ar-SA"/>
        </w:rPr>
        <w:t>黑沟</w:t>
      </w:r>
      <w:r>
        <w:rPr>
          <w:rFonts w:eastAsia="宋体"/>
          <w:snapToGrid w:val="0"/>
          <w:spacing w:val="1"/>
          <w:lang w:val="en-US" w:eastAsia="en-US" w:bidi="ar-SA"/>
        </w:rPr>
        <w:t>水库工程建设对</w:t>
      </w:r>
      <w:r>
        <w:rPr>
          <w:rFonts w:hint="eastAsia" w:eastAsia="宋体"/>
          <w:snapToGrid w:val="0"/>
          <w:spacing w:val="1"/>
          <w:lang w:val="en-US" w:eastAsia="zh-CN" w:bidi="ar-SA"/>
        </w:rPr>
        <w:t>黑沟</w:t>
      </w:r>
      <w:r>
        <w:rPr>
          <w:rFonts w:eastAsia="宋体"/>
          <w:snapToGrid w:val="0"/>
          <w:spacing w:val="1"/>
          <w:lang w:val="en-US" w:eastAsia="en-US" w:bidi="ar-SA"/>
        </w:rPr>
        <w:t>河水资源进行配置，其有利影响主要表现在社会经济方面：为</w:t>
      </w:r>
      <w:r>
        <w:rPr>
          <w:rFonts w:hint="eastAsia" w:eastAsia="宋体"/>
          <w:snapToGrid w:val="0"/>
          <w:spacing w:val="1"/>
          <w:lang w:val="en-US" w:eastAsia="zh-CN" w:bidi="ar-SA"/>
        </w:rPr>
        <w:t>黑沟</w:t>
      </w:r>
      <w:r>
        <w:rPr>
          <w:rFonts w:eastAsia="宋体"/>
          <w:snapToGrid w:val="0"/>
          <w:spacing w:val="1"/>
          <w:lang w:val="en-US" w:eastAsia="en-US" w:bidi="ar-SA"/>
        </w:rPr>
        <w:t>灌区及人畜用水提供保障，解决项目区季节性缺水、</w:t>
      </w:r>
      <w:r>
        <w:rPr>
          <w:rFonts w:hint="eastAsia" w:eastAsia="宋体"/>
          <w:snapToGrid w:val="0"/>
          <w:spacing w:val="1"/>
          <w:lang w:val="en-US" w:eastAsia="zh-CN" w:bidi="ar-SA"/>
        </w:rPr>
        <w:t>地下水超采</w:t>
      </w:r>
      <w:r>
        <w:rPr>
          <w:rFonts w:eastAsia="宋体"/>
          <w:snapToGrid w:val="0"/>
          <w:spacing w:val="1"/>
          <w:lang w:val="en-US" w:eastAsia="en-US" w:bidi="ar-SA"/>
        </w:rPr>
        <w:t>的问题，可有效提高灌区的灌溉保证率和灌溉水利用系数，为灌区后续产业的发展提供水源保证，对保障</w:t>
      </w:r>
      <w:r>
        <w:rPr>
          <w:rFonts w:hint="eastAsia" w:eastAsia="宋体"/>
          <w:snapToGrid w:val="0"/>
          <w:spacing w:val="1"/>
          <w:lang w:val="en-US" w:eastAsia="zh-CN" w:bidi="ar-SA"/>
        </w:rPr>
        <w:t>七泉湖镇</w:t>
      </w:r>
      <w:r>
        <w:rPr>
          <w:rFonts w:eastAsia="宋体"/>
          <w:snapToGrid w:val="0"/>
          <w:spacing w:val="1"/>
          <w:lang w:val="en-US" w:eastAsia="en-US" w:bidi="ar-SA"/>
        </w:rPr>
        <w:t>经济社会的可持续发展，促进民族地区安定团结，维护社会稳定、巩固边防具有重大意义。工程对环境的主要不利影响包括：</w:t>
      </w:r>
      <w:r>
        <w:rPr>
          <w:rFonts w:hint="eastAsia" w:eastAsia="宋体"/>
          <w:snapToGrid w:val="0"/>
          <w:spacing w:val="1"/>
          <w:lang w:val="en-US" w:eastAsia="zh-CN" w:bidi="ar-SA"/>
        </w:rPr>
        <w:t>项目建设</w:t>
      </w:r>
      <w:r>
        <w:rPr>
          <w:rFonts w:eastAsia="宋体"/>
          <w:snapToGrid w:val="0"/>
          <w:spacing w:val="1"/>
          <w:lang w:val="en-US" w:eastAsia="en-US" w:bidi="ar-SA"/>
        </w:rPr>
        <w:t>对</w:t>
      </w:r>
      <w:r>
        <w:rPr>
          <w:rFonts w:hint="eastAsia" w:eastAsia="宋体"/>
          <w:snapToGrid w:val="0"/>
          <w:spacing w:val="1"/>
          <w:lang w:val="en-US" w:eastAsia="zh-CN" w:bidi="ar-SA"/>
        </w:rPr>
        <w:t>生物生境的</w:t>
      </w:r>
      <w:r>
        <w:rPr>
          <w:rFonts w:eastAsia="宋体"/>
          <w:snapToGrid w:val="0"/>
          <w:spacing w:val="1"/>
          <w:lang w:val="en-US" w:eastAsia="en-US" w:bidi="ar-SA"/>
        </w:rPr>
        <w:t>影响；施工期环境影响。通过将</w:t>
      </w:r>
      <w:r>
        <w:rPr>
          <w:rFonts w:hint="eastAsia" w:eastAsia="宋体"/>
          <w:snapToGrid w:val="0"/>
          <w:spacing w:val="1"/>
          <w:lang w:val="en-US" w:eastAsia="zh-CN" w:bidi="ar-SA"/>
        </w:rPr>
        <w:t>黑沟</w:t>
      </w:r>
      <w:r>
        <w:rPr>
          <w:rFonts w:eastAsia="宋体"/>
          <w:snapToGrid w:val="0"/>
          <w:spacing w:val="1"/>
          <w:lang w:val="en-US" w:eastAsia="en-US" w:bidi="ar-SA"/>
        </w:rPr>
        <w:t>渠首断面下泄的生态流量提高至：多水期（</w:t>
      </w:r>
      <w:r>
        <w:rPr>
          <w:rFonts w:hint="eastAsia" w:eastAsia="宋体"/>
          <w:snapToGrid w:val="0"/>
          <w:spacing w:val="1"/>
          <w:lang w:val="en-US" w:eastAsia="zh-CN" w:bidi="ar-SA"/>
        </w:rPr>
        <w:t>6</w:t>
      </w:r>
      <w:r>
        <w:rPr>
          <w:rFonts w:eastAsia="宋体"/>
          <w:snapToGrid w:val="0"/>
          <w:spacing w:val="1"/>
          <w:lang w:val="en-US" w:eastAsia="en-US" w:bidi="ar-SA"/>
        </w:rPr>
        <w:t>~9月）为断面多年平均流量的30%、</w:t>
      </w:r>
      <w:r>
        <w:rPr>
          <w:rFonts w:hint="eastAsia" w:eastAsia="宋体"/>
          <w:snapToGrid w:val="0"/>
          <w:spacing w:val="1"/>
          <w:lang w:val="en-US" w:eastAsia="zh-CN" w:bidi="ar-SA"/>
        </w:rPr>
        <w:t>枯</w:t>
      </w:r>
      <w:r>
        <w:rPr>
          <w:rFonts w:eastAsia="宋体"/>
          <w:snapToGrid w:val="0"/>
          <w:spacing w:val="1"/>
          <w:lang w:val="en-US" w:eastAsia="en-US" w:bidi="ar-SA"/>
        </w:rPr>
        <w:t>水期（10月~次年</w:t>
      </w:r>
      <w:r>
        <w:rPr>
          <w:rFonts w:hint="eastAsia" w:eastAsia="宋体"/>
          <w:snapToGrid w:val="0"/>
          <w:spacing w:val="1"/>
          <w:lang w:val="en-US" w:eastAsia="zh-CN" w:bidi="ar-SA"/>
        </w:rPr>
        <w:t>5</w:t>
      </w:r>
      <w:r>
        <w:rPr>
          <w:rFonts w:eastAsia="宋体"/>
          <w:snapToGrid w:val="0"/>
          <w:spacing w:val="1"/>
          <w:lang w:val="en-US" w:eastAsia="en-US" w:bidi="ar-SA"/>
        </w:rPr>
        <w:t>月）为断面多年平均流量的10%。开展水生生态监测工作，及时掌握因工程兴建而引起的水生生物生态环境变化及发展趋势；对施工期“三废”及噪声采取措施进行防治。根据预测评价结论和环保措施布局制定了环境监理、各环境要素监测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jc w:val="both"/>
        <w:textAlignment w:val="baseline"/>
        <w:rPr>
          <w:rFonts w:eastAsia="宋体"/>
          <w:snapToGrid w:val="0"/>
          <w:spacing w:val="1"/>
          <w:lang w:val="en-US" w:eastAsia="zh-CN" w:bidi="ar-SA"/>
        </w:rPr>
        <w:sectPr>
          <w:headerReference r:id="rId3" w:type="default"/>
          <w:footerReference r:id="rId4" w:type="default"/>
          <w:pgSz w:w="11906" w:h="16838"/>
          <w:pgMar w:top="1247" w:right="1417" w:bottom="1247" w:left="1417" w:header="851" w:footer="992" w:gutter="0"/>
          <w:pgNumType w:fmt="decimal" w:start="1"/>
          <w:cols w:space="425" w:num="1"/>
          <w:docGrid w:type="lines" w:linePitch="312" w:charSpace="0"/>
        </w:sectPr>
      </w:pPr>
      <w:r>
        <w:rPr>
          <w:rFonts w:eastAsia="宋体"/>
          <w:snapToGrid w:val="0"/>
          <w:spacing w:val="1"/>
          <w:lang w:val="en-US" w:eastAsia="en-US" w:bidi="ar-SA"/>
        </w:rPr>
        <w:t>在落实流域规划以及规划环评的相关要求，以及“本环评报告书”提出的各项环保措施及环境保护要求后，工程建设的不利环境影响可得以减缓，从环境保护角度分析，工程建设是合理的、可行的。</w:t>
      </w:r>
    </w:p>
    <w:p>
      <w:pPr>
        <w:keepNext/>
        <w:keepLines/>
        <w:kinsoku/>
        <w:autoSpaceDE w:val="0"/>
        <w:autoSpaceDN w:val="0"/>
        <w:bidi w:val="0"/>
        <w:adjustRightInd w:val="0"/>
        <w:snapToGrid w:val="0"/>
        <w:spacing w:before="312" w:beforeLines="100" w:beforeAutospacing="0" w:after="312" w:afterLines="100" w:afterAutospacing="0" w:line="360" w:lineRule="auto"/>
        <w:ind w:left="0" w:leftChars="0" w:firstLine="0" w:firstLineChars="0"/>
        <w:jc w:val="center"/>
        <w:textAlignment w:val="baseline"/>
        <w:outlineLvl w:val="0"/>
        <w:rPr>
          <w:rFonts w:hint="eastAsia" w:eastAsia="黑体" w:cs="Arial"/>
          <w:b/>
          <w:snapToGrid w:val="0"/>
          <w:kern w:val="44"/>
          <w:sz w:val="36"/>
          <w:szCs w:val="21"/>
          <w:lang w:val="en-US" w:eastAsia="zh-CN" w:bidi="ar-SA"/>
        </w:rPr>
      </w:pPr>
      <w:r>
        <w:rPr>
          <w:rFonts w:eastAsia="黑体" w:cs="Arial"/>
          <w:b/>
          <w:snapToGrid w:val="0"/>
          <w:kern w:val="44"/>
          <w:sz w:val="36"/>
          <w:szCs w:val="21"/>
          <w:lang w:val="en-US" w:eastAsia="en-US" w:bidi="ar-SA"/>
        </w:rPr>
        <w:t>1</w:t>
      </w:r>
      <w:r>
        <w:rPr>
          <w:rFonts w:hint="eastAsia" w:eastAsia="黑体" w:cs="Arial"/>
          <w:b/>
          <w:snapToGrid w:val="0"/>
          <w:kern w:val="44"/>
          <w:sz w:val="36"/>
          <w:szCs w:val="21"/>
          <w:lang w:val="en-US" w:eastAsia="zh-CN" w:bidi="ar-SA"/>
        </w:rPr>
        <w:t xml:space="preserve"> </w:t>
      </w:r>
      <w:r>
        <w:rPr>
          <w:rFonts w:eastAsia="黑体" w:cs="Arial"/>
          <w:b/>
          <w:snapToGrid w:val="0"/>
          <w:kern w:val="44"/>
          <w:sz w:val="36"/>
          <w:szCs w:val="21"/>
          <w:lang w:val="en-US" w:eastAsia="en-US" w:bidi="ar-SA"/>
        </w:rPr>
        <w:t>总</w:t>
      </w:r>
      <w:r>
        <w:rPr>
          <w:rFonts w:hint="eastAsia" w:eastAsia="黑体" w:cs="Arial"/>
          <w:b/>
          <w:snapToGrid w:val="0"/>
          <w:kern w:val="44"/>
          <w:sz w:val="36"/>
          <w:szCs w:val="21"/>
          <w:lang w:val="en-US" w:eastAsia="zh-CN" w:bidi="ar-SA"/>
        </w:rPr>
        <w:t>论</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en-US" w:bidi="ar-SA"/>
        </w:rPr>
      </w:pPr>
      <w:bookmarkStart w:id="1" w:name="bookmark72"/>
      <w:bookmarkEnd w:id="1"/>
      <w:bookmarkStart w:id="2" w:name="bookmark10"/>
      <w:bookmarkEnd w:id="2"/>
      <w:r>
        <w:rPr>
          <w:rFonts w:eastAsia="黑体" w:cs="Arial"/>
          <w:b/>
          <w:snapToGrid w:val="0"/>
          <w:sz w:val="32"/>
          <w:szCs w:val="21"/>
          <w:lang w:val="en-US" w:eastAsia="en-US" w:bidi="ar-SA"/>
        </w:rPr>
        <w:t>1.3</w:t>
      </w:r>
      <w:r>
        <w:rPr>
          <w:rFonts w:hint="eastAsia" w:eastAsia="黑体" w:cs="Arial"/>
          <w:b/>
          <w:snapToGrid w:val="0"/>
          <w:sz w:val="32"/>
          <w:szCs w:val="21"/>
          <w:lang w:val="en-US" w:eastAsia="zh-CN" w:bidi="ar-SA"/>
        </w:rPr>
        <w:t xml:space="preserve"> </w:t>
      </w:r>
      <w:r>
        <w:rPr>
          <w:rFonts w:eastAsia="黑体" w:cs="Arial"/>
          <w:b/>
          <w:snapToGrid w:val="0"/>
          <w:sz w:val="32"/>
          <w:szCs w:val="21"/>
          <w:lang w:val="en-US" w:eastAsia="en-US" w:bidi="ar-SA"/>
        </w:rPr>
        <w:t>评价标准</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1.3.1</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地表水环境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（1）环境质量标准</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地表水水质评价采用《地表水环境质量标准》</w:t>
      </w:r>
      <w:r>
        <w:rPr>
          <w:rFonts w:hint="eastAsia" w:eastAsia="宋体" w:cs="Arial"/>
          <w:snapToGrid w:val="0"/>
          <w:szCs w:val="21"/>
          <w:lang w:val="en-US" w:eastAsia="zh-CN" w:bidi="ar-SA"/>
        </w:rPr>
        <w:t>（</w:t>
      </w:r>
      <w:r>
        <w:rPr>
          <w:rFonts w:eastAsia="宋体" w:cs="Arial"/>
          <w:snapToGrid w:val="0"/>
          <w:szCs w:val="21"/>
          <w:lang w:val="en-US" w:eastAsia="en-US" w:bidi="ar-SA"/>
        </w:rPr>
        <w:t>GB3838-2002</w:t>
      </w:r>
      <w:r>
        <w:rPr>
          <w:rFonts w:hint="eastAsia" w:eastAsia="宋体" w:cs="Arial"/>
          <w:snapToGrid w:val="0"/>
          <w:szCs w:val="21"/>
          <w:lang w:val="en-US" w:eastAsia="zh-CN" w:bidi="ar-SA"/>
        </w:rPr>
        <w:t>）</w:t>
      </w:r>
      <w:r>
        <w:rPr>
          <w:rFonts w:eastAsia="宋体" w:cs="Arial"/>
          <w:snapToGrid w:val="0"/>
          <w:szCs w:val="21"/>
          <w:lang w:val="en-US" w:eastAsia="en-US" w:bidi="ar-SA"/>
        </w:rPr>
        <w:t>。本工程涉及地表水体为</w:t>
      </w:r>
      <w:r>
        <w:rPr>
          <w:rFonts w:hint="eastAsia" w:eastAsia="宋体" w:cs="Arial"/>
          <w:snapToGrid w:val="0"/>
          <w:szCs w:val="21"/>
          <w:lang w:val="en-US" w:eastAsia="zh-CN" w:bidi="ar-SA"/>
        </w:rPr>
        <w:t>黑沟</w:t>
      </w:r>
      <w:r>
        <w:rPr>
          <w:rFonts w:eastAsia="宋体" w:cs="Arial"/>
          <w:snapToGrid w:val="0"/>
          <w:szCs w:val="21"/>
          <w:lang w:val="en-US" w:eastAsia="en-US" w:bidi="ar-SA"/>
        </w:rPr>
        <w:t>河</w:t>
      </w:r>
      <w:r>
        <w:rPr>
          <w:rFonts w:hint="eastAsia" w:eastAsia="宋体" w:cs="Arial"/>
          <w:snapToGrid w:val="0"/>
          <w:szCs w:val="21"/>
          <w:lang w:val="en-US" w:eastAsia="zh-CN" w:bidi="ar-SA"/>
        </w:rPr>
        <w:t>黑沟</w:t>
      </w:r>
      <w:r>
        <w:rPr>
          <w:rFonts w:eastAsia="宋体" w:cs="Arial"/>
          <w:snapToGrid w:val="0"/>
          <w:szCs w:val="21"/>
          <w:lang w:val="en-US" w:eastAsia="en-US" w:bidi="ar-SA"/>
        </w:rPr>
        <w:t>渠首及以下河段，</w:t>
      </w:r>
      <w:r>
        <w:rPr>
          <w:rFonts w:hint="eastAsia" w:eastAsia="宋体" w:cs="Arial"/>
          <w:snapToGrid w:val="0"/>
          <w:szCs w:val="21"/>
          <w:lang w:val="en-US" w:eastAsia="en-US" w:bidi="ar-SA"/>
        </w:rPr>
        <w:t>由于《中国新疆水环境功能区划》未对黑沟河下游开发利用河段水质目标进行确定，</w:t>
      </w:r>
      <w:r>
        <w:rPr>
          <w:rFonts w:hint="eastAsia" w:eastAsia="宋体" w:cs="Arial"/>
          <w:snapToGrid w:val="0"/>
          <w:szCs w:val="21"/>
          <w:lang w:val="en-US" w:eastAsia="zh-CN" w:bidi="ar-SA"/>
        </w:rPr>
        <w:t>根据《新疆吐鲁番市高昌区“五河”流域规划环境影响报告书》，</w:t>
      </w:r>
      <w:r>
        <w:rPr>
          <w:rFonts w:eastAsia="宋体" w:cs="Arial"/>
          <w:snapToGrid w:val="0"/>
          <w:szCs w:val="21"/>
          <w:lang w:val="en-US" w:eastAsia="en-US" w:bidi="ar-SA"/>
        </w:rPr>
        <w:t>工程涉及的河段水体水质控制目标见表1.3-1，以目标水质对应标准作为水质评价标准，具体标准值见表1.3-2。</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lang w:val="en-US" w:eastAsia="en-US" w:bidi="ar-SA"/>
        </w:rPr>
      </w:pPr>
      <w:r>
        <w:rPr>
          <w:rFonts w:eastAsia="黑体"/>
          <w:snapToGrid w:val="0"/>
          <w:spacing w:val="-1"/>
          <w:lang w:val="en-US" w:eastAsia="zh-CN" w:bidi="ar-SA"/>
        </w:rPr>
        <w:t xml:space="preserve">表1.3-1  </w:t>
      </w:r>
      <w:r>
        <w:rPr>
          <w:rFonts w:eastAsia="黑体"/>
          <w:snapToGrid w:val="0"/>
          <w:spacing w:val="-1"/>
          <w:lang w:val="en-US" w:eastAsia="en-US" w:bidi="ar-SA"/>
        </w:rPr>
        <w:t>工程涉及地表水体水质控制目标</w:t>
      </w:r>
    </w:p>
    <w:tbl>
      <w:tblPr>
        <w:tblStyle w:val="24"/>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955"/>
        <w:gridCol w:w="4625"/>
        <w:gridCol w:w="15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2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河流</w:t>
            </w:r>
          </w:p>
        </w:tc>
        <w:tc>
          <w:tcPr>
            <w:tcW w:w="2541"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水域范围</w:t>
            </w:r>
          </w:p>
        </w:tc>
        <w:tc>
          <w:tcPr>
            <w:tcW w:w="8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2"/>
                <w:sz w:val="21"/>
                <w:szCs w:val="21"/>
                <w:lang w:val="en-US" w:eastAsia="en-US" w:bidi="ar-SA"/>
              </w:rPr>
              <w:t>目标水质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2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zh-CN" w:bidi="ar-SA"/>
              </w:rPr>
              <w:t>黑沟</w:t>
            </w:r>
            <w:r>
              <w:rPr>
                <w:rFonts w:eastAsia="宋体" w:asciiTheme="minorHAnsi" w:hAnsiTheme="minorHAnsi" w:cstheme="minorBidi"/>
                <w:snapToGrid w:val="0"/>
                <w:spacing w:val="-3"/>
                <w:sz w:val="21"/>
                <w:szCs w:val="21"/>
                <w:lang w:val="en-US" w:eastAsia="en-US" w:bidi="ar-SA"/>
              </w:rPr>
              <w:t>河</w:t>
            </w:r>
          </w:p>
        </w:tc>
        <w:tc>
          <w:tcPr>
            <w:tcW w:w="2541"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全河段</w:t>
            </w:r>
          </w:p>
        </w:tc>
        <w:tc>
          <w:tcPr>
            <w:tcW w:w="83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eastAsia="宋体" w:asciiTheme="minorHAnsi" w:hAnsiTheme="minorHAnsi" w:cstheme="minorBidi"/>
                <w:snapToGrid w:val="0"/>
                <w:sz w:val="21"/>
                <w:szCs w:val="21"/>
                <w:lang w:val="en-US" w:eastAsia="zh-CN" w:bidi="ar-SA"/>
              </w:rPr>
            </w:pPr>
            <w:r>
              <w:rPr>
                <w:rFonts w:eastAsia="宋体" w:asciiTheme="minorHAnsi" w:hAnsiTheme="minorHAnsi" w:cstheme="minorBidi"/>
                <w:snapToGrid w:val="0"/>
                <w:sz w:val="21"/>
                <w:szCs w:val="21"/>
                <w:lang w:val="en-US" w:eastAsia="en-US" w:bidi="ar-SA"/>
              </w:rPr>
              <w:t>Ⅱ</w:t>
            </w:r>
            <w:r>
              <w:rPr>
                <w:rFonts w:hint="eastAsia" w:eastAsia="宋体" w:asciiTheme="minorHAnsi" w:hAnsiTheme="minorHAnsi" w:cstheme="minorBidi"/>
                <w:snapToGrid w:val="0"/>
                <w:sz w:val="21"/>
                <w:szCs w:val="21"/>
                <w:lang w:val="en-US" w:eastAsia="zh-CN" w:bidi="ar-SA"/>
              </w:rPr>
              <w:t>类</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spacing w:val="-1"/>
          <w:lang w:val="en-US" w:eastAsia="zh-CN" w:bidi="ar-SA"/>
        </w:rPr>
      </w:pPr>
      <w:r>
        <w:rPr>
          <w:rFonts w:hint="eastAsia" w:eastAsia="黑体"/>
          <w:snapToGrid w:val="0"/>
          <w:spacing w:val="-1"/>
          <w:lang w:val="en-US" w:eastAsia="zh-CN" w:bidi="ar-SA"/>
        </w:rPr>
        <w:t>表1.3-2  地表水</w:t>
      </w:r>
      <w:r>
        <w:rPr>
          <w:rFonts w:eastAsia="黑体"/>
          <w:snapToGrid w:val="0"/>
          <w:spacing w:val="-1"/>
          <w:lang w:val="en-US" w:eastAsia="zh-CN" w:bidi="ar-SA"/>
        </w:rPr>
        <w:t>水质评价标准（</w:t>
      </w:r>
      <w:r>
        <w:rPr>
          <w:rFonts w:hint="eastAsia" w:eastAsia="黑体"/>
          <w:snapToGrid w:val="0"/>
          <w:spacing w:val="-1"/>
          <w:lang w:val="en-US" w:eastAsia="zh-CN" w:bidi="ar-SA"/>
        </w:rPr>
        <w:t>单位：除pH外，mg/L</w:t>
      </w:r>
      <w:r>
        <w:rPr>
          <w:rFonts w:eastAsia="黑体"/>
          <w:snapToGrid w:val="0"/>
          <w:spacing w:val="-1"/>
          <w:lang w:val="en-US" w:eastAsia="zh-CN" w:bidi="ar-SA"/>
        </w:rPr>
        <w:t>）</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（2）污染物排放标准</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工程所在河段为</w:t>
      </w:r>
      <w:r>
        <w:rPr>
          <w:rFonts w:eastAsia="宋体"/>
          <w:snapToGrid w:val="0"/>
          <w:szCs w:val="21"/>
          <w:lang w:val="en-US" w:eastAsia="en-US" w:bidi="ar-SA"/>
        </w:rPr>
        <w:t>Ⅱ</w:t>
      </w:r>
      <w:r>
        <w:rPr>
          <w:rFonts w:eastAsia="宋体" w:cs="Arial"/>
          <w:snapToGrid w:val="0"/>
          <w:szCs w:val="21"/>
          <w:lang w:val="en-US" w:eastAsia="en-US" w:bidi="ar-SA"/>
        </w:rPr>
        <w:t>类水体，施工期和运行期产生的生产废水、生活污水不得排入河道，须经处理达标后全部回用或综合利用。处理后回用于施工环节的执行《水工混凝土施工规范》（SL667-2014），用于</w:t>
      </w:r>
      <w:r>
        <w:rPr>
          <w:rFonts w:hint="eastAsia" w:eastAsia="宋体" w:cs="Arial"/>
          <w:snapToGrid w:val="0"/>
          <w:szCs w:val="21"/>
          <w:lang w:val="en-US" w:eastAsia="zh-CN" w:bidi="ar-SA"/>
        </w:rPr>
        <w:t>施工区及</w:t>
      </w:r>
      <w:r>
        <w:rPr>
          <w:rFonts w:eastAsia="宋体" w:cs="Arial"/>
          <w:snapToGrid w:val="0"/>
          <w:szCs w:val="21"/>
          <w:lang w:val="en-US" w:eastAsia="en-US" w:bidi="ar-SA"/>
        </w:rPr>
        <w:t>道路洒水降尘或</w:t>
      </w:r>
      <w:r>
        <w:rPr>
          <w:rFonts w:hint="eastAsia" w:eastAsia="宋体" w:cs="Arial"/>
          <w:snapToGrid w:val="0"/>
          <w:szCs w:val="21"/>
          <w:lang w:val="en-US" w:eastAsia="zh-CN" w:bidi="ar-SA"/>
        </w:rPr>
        <w:t>机械零部件</w:t>
      </w:r>
      <w:r>
        <w:rPr>
          <w:rFonts w:eastAsia="宋体" w:cs="Arial"/>
          <w:snapToGrid w:val="0"/>
          <w:szCs w:val="21"/>
          <w:lang w:val="en-US" w:eastAsia="en-US" w:bidi="ar-SA"/>
        </w:rPr>
        <w:t>冲洗的参照《城市污水再生利用</w:t>
      </w:r>
      <w:r>
        <w:rPr>
          <w:rFonts w:hint="eastAsia" w:eastAsia="宋体" w:cs="Arial"/>
          <w:snapToGrid w:val="0"/>
          <w:szCs w:val="21"/>
          <w:lang w:val="en-US" w:eastAsia="zh-CN" w:bidi="ar-SA"/>
        </w:rPr>
        <w:t>—</w:t>
      </w:r>
      <w:r>
        <w:rPr>
          <w:rFonts w:eastAsia="宋体" w:cs="Arial"/>
          <w:snapToGrid w:val="0"/>
          <w:szCs w:val="21"/>
          <w:lang w:val="en-US" w:eastAsia="en-US" w:bidi="ar-SA"/>
        </w:rPr>
        <w:t>城市杂用水水质标准》（GB/T18920-2020）。施工期和运行期生活污水处理后的水质参照新疆《农村生活污水处理排放标准》（DB654275-2019）中用于生态恢复治理的出水水质控制B级标准，出水用于</w:t>
      </w:r>
      <w:r>
        <w:rPr>
          <w:rFonts w:hint="eastAsia" w:eastAsia="宋体" w:cs="Arial"/>
          <w:snapToGrid w:val="0"/>
          <w:szCs w:val="21"/>
          <w:lang w:val="en-US" w:eastAsia="zh-CN" w:bidi="ar-SA"/>
        </w:rPr>
        <w:t>营地</w:t>
      </w:r>
      <w:r>
        <w:rPr>
          <w:rFonts w:eastAsia="宋体" w:cs="Arial"/>
          <w:snapToGrid w:val="0"/>
          <w:szCs w:val="21"/>
          <w:lang w:val="en-US" w:eastAsia="en-US" w:bidi="ar-SA"/>
        </w:rPr>
        <w:t>绿化及周边荒漠灌溉。</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具体标准值见表1.3-3～表1.3-</w:t>
      </w:r>
      <w:r>
        <w:rPr>
          <w:rFonts w:hint="eastAsia" w:eastAsia="宋体" w:cs="Arial"/>
          <w:snapToGrid w:val="0"/>
          <w:szCs w:val="21"/>
          <w:lang w:val="en-US" w:eastAsia="zh-CN" w:bidi="ar-SA"/>
        </w:rPr>
        <w:t>5</w:t>
      </w:r>
      <w:r>
        <w:rPr>
          <w:rFonts w:eastAsia="宋体" w:cs="Arial"/>
          <w:snapToGrid w:val="0"/>
          <w:szCs w:val="21"/>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表1.3-3  混凝土拌合用水标准</w:t>
      </w:r>
    </w:p>
    <w:tbl>
      <w:tblPr>
        <w:tblStyle w:val="24"/>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007"/>
        <w:gridCol w:w="1444"/>
        <w:gridCol w:w="2745"/>
        <w:gridCol w:w="29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10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3"/>
                <w:sz w:val="21"/>
                <w:szCs w:val="21"/>
                <w:lang w:val="en-US" w:eastAsia="en-US" w:bidi="ar-SA"/>
              </w:rPr>
              <w:t>项目</w:t>
            </w:r>
          </w:p>
        </w:tc>
        <w:tc>
          <w:tcPr>
            <w:tcW w:w="79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单位</w:t>
            </w:r>
          </w:p>
        </w:tc>
        <w:tc>
          <w:tcPr>
            <w:tcW w:w="150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钢筋混凝土</w:t>
            </w:r>
          </w:p>
        </w:tc>
        <w:tc>
          <w:tcPr>
            <w:tcW w:w="159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素混凝土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0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pH值</w:t>
            </w:r>
          </w:p>
        </w:tc>
        <w:tc>
          <w:tcPr>
            <w:tcW w:w="79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z w:val="21"/>
                <w:szCs w:val="21"/>
                <w:lang w:val="en-US" w:eastAsia="en-US" w:bidi="ar-SA"/>
              </w:rPr>
              <w:t>/</w:t>
            </w:r>
          </w:p>
        </w:tc>
        <w:tc>
          <w:tcPr>
            <w:tcW w:w="150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0"/>
                <w:sz w:val="21"/>
                <w:szCs w:val="21"/>
                <w:lang w:val="en-US" w:eastAsia="en-US" w:bidi="ar-SA"/>
              </w:rPr>
              <w:t>≥4.5</w:t>
            </w:r>
          </w:p>
        </w:tc>
        <w:tc>
          <w:tcPr>
            <w:tcW w:w="159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0"/>
                <w:sz w:val="21"/>
                <w:szCs w:val="21"/>
                <w:lang w:val="en-US" w:eastAsia="en-US" w:bidi="ar-SA"/>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10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不溶物</w:t>
            </w:r>
          </w:p>
        </w:tc>
        <w:tc>
          <w:tcPr>
            <w:tcW w:w="793"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mg/L</w:t>
            </w:r>
          </w:p>
        </w:tc>
        <w:tc>
          <w:tcPr>
            <w:tcW w:w="150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7"/>
                <w:sz w:val="21"/>
                <w:szCs w:val="21"/>
                <w:lang w:val="en-US" w:eastAsia="en-US" w:bidi="ar-SA"/>
              </w:rPr>
              <w:t>≤2000</w:t>
            </w:r>
          </w:p>
        </w:tc>
        <w:tc>
          <w:tcPr>
            <w:tcW w:w="1594"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6"/>
                <w:sz w:val="21"/>
                <w:szCs w:val="21"/>
                <w:lang w:val="en-US" w:eastAsia="en-US" w:bidi="ar-SA"/>
              </w:rPr>
              <w:t>≤5000</w:t>
            </w:r>
          </w:p>
        </w:tc>
      </w:tr>
    </w:tbl>
    <w:p>
      <w:pPr>
        <w:kinsoku/>
        <w:autoSpaceDE w:val="0"/>
        <w:autoSpaceDN w:val="0"/>
        <w:adjustRightInd w:val="0"/>
        <w:snapToGrid w:val="0"/>
        <w:spacing w:before="37" w:line="233" w:lineRule="auto"/>
        <w:ind w:left="119" w:firstLine="360" w:firstLineChars="200"/>
        <w:jc w:val="left"/>
        <w:textAlignment w:val="baseline"/>
        <w:rPr>
          <w:rFonts w:ascii="宋体" w:hAnsi="宋体" w:eastAsia="宋体" w:cs="宋体"/>
          <w:snapToGrid w:val="0"/>
          <w:sz w:val="18"/>
          <w:szCs w:val="18"/>
          <w:lang w:val="en-US" w:eastAsia="en-US" w:bidi="ar-SA"/>
        </w:rPr>
      </w:pPr>
      <w:r>
        <w:rPr>
          <w:rFonts w:ascii="宋体" w:hAnsi="宋体" w:eastAsia="宋体" w:cs="宋体"/>
          <w:snapToGrid w:val="0"/>
          <w:sz w:val="18"/>
          <w:szCs w:val="18"/>
          <w:lang w:val="en-US" w:eastAsia="en-US" w:bidi="ar-SA"/>
        </w:rPr>
        <w:t>注：摘自《水工混凝土施工规范》（</w:t>
      </w:r>
      <w:r>
        <w:rPr>
          <w:snapToGrid w:val="0"/>
          <w:sz w:val="18"/>
          <w:szCs w:val="18"/>
          <w:lang w:val="en-US" w:eastAsia="en-US" w:bidi="ar-SA"/>
        </w:rPr>
        <w:t>SL667-2014</w:t>
      </w:r>
      <w:r>
        <w:rPr>
          <w:rFonts w:ascii="宋体" w:hAnsi="宋体" w:eastAsia="宋体" w:cs="宋体"/>
          <w:snapToGrid w:val="0"/>
          <w:sz w:val="18"/>
          <w:szCs w:val="18"/>
          <w:lang w:val="en-US" w:eastAsia="en-US" w:bidi="ar-SA"/>
        </w:rPr>
        <w:t>）</w:t>
      </w:r>
      <w:r>
        <w:rPr>
          <w:snapToGrid w:val="0"/>
          <w:sz w:val="18"/>
          <w:szCs w:val="18"/>
          <w:lang w:val="en-US" w:eastAsia="en-US" w:bidi="ar-SA"/>
        </w:rPr>
        <w:t>“</w:t>
      </w:r>
      <w:r>
        <w:rPr>
          <w:rFonts w:ascii="宋体" w:hAnsi="宋体" w:eastAsia="宋体" w:cs="宋体"/>
          <w:snapToGrid w:val="0"/>
          <w:sz w:val="18"/>
          <w:szCs w:val="18"/>
          <w:lang w:val="en-US" w:eastAsia="en-US" w:bidi="ar-SA"/>
        </w:rPr>
        <w:t>表</w:t>
      </w:r>
      <w:r>
        <w:rPr>
          <w:snapToGrid w:val="0"/>
          <w:sz w:val="18"/>
          <w:szCs w:val="18"/>
          <w:lang w:val="en-US" w:eastAsia="en-US" w:bidi="ar-SA"/>
        </w:rPr>
        <w:t>5</w:t>
      </w:r>
      <w:r>
        <w:rPr>
          <w:snapToGrid w:val="0"/>
          <w:spacing w:val="-1"/>
          <w:sz w:val="18"/>
          <w:szCs w:val="18"/>
          <w:lang w:val="en-US" w:eastAsia="en-US" w:bidi="ar-SA"/>
        </w:rPr>
        <w:t>.6.2</w:t>
      </w:r>
      <w:r>
        <w:rPr>
          <w:rFonts w:ascii="宋体" w:hAnsi="宋体" w:eastAsia="宋体" w:cs="宋体"/>
          <w:snapToGrid w:val="0"/>
          <w:spacing w:val="-1"/>
          <w:sz w:val="18"/>
          <w:szCs w:val="18"/>
          <w:lang w:val="en-US" w:eastAsia="en-US" w:bidi="ar-SA"/>
        </w:rPr>
        <w:t>混凝土拌和用水要求</w:t>
      </w:r>
      <w:r>
        <w:rPr>
          <w:snapToGrid w:val="0"/>
          <w:spacing w:val="-1"/>
          <w:sz w:val="18"/>
          <w:szCs w:val="18"/>
          <w:lang w:val="en-US" w:eastAsia="en-US" w:bidi="ar-SA"/>
        </w:rPr>
        <w:t>”</w:t>
      </w:r>
      <w:r>
        <w:rPr>
          <w:rFonts w:ascii="宋体" w:hAnsi="宋体" w:eastAsia="宋体" w:cs="宋体"/>
          <w:snapToGrid w:val="0"/>
          <w:spacing w:val="-1"/>
          <w:sz w:val="18"/>
          <w:szCs w:val="18"/>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表1.3-4  《城市污水再生利用—城市杂用水水质标准》（GB/T18920-2020）</w:t>
      </w:r>
    </w:p>
    <w:tbl>
      <w:tblPr>
        <w:tblStyle w:val="2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379"/>
        <w:gridCol w:w="2553"/>
        <w:gridCol w:w="316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3"/>
                <w:sz w:val="21"/>
                <w:szCs w:val="21"/>
                <w:lang w:val="en-US" w:eastAsia="en-US" w:bidi="ar-SA"/>
              </w:rPr>
              <w:t>项目</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冲厕、车辆冲洗</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城市绿化、道路清扫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pH值</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6～9</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五日生化需氧量</w:t>
            </w:r>
            <w:r>
              <w:rPr>
                <w:rFonts w:eastAsia="宋体" w:asciiTheme="minorHAnsi" w:hAnsiTheme="minorHAnsi" w:cstheme="minorBidi"/>
                <w:snapToGrid w:val="0"/>
                <w:sz w:val="21"/>
                <w:szCs w:val="21"/>
                <w:lang w:val="en-US" w:eastAsia="en-US" w:bidi="ar-SA"/>
              </w:rPr>
              <w:t>（mg/L）</w:t>
            </w:r>
            <w:r>
              <w:rPr>
                <w:rFonts w:eastAsia="宋体" w:asciiTheme="minorHAnsi" w:hAnsiTheme="minorHAnsi" w:cstheme="minorBidi"/>
                <w:snapToGrid w:val="0"/>
                <w:spacing w:val="-1"/>
                <w:sz w:val="21"/>
                <w:szCs w:val="21"/>
                <w:lang w:val="en-US" w:eastAsia="en-US" w:bidi="ar-SA"/>
              </w:rPr>
              <w:t>≤</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10</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氨氮</w:t>
            </w:r>
            <w:r>
              <w:rPr>
                <w:rFonts w:eastAsia="宋体" w:asciiTheme="minorHAnsi" w:hAnsiTheme="minorHAnsi" w:cstheme="minorBidi"/>
                <w:snapToGrid w:val="0"/>
                <w:sz w:val="21"/>
                <w:szCs w:val="21"/>
                <w:lang w:val="en-US" w:eastAsia="en-US" w:bidi="ar-SA"/>
              </w:rPr>
              <w:t>（mg/L）</w:t>
            </w:r>
            <w:r>
              <w:rPr>
                <w:rFonts w:eastAsia="宋体" w:asciiTheme="minorHAnsi" w:hAnsiTheme="minorHAnsi" w:cstheme="minorBidi"/>
                <w:snapToGrid w:val="0"/>
                <w:spacing w:val="-2"/>
                <w:sz w:val="21"/>
                <w:szCs w:val="21"/>
                <w:lang w:val="en-US" w:eastAsia="en-US" w:bidi="ar-SA"/>
              </w:rPr>
              <w:t>≤</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z w:val="21"/>
                <w:szCs w:val="21"/>
                <w:lang w:val="en-US" w:eastAsia="en-US" w:bidi="ar-SA"/>
              </w:rPr>
              <w:t>5</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z w:val="21"/>
                <w:szCs w:val="21"/>
                <w:lang w:val="en-US" w:eastAsia="en-US"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阴离子表面活性剂</w:t>
            </w:r>
            <w:r>
              <w:rPr>
                <w:rFonts w:eastAsia="宋体" w:asciiTheme="minorHAnsi" w:hAnsiTheme="minorHAnsi" w:cstheme="minorBidi"/>
                <w:snapToGrid w:val="0"/>
                <w:sz w:val="21"/>
                <w:szCs w:val="21"/>
                <w:lang w:val="en-US" w:eastAsia="en-US" w:bidi="ar-SA"/>
              </w:rPr>
              <w:t>（mg/L）</w:t>
            </w:r>
            <w:r>
              <w:rPr>
                <w:rFonts w:eastAsia="宋体" w:asciiTheme="minorHAnsi" w:hAnsiTheme="minorHAnsi" w:cstheme="minorBidi"/>
                <w:snapToGrid w:val="0"/>
                <w:spacing w:val="-3"/>
                <w:sz w:val="21"/>
                <w:szCs w:val="21"/>
                <w:lang w:val="en-US" w:eastAsia="en-US" w:bidi="ar-SA"/>
              </w:rPr>
              <w:t>≤</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0.5</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5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z w:val="21"/>
                <w:szCs w:val="21"/>
                <w:lang w:val="en-US" w:eastAsia="en-US" w:bidi="ar-SA"/>
              </w:rPr>
              <w:t>嗅</w:t>
            </w:r>
          </w:p>
        </w:tc>
        <w:tc>
          <w:tcPr>
            <w:tcW w:w="1402"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无不快感</w:t>
            </w:r>
          </w:p>
        </w:tc>
        <w:tc>
          <w:tcPr>
            <w:tcW w:w="17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无不快感</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表1.3-5  新疆《农村生活污水处理排放标准》（DB654275-2019）出水用于生态恢复的污染物排放限值（日均值）</w:t>
      </w:r>
    </w:p>
    <w:tbl>
      <w:tblPr>
        <w:tblStyle w:val="24"/>
        <w:tblW w:w="9181" w:type="dxa"/>
        <w:tblInd w:w="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225"/>
        <w:gridCol w:w="39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225" w:type="dxa"/>
            <w:tcBorders>
              <w:tl2br w:val="nil"/>
              <w:tr2bl w:val="nil"/>
            </w:tcBorders>
            <w:vAlign w:val="top"/>
          </w:tcPr>
          <w:p>
            <w:pPr>
              <w:kinsoku/>
              <w:autoSpaceDE w:val="0"/>
              <w:autoSpaceDN w:val="0"/>
              <w:adjustRightInd w:val="0"/>
              <w:snapToGrid w:val="0"/>
              <w:spacing w:before="48" w:line="219" w:lineRule="auto"/>
              <w:ind w:left="2411" w:firstLine="410"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3"/>
                <w:sz w:val="21"/>
                <w:szCs w:val="21"/>
                <w:lang w:val="en-US" w:eastAsia="en-US" w:bidi="ar-SA"/>
              </w:rPr>
              <w:t>项目</w:t>
            </w:r>
          </w:p>
        </w:tc>
        <w:tc>
          <w:tcPr>
            <w:tcW w:w="3956" w:type="dxa"/>
            <w:tcBorders>
              <w:tl2br w:val="nil"/>
              <w:tr2bl w:val="nil"/>
            </w:tcBorders>
            <w:vAlign w:val="top"/>
          </w:tcPr>
          <w:p>
            <w:pPr>
              <w:kinsoku/>
              <w:autoSpaceDE w:val="0"/>
              <w:autoSpaceDN w:val="0"/>
              <w:adjustRightInd w:val="0"/>
              <w:snapToGrid w:val="0"/>
              <w:spacing w:before="48" w:line="219" w:lineRule="auto"/>
              <w:ind w:left="1794" w:firstLine="412"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B级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25" w:type="dxa"/>
            <w:tcBorders>
              <w:tl2br w:val="nil"/>
              <w:tr2bl w:val="nil"/>
            </w:tcBorders>
            <w:vAlign w:val="top"/>
          </w:tcPr>
          <w:p>
            <w:pPr>
              <w:kinsoku/>
              <w:autoSpaceDE w:val="0"/>
              <w:autoSpaceDN w:val="0"/>
              <w:adjustRightInd w:val="0"/>
              <w:snapToGrid w:val="0"/>
              <w:spacing w:before="44" w:line="216" w:lineRule="auto"/>
              <w:ind w:left="2379" w:firstLine="414"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pH值</w:t>
            </w:r>
          </w:p>
        </w:tc>
        <w:tc>
          <w:tcPr>
            <w:tcW w:w="3956" w:type="dxa"/>
            <w:tcBorders>
              <w:tl2br w:val="nil"/>
              <w:tr2bl w:val="nil"/>
            </w:tcBorders>
            <w:vAlign w:val="top"/>
          </w:tcPr>
          <w:p>
            <w:pPr>
              <w:kinsoku/>
              <w:autoSpaceDE w:val="0"/>
              <w:autoSpaceDN w:val="0"/>
              <w:adjustRightInd w:val="0"/>
              <w:snapToGrid w:val="0"/>
              <w:spacing w:before="44" w:line="219" w:lineRule="auto"/>
              <w:ind w:left="1774" w:firstLine="408"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225" w:type="dxa"/>
            <w:tcBorders>
              <w:tl2br w:val="nil"/>
              <w:tr2bl w:val="nil"/>
            </w:tcBorders>
            <w:vAlign w:val="top"/>
          </w:tcPr>
          <w:p>
            <w:pPr>
              <w:kinsoku/>
              <w:autoSpaceDE w:val="0"/>
              <w:autoSpaceDN w:val="0"/>
              <w:adjustRightInd w:val="0"/>
              <w:snapToGrid w:val="0"/>
              <w:spacing w:before="45" w:line="215" w:lineRule="auto"/>
              <w:ind w:left="1384" w:firstLine="422"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z w:val="21"/>
                <w:szCs w:val="21"/>
                <w:lang w:val="en-US" w:eastAsia="en-US" w:bidi="ar-SA"/>
              </w:rPr>
              <w:t>化学需氧量COD（mg/L）≤</w:t>
            </w:r>
          </w:p>
        </w:tc>
        <w:tc>
          <w:tcPr>
            <w:tcW w:w="3956" w:type="dxa"/>
            <w:tcBorders>
              <w:tl2br w:val="nil"/>
              <w:tr2bl w:val="nil"/>
            </w:tcBorders>
            <w:vAlign w:val="top"/>
          </w:tcPr>
          <w:p>
            <w:pPr>
              <w:kinsoku/>
              <w:autoSpaceDE w:val="0"/>
              <w:autoSpaceDN w:val="0"/>
              <w:adjustRightInd w:val="0"/>
              <w:snapToGrid w:val="0"/>
              <w:spacing w:before="45" w:line="220" w:lineRule="auto"/>
              <w:ind w:left="1841" w:firstLine="400"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5"/>
                <w:sz w:val="21"/>
                <w:szCs w:val="21"/>
                <w:lang w:val="en-US" w:eastAsia="en-US" w:bidi="ar-SA"/>
              </w:rPr>
              <w:t>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25" w:type="dxa"/>
            <w:tcBorders>
              <w:tl2br w:val="nil"/>
              <w:tr2bl w:val="nil"/>
            </w:tcBorders>
            <w:vAlign w:val="top"/>
          </w:tcPr>
          <w:p>
            <w:pPr>
              <w:kinsoku/>
              <w:autoSpaceDE w:val="0"/>
              <w:autoSpaceDN w:val="0"/>
              <w:adjustRightInd w:val="0"/>
              <w:snapToGrid w:val="0"/>
              <w:spacing w:before="47" w:line="215" w:lineRule="auto"/>
              <w:ind w:left="1649" w:firstLine="418"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悬浮物ss（mg/L）≤</w:t>
            </w:r>
          </w:p>
        </w:tc>
        <w:tc>
          <w:tcPr>
            <w:tcW w:w="3956" w:type="dxa"/>
            <w:tcBorders>
              <w:tl2br w:val="nil"/>
              <w:tr2bl w:val="nil"/>
            </w:tcBorders>
            <w:vAlign w:val="top"/>
          </w:tcPr>
          <w:p>
            <w:pPr>
              <w:kinsoku/>
              <w:autoSpaceDE w:val="0"/>
              <w:autoSpaceDN w:val="0"/>
              <w:adjustRightInd w:val="0"/>
              <w:snapToGrid w:val="0"/>
              <w:spacing w:before="47" w:line="217" w:lineRule="auto"/>
              <w:ind w:left="1877" w:firstLine="412"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25" w:type="dxa"/>
            <w:tcBorders>
              <w:tl2br w:val="nil"/>
              <w:tr2bl w:val="nil"/>
            </w:tcBorders>
            <w:vAlign w:val="top"/>
          </w:tcPr>
          <w:p>
            <w:pPr>
              <w:kinsoku/>
              <w:autoSpaceDE w:val="0"/>
              <w:autoSpaceDN w:val="0"/>
              <w:adjustRightInd w:val="0"/>
              <w:snapToGrid w:val="0"/>
              <w:spacing w:before="48" w:line="216" w:lineRule="auto"/>
              <w:ind w:left="1622" w:firstLine="418"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粪大肠菌群（MPN/L）</w:t>
            </w:r>
          </w:p>
        </w:tc>
        <w:tc>
          <w:tcPr>
            <w:tcW w:w="3956" w:type="dxa"/>
            <w:tcBorders>
              <w:tl2br w:val="nil"/>
              <w:tr2bl w:val="nil"/>
            </w:tcBorders>
            <w:vAlign w:val="top"/>
          </w:tcPr>
          <w:p>
            <w:pPr>
              <w:kinsoku/>
              <w:autoSpaceDE w:val="0"/>
              <w:autoSpaceDN w:val="0"/>
              <w:adjustRightInd w:val="0"/>
              <w:snapToGrid w:val="0"/>
              <w:spacing w:before="48" w:line="216" w:lineRule="auto"/>
              <w:ind w:left="1719" w:firstLine="416"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40000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225" w:type="dxa"/>
            <w:tcBorders>
              <w:tl2br w:val="nil"/>
              <w:tr2bl w:val="nil"/>
            </w:tcBorders>
            <w:vAlign w:val="top"/>
          </w:tcPr>
          <w:p>
            <w:pPr>
              <w:kinsoku/>
              <w:autoSpaceDE w:val="0"/>
              <w:autoSpaceDN w:val="0"/>
              <w:adjustRightInd w:val="0"/>
              <w:snapToGrid w:val="0"/>
              <w:spacing w:before="48" w:line="219" w:lineRule="auto"/>
              <w:ind w:left="1673" w:firstLine="418" w:firstLineChars="200"/>
              <w:jc w:val="left"/>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1"/>
                <w:sz w:val="21"/>
                <w:szCs w:val="21"/>
                <w:lang w:val="en-US" w:eastAsia="en-US" w:bidi="ar-SA"/>
              </w:rPr>
              <w:t>蛔虫卵个数（个/L）</w:t>
            </w:r>
          </w:p>
        </w:tc>
        <w:tc>
          <w:tcPr>
            <w:tcW w:w="3956" w:type="dxa"/>
            <w:tcBorders>
              <w:tl2br w:val="nil"/>
              <w:tr2bl w:val="nil"/>
            </w:tcBorders>
            <w:vAlign w:val="top"/>
          </w:tcPr>
          <w:p>
            <w:pPr>
              <w:kinsoku/>
              <w:autoSpaceDE w:val="0"/>
              <w:autoSpaceDN w:val="0"/>
              <w:adjustRightInd w:val="0"/>
              <w:snapToGrid w:val="0"/>
              <w:spacing w:before="48" w:line="219" w:lineRule="auto"/>
              <w:ind w:left="1931" w:firstLine="420" w:firstLineChars="20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z w:val="21"/>
                <w:szCs w:val="21"/>
                <w:lang w:val="en-US" w:eastAsia="en-US" w:bidi="ar-SA"/>
              </w:rPr>
              <w:t>2</w:t>
            </w:r>
          </w:p>
        </w:tc>
      </w:tr>
    </w:tbl>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1.3.2</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地下水环境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执行《地下水质量标准》（GB/T14848-2017）</w:t>
      </w:r>
      <w:r>
        <w:rPr>
          <w:rFonts w:hint="eastAsia" w:eastAsia="宋体" w:cs="Arial"/>
          <w:snapToGrid w:val="0"/>
          <w:szCs w:val="21"/>
          <w:lang w:val="en-US" w:eastAsia="zh-CN" w:bidi="ar-SA"/>
        </w:rPr>
        <w:t>Ⅲ类</w:t>
      </w:r>
      <w:r>
        <w:rPr>
          <w:rFonts w:eastAsia="宋体" w:cs="Arial"/>
          <w:snapToGrid w:val="0"/>
          <w:szCs w:val="21"/>
          <w:lang w:val="en-US" w:eastAsia="en-US" w:bidi="ar-SA"/>
        </w:rPr>
        <w:t>标准，详见表1.3-</w:t>
      </w:r>
      <w:r>
        <w:rPr>
          <w:rFonts w:hint="eastAsia" w:eastAsia="宋体" w:cs="Arial"/>
          <w:snapToGrid w:val="0"/>
          <w:szCs w:val="21"/>
          <w:lang w:val="en-US" w:eastAsia="zh-CN" w:bidi="ar-SA"/>
        </w:rPr>
        <w:t>6</w:t>
      </w:r>
      <w:r>
        <w:rPr>
          <w:rFonts w:eastAsia="宋体" w:cs="Arial"/>
          <w:snapToGrid w:val="0"/>
          <w:szCs w:val="21"/>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表1.3-6  工程区地下水质量标准</w:t>
      </w:r>
    </w:p>
    <w:tbl>
      <w:tblPr>
        <w:tblStyle w:val="24"/>
        <w:tblW w:w="9181" w:type="dxa"/>
        <w:tblInd w:w="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174"/>
        <w:gridCol w:w="1461"/>
        <w:gridCol w:w="3090"/>
        <w:gridCol w:w="14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监测项目</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标准值</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监测项目</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b/>
                <w:bCs/>
                <w:snapToGrid w:val="0"/>
                <w:sz w:val="21"/>
                <w:szCs w:val="21"/>
                <w:lang w:val="en-US" w:eastAsia="en-US" w:bidi="ar-SA"/>
              </w:rPr>
            </w:pPr>
            <w:r>
              <w:rPr>
                <w:rFonts w:eastAsia="宋体" w:asciiTheme="minorHAnsi" w:hAnsiTheme="minorHAnsi" w:cstheme="minorBidi"/>
                <w:b/>
                <w:bCs/>
                <w:snapToGrid w:val="0"/>
                <w:spacing w:val="-2"/>
                <w:sz w:val="21"/>
                <w:szCs w:val="21"/>
                <w:lang w:val="en-US" w:eastAsia="en-US" w:bidi="ar-SA"/>
              </w:rPr>
              <w:t>标准值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pH（无量纲）</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6.5~8.5</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硫酸盐（mg/L</w:t>
            </w:r>
            <w:r>
              <w:rPr>
                <w:rFonts w:hint="eastAsia" w:eastAsia="宋体" w:asciiTheme="minorHAnsi" w:hAnsiTheme="minorHAnsi" w:cstheme="minorBidi"/>
                <w:snapToGrid w:val="0"/>
                <w:spacing w:val="-1"/>
                <w:sz w:val="21"/>
                <w:szCs w:val="21"/>
                <w:lang w:val="en-US" w:eastAsia="zh-CN" w:bidi="ar-SA"/>
              </w:rPr>
              <w:t>）</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5"/>
                <w:sz w:val="21"/>
                <w:szCs w:val="21"/>
                <w:lang w:val="en-US" w:eastAsia="en-US" w:bidi="ar-SA"/>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高锰酸盐指数（mg/L</w:t>
            </w:r>
            <w:r>
              <w:rPr>
                <w:rFonts w:hint="eastAsia" w:eastAsia="宋体" w:asciiTheme="minorHAnsi" w:hAnsiTheme="minorHAnsi" w:cstheme="minorBidi"/>
                <w:snapToGrid w:val="0"/>
                <w:spacing w:val="-1"/>
                <w:sz w:val="21"/>
                <w:szCs w:val="21"/>
                <w:lang w:val="en-US" w:eastAsia="zh-CN" w:bidi="ar-SA"/>
              </w:rPr>
              <w:t>）</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≤3.0</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氯化物（mg/L</w:t>
            </w:r>
            <w:r>
              <w:rPr>
                <w:rFonts w:hint="eastAsia" w:eastAsia="宋体" w:asciiTheme="minorHAnsi" w:hAnsiTheme="minorHAnsi" w:cstheme="minorBidi"/>
                <w:snapToGrid w:val="0"/>
                <w:spacing w:val="-1"/>
                <w:sz w:val="21"/>
                <w:szCs w:val="21"/>
                <w:lang w:val="en-US" w:eastAsia="zh-CN" w:bidi="ar-SA"/>
              </w:rPr>
              <w:t>）</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5"/>
                <w:sz w:val="21"/>
                <w:szCs w:val="21"/>
                <w:lang w:val="en-US" w:eastAsia="en-US" w:bidi="ar-SA"/>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氨氮（mg/L</w:t>
            </w:r>
            <w:r>
              <w:rPr>
                <w:rFonts w:hint="eastAsia" w:eastAsia="宋体" w:asciiTheme="minorHAnsi" w:hAnsiTheme="minorHAnsi" w:cstheme="minorBidi"/>
                <w:snapToGrid w:val="0"/>
                <w:spacing w:val="-1"/>
                <w:sz w:val="21"/>
                <w:szCs w:val="21"/>
                <w:lang w:val="en-US" w:eastAsia="zh-CN" w:bidi="ar-SA"/>
              </w:rPr>
              <w:t>）</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≤0.5</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铅（mg/L</w:t>
            </w:r>
            <w:r>
              <w:rPr>
                <w:rFonts w:hint="eastAsia" w:eastAsia="宋体" w:asciiTheme="minorHAnsi" w:hAnsiTheme="minorHAnsi" w:cstheme="minorBidi"/>
                <w:snapToGrid w:val="0"/>
                <w:spacing w:val="-1"/>
                <w:sz w:val="21"/>
                <w:szCs w:val="21"/>
                <w:lang w:val="en-US" w:eastAsia="zh-CN" w:bidi="ar-SA"/>
              </w:rPr>
              <w:t>）</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硝酸盐（mg/L</w:t>
            </w:r>
            <w:r>
              <w:rPr>
                <w:rFonts w:hint="eastAsia" w:eastAsia="宋体" w:asciiTheme="minorHAnsi" w:hAnsiTheme="minorHAnsi" w:cstheme="minorBidi"/>
                <w:snapToGrid w:val="0"/>
                <w:spacing w:val="-1"/>
                <w:sz w:val="21"/>
                <w:szCs w:val="21"/>
                <w:lang w:val="en-US" w:eastAsia="zh-CN" w:bidi="ar-SA"/>
              </w:rPr>
              <w:t>）</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≤20</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镉（mg/L）</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亚硝酸盐（以N计</w:t>
            </w:r>
            <w:r>
              <w:rPr>
                <w:rFonts w:eastAsia="宋体" w:asciiTheme="minorHAnsi" w:hAnsiTheme="minorHAnsi" w:cstheme="minorBidi"/>
                <w:snapToGrid w:val="0"/>
                <w:spacing w:val="-14"/>
                <w:sz w:val="21"/>
                <w:szCs w:val="21"/>
                <w:lang w:val="en-US" w:eastAsia="en-US" w:bidi="ar-SA"/>
              </w:rPr>
              <w:t>）（</w:t>
            </w:r>
            <w:r>
              <w:rPr>
                <w:rFonts w:eastAsia="宋体" w:asciiTheme="minorHAnsi" w:hAnsiTheme="minorHAnsi" w:cstheme="minorBidi"/>
                <w:snapToGrid w:val="0"/>
                <w:sz w:val="21"/>
                <w:szCs w:val="21"/>
                <w:lang w:val="en-US" w:eastAsia="en-US" w:bidi="ar-SA"/>
              </w:rPr>
              <w:t>mg</w:t>
            </w:r>
            <w:r>
              <w:rPr>
                <w:rFonts w:eastAsia="宋体" w:asciiTheme="minorHAnsi" w:hAnsiTheme="minorHAnsi" w:cstheme="minorBidi"/>
                <w:snapToGrid w:val="0"/>
                <w:spacing w:val="1"/>
                <w:sz w:val="21"/>
                <w:szCs w:val="21"/>
                <w:lang w:val="en-US" w:eastAsia="en-US" w:bidi="ar-SA"/>
              </w:rPr>
              <w:t>/L</w:t>
            </w:r>
            <w:r>
              <w:rPr>
                <w:rFonts w:hint="eastAsia" w:eastAsia="宋体" w:asciiTheme="minorHAnsi" w:hAnsiTheme="minorHAnsi" w:cstheme="minorBidi"/>
                <w:snapToGrid w:val="0"/>
                <w:spacing w:val="1"/>
                <w:sz w:val="21"/>
                <w:szCs w:val="21"/>
                <w:lang w:val="en-US" w:eastAsia="zh-CN" w:bidi="ar-SA"/>
              </w:rPr>
              <w:t>）</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≤1.00</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铁（mg/L）</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挥发酚（mg/L）</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≤0.002</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锰（mg/L）</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氰化物（mg/L）</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≤0.05</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汞（mg/L）</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六价铬（mg/L）</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≤0.05</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砷（mg/L）</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总硬度（mg/L）</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5"/>
                <w:sz w:val="21"/>
                <w:szCs w:val="21"/>
                <w:lang w:val="en-US" w:eastAsia="en-US" w:bidi="ar-SA"/>
              </w:rPr>
              <w:t>≤450</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溶解性总固体（mg/L</w:t>
            </w:r>
            <w:r>
              <w:rPr>
                <w:rFonts w:hint="eastAsia" w:eastAsia="宋体" w:asciiTheme="minorHAnsi" w:hAnsiTheme="minorHAnsi" w:cstheme="minorBidi"/>
                <w:snapToGrid w:val="0"/>
                <w:spacing w:val="-1"/>
                <w:sz w:val="21"/>
                <w:szCs w:val="21"/>
                <w:lang w:val="en-US" w:eastAsia="zh-CN" w:bidi="ar-SA"/>
              </w:rPr>
              <w:t>）</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氟化物（mg/L）</w:t>
            </w:r>
          </w:p>
        </w:tc>
        <w:tc>
          <w:tcPr>
            <w:tcW w:w="146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≤1.0</w:t>
            </w:r>
          </w:p>
        </w:tc>
        <w:tc>
          <w:tcPr>
            <w:tcW w:w="309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总大肠菌群</w:t>
            </w:r>
          </w:p>
        </w:tc>
        <w:tc>
          <w:tcPr>
            <w:tcW w:w="145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6"/>
                <w:sz w:val="21"/>
                <w:szCs w:val="21"/>
                <w:lang w:val="en-US" w:eastAsia="en-US" w:bidi="ar-SA"/>
              </w:rPr>
              <w:t>≤3.0</w:t>
            </w:r>
          </w:p>
        </w:tc>
      </w:tr>
    </w:tbl>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1.3.3</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环境空气</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（1）环境质量标准</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工程位于</w:t>
      </w:r>
      <w:r>
        <w:rPr>
          <w:rFonts w:hint="eastAsia" w:eastAsia="宋体" w:cs="Arial"/>
          <w:snapToGrid w:val="0"/>
          <w:szCs w:val="21"/>
          <w:lang w:val="en-US" w:eastAsia="zh-CN" w:bidi="ar-SA"/>
        </w:rPr>
        <w:t>七泉湖镇</w:t>
      </w:r>
      <w:r>
        <w:rPr>
          <w:rFonts w:eastAsia="宋体" w:cs="Arial"/>
          <w:snapToGrid w:val="0"/>
          <w:szCs w:val="21"/>
          <w:lang w:val="en-US" w:eastAsia="en-US" w:bidi="ar-SA"/>
        </w:rPr>
        <w:t>附近。区域无大型工业，属农村地区，环境空气质量功能分区为二类区，执行《环境空气质量标准》（GB3095-2012）中的二级标准</w:t>
      </w:r>
      <w:r>
        <w:rPr>
          <w:rFonts w:hint="eastAsia" w:eastAsia="宋体" w:cs="Arial"/>
          <w:snapToGrid w:val="0"/>
          <w:szCs w:val="21"/>
          <w:lang w:val="en-US" w:eastAsia="zh-CN" w:bidi="ar-SA"/>
        </w:rPr>
        <w:t>及修改单</w:t>
      </w:r>
      <w:r>
        <w:rPr>
          <w:rFonts w:eastAsia="宋体" w:cs="Arial"/>
          <w:snapToGrid w:val="0"/>
          <w:szCs w:val="21"/>
          <w:lang w:val="en-US" w:eastAsia="en-US" w:bidi="ar-SA"/>
        </w:rPr>
        <w:t>。</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（2）污染物排放标准</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工程仅施工期产生大气污染物，执行《大气污染物综合排放标准》</w:t>
      </w:r>
      <w:r>
        <w:rPr>
          <w:rFonts w:hint="eastAsia" w:eastAsia="宋体" w:cs="Arial"/>
          <w:snapToGrid w:val="0"/>
          <w:szCs w:val="21"/>
          <w:lang w:val="en-US" w:eastAsia="zh-CN" w:bidi="ar-SA"/>
        </w:rPr>
        <w:t>（</w:t>
      </w:r>
      <w:r>
        <w:rPr>
          <w:rFonts w:eastAsia="宋体" w:cs="Arial"/>
          <w:snapToGrid w:val="0"/>
          <w:szCs w:val="21"/>
          <w:lang w:val="en-US" w:eastAsia="en-US" w:bidi="ar-SA"/>
        </w:rPr>
        <w:t>GB16297-1996</w:t>
      </w:r>
      <w:r>
        <w:rPr>
          <w:rFonts w:hint="eastAsia" w:eastAsia="宋体" w:cs="Arial"/>
          <w:snapToGrid w:val="0"/>
          <w:szCs w:val="21"/>
          <w:lang w:val="en-US" w:eastAsia="zh-CN" w:bidi="ar-SA"/>
        </w:rPr>
        <w:t>）</w:t>
      </w:r>
      <w:r>
        <w:rPr>
          <w:rFonts w:eastAsia="宋体" w:cs="Arial"/>
          <w:snapToGrid w:val="0"/>
          <w:szCs w:val="21"/>
          <w:lang w:val="en-US" w:eastAsia="en-US" w:bidi="ar-SA"/>
        </w:rPr>
        <w:t>表2中的无组织排放监控浓度限值。</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1.3.4</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声环境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（1）环境质量标准：工程区未开展声环境功能划分。工程位于</w:t>
      </w:r>
      <w:r>
        <w:rPr>
          <w:rFonts w:hint="eastAsia" w:eastAsia="宋体" w:cs="Arial"/>
          <w:snapToGrid w:val="0"/>
          <w:szCs w:val="21"/>
          <w:lang w:val="en-US" w:eastAsia="zh-CN" w:bidi="ar-SA"/>
        </w:rPr>
        <w:t>七泉湖镇</w:t>
      </w:r>
      <w:r>
        <w:rPr>
          <w:rFonts w:eastAsia="宋体" w:cs="Arial"/>
          <w:snapToGrid w:val="0"/>
          <w:szCs w:val="21"/>
          <w:lang w:val="en-US" w:eastAsia="en-US" w:bidi="ar-SA"/>
        </w:rPr>
        <w:t>附近，属农村地区，无大型工矿企业，执行《声环境质量标准》（GB3096-2008）中的</w:t>
      </w:r>
      <w:r>
        <w:rPr>
          <w:rFonts w:hint="eastAsia" w:eastAsia="宋体" w:cs="Arial"/>
          <w:snapToGrid w:val="0"/>
          <w:szCs w:val="21"/>
          <w:lang w:val="en-US" w:eastAsia="zh-CN" w:bidi="ar-SA"/>
        </w:rPr>
        <w:t>2</w:t>
      </w:r>
      <w:r>
        <w:rPr>
          <w:rFonts w:eastAsia="宋体" w:cs="Arial"/>
          <w:snapToGrid w:val="0"/>
          <w:szCs w:val="21"/>
          <w:lang w:val="en-US" w:eastAsia="en-US" w:bidi="ar-SA"/>
        </w:rPr>
        <w:t>类标准，即昼间</w:t>
      </w:r>
      <w:r>
        <w:rPr>
          <w:rFonts w:hint="eastAsia" w:eastAsia="宋体" w:cs="Arial"/>
          <w:snapToGrid w:val="0"/>
          <w:szCs w:val="21"/>
          <w:lang w:val="en-US" w:eastAsia="zh-CN" w:bidi="ar-SA"/>
        </w:rPr>
        <w:t>60</w:t>
      </w:r>
      <w:r>
        <w:rPr>
          <w:rFonts w:eastAsia="宋体" w:cs="Arial"/>
          <w:snapToGrid w:val="0"/>
          <w:szCs w:val="21"/>
          <w:lang w:val="en-US" w:eastAsia="en-US" w:bidi="ar-SA"/>
        </w:rPr>
        <w:t>dB、夜间</w:t>
      </w:r>
      <w:r>
        <w:rPr>
          <w:rFonts w:hint="eastAsia" w:eastAsia="宋体" w:cs="Arial"/>
          <w:snapToGrid w:val="0"/>
          <w:szCs w:val="21"/>
          <w:lang w:val="en-US" w:eastAsia="zh-CN" w:bidi="ar-SA"/>
        </w:rPr>
        <w:t>50</w:t>
      </w:r>
      <w:r>
        <w:rPr>
          <w:rFonts w:eastAsia="宋体" w:cs="Arial"/>
          <w:snapToGrid w:val="0"/>
          <w:szCs w:val="21"/>
          <w:lang w:val="en-US" w:eastAsia="en-US" w:bidi="ar-SA"/>
        </w:rPr>
        <w:t>dB。</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（2）污染物排放标准：施工期场界噪声执行《建筑施工场界环境噪声排放标准》</w:t>
      </w:r>
      <w:r>
        <w:rPr>
          <w:rFonts w:hint="eastAsia" w:eastAsia="宋体" w:cs="Arial"/>
          <w:snapToGrid w:val="0"/>
          <w:szCs w:val="21"/>
          <w:lang w:val="en-US" w:eastAsia="zh-CN" w:bidi="ar-SA"/>
        </w:rPr>
        <w:t>（</w:t>
      </w:r>
      <w:r>
        <w:rPr>
          <w:rFonts w:eastAsia="宋体" w:cs="Arial"/>
          <w:snapToGrid w:val="0"/>
          <w:szCs w:val="21"/>
          <w:lang w:val="en-US" w:eastAsia="en-US" w:bidi="ar-SA"/>
        </w:rPr>
        <w:t>GB12523-2011</w:t>
      </w:r>
      <w:r>
        <w:rPr>
          <w:rFonts w:hint="eastAsia" w:eastAsia="宋体" w:cs="Arial"/>
          <w:snapToGrid w:val="0"/>
          <w:szCs w:val="21"/>
          <w:lang w:val="en-US" w:eastAsia="zh-CN" w:bidi="ar-SA"/>
        </w:rPr>
        <w:t>）</w:t>
      </w:r>
      <w:r>
        <w:rPr>
          <w:rFonts w:eastAsia="宋体" w:cs="Arial"/>
          <w:snapToGrid w:val="0"/>
          <w:szCs w:val="21"/>
          <w:lang w:val="en-US" w:eastAsia="en-US" w:bidi="ar-SA"/>
        </w:rPr>
        <w:t>。运行期厂界噪声执行《工业企业厂界环境噪声排放标准》</w:t>
      </w:r>
      <w:r>
        <w:rPr>
          <w:rFonts w:hint="eastAsia" w:eastAsia="宋体" w:cs="Arial"/>
          <w:snapToGrid w:val="0"/>
          <w:szCs w:val="21"/>
          <w:lang w:val="en-US" w:eastAsia="zh-CN" w:bidi="ar-SA"/>
        </w:rPr>
        <w:t>（</w:t>
      </w:r>
      <w:r>
        <w:rPr>
          <w:rFonts w:eastAsia="宋体" w:cs="Arial"/>
          <w:snapToGrid w:val="0"/>
          <w:szCs w:val="21"/>
          <w:lang w:val="en-US" w:eastAsia="en-US" w:bidi="ar-SA"/>
        </w:rPr>
        <w:t>GB12348-2008)</w:t>
      </w:r>
      <w:r>
        <w:rPr>
          <w:rFonts w:hint="eastAsia" w:eastAsia="宋体" w:cs="Arial"/>
          <w:snapToGrid w:val="0"/>
          <w:szCs w:val="21"/>
          <w:lang w:val="en-US" w:eastAsia="zh-CN" w:bidi="ar-SA"/>
        </w:rPr>
        <w:t>2</w:t>
      </w:r>
      <w:r>
        <w:rPr>
          <w:rFonts w:eastAsia="宋体" w:cs="Arial"/>
          <w:snapToGrid w:val="0"/>
          <w:szCs w:val="21"/>
          <w:lang w:val="en-US" w:eastAsia="en-US" w:bidi="ar-SA"/>
        </w:rPr>
        <w:t>类标准（昼间</w:t>
      </w:r>
      <w:r>
        <w:rPr>
          <w:rFonts w:hint="eastAsia" w:eastAsia="宋体" w:cs="Arial"/>
          <w:snapToGrid w:val="0"/>
          <w:szCs w:val="21"/>
          <w:lang w:val="en-US" w:eastAsia="zh-CN" w:bidi="ar-SA"/>
        </w:rPr>
        <w:t>60</w:t>
      </w:r>
      <w:r>
        <w:rPr>
          <w:rFonts w:eastAsia="宋体" w:cs="Arial"/>
          <w:snapToGrid w:val="0"/>
          <w:szCs w:val="21"/>
          <w:lang w:val="en-US" w:eastAsia="en-US" w:bidi="ar-SA"/>
        </w:rPr>
        <w:t>dB、夜间</w:t>
      </w:r>
      <w:r>
        <w:rPr>
          <w:rFonts w:hint="eastAsia" w:eastAsia="宋体" w:cs="Arial"/>
          <w:snapToGrid w:val="0"/>
          <w:szCs w:val="21"/>
          <w:lang w:val="en-US" w:eastAsia="zh-CN" w:bidi="ar-SA"/>
        </w:rPr>
        <w:t>50</w:t>
      </w:r>
      <w:r>
        <w:rPr>
          <w:rFonts w:eastAsia="宋体" w:cs="Arial"/>
          <w:snapToGrid w:val="0"/>
          <w:szCs w:val="21"/>
          <w:lang w:val="en-US" w:eastAsia="en-US" w:bidi="ar-SA"/>
        </w:rPr>
        <w:t>dB）。</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1.3.5</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生态环境</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生态系统结构与功能评价以遥感卫星影像调查解译分析成果作为现状进行评价，参照国家《生态环境遥感调查分类》及《土地利用现状分类标准》（GB/T21010-2017），以不破坏区域生态系统完整性维护状况为目标。</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1.3.6</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土壤环境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hint="eastAsia" w:eastAsia="宋体" w:cs="Arial"/>
          <w:snapToGrid w:val="0"/>
          <w:szCs w:val="21"/>
          <w:lang w:val="en-US" w:eastAsia="en-US" w:bidi="ar-SA"/>
        </w:rPr>
        <w:t>工程建设占地影响区执行《土壤环境质量 建设用地土壤污染风险管控标准（试行）》（GB36600-2018），本工程为水利工程项目，属第二类用地</w:t>
      </w:r>
      <w:r>
        <w:rPr>
          <w:rFonts w:hint="eastAsia" w:eastAsia="宋体" w:cs="Arial"/>
          <w:snapToGrid w:val="0"/>
          <w:szCs w:val="21"/>
          <w:lang w:val="en-US" w:eastAsia="zh-CN" w:bidi="ar-SA"/>
        </w:rPr>
        <w:t>。</w:t>
      </w:r>
      <w:r>
        <w:rPr>
          <w:rFonts w:hint="eastAsia" w:eastAsia="宋体" w:cs="Arial"/>
          <w:snapToGrid w:val="0"/>
          <w:szCs w:val="21"/>
          <w:lang w:val="en-US" w:eastAsia="en-US" w:bidi="ar-SA"/>
        </w:rPr>
        <w:t>土壤盐化分级标准和土壤酸化、碱化分级标准以《环境影响评价技术导则 土壤环境（试行）》（HJ 964-2018）附录D中表D.1、D.2规定为标准。</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1.3.7</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固体废物</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一般工业固体废物执行《</w:t>
      </w:r>
      <w:r>
        <w:rPr>
          <w:rFonts w:hint="eastAsia" w:eastAsia="宋体" w:cs="Arial"/>
          <w:snapToGrid w:val="0"/>
          <w:szCs w:val="21"/>
          <w:lang w:val="en-US" w:eastAsia="zh-CN" w:bidi="ar-SA"/>
        </w:rPr>
        <w:t>中华人民共和国固体废物污染环境防治法</w:t>
      </w:r>
      <w:r>
        <w:rPr>
          <w:rFonts w:eastAsia="宋体" w:cs="Arial"/>
          <w:snapToGrid w:val="0"/>
          <w:szCs w:val="21"/>
          <w:lang w:val="en-US" w:eastAsia="en-US" w:bidi="ar-SA"/>
        </w:rPr>
        <w:t>》（2020</w:t>
      </w:r>
      <w:r>
        <w:rPr>
          <w:rFonts w:hint="eastAsia" w:eastAsia="宋体" w:cs="Arial"/>
          <w:snapToGrid w:val="0"/>
          <w:szCs w:val="21"/>
          <w:lang w:val="en-US" w:eastAsia="zh-CN" w:bidi="ar-SA"/>
        </w:rPr>
        <w:t>年修订</w:t>
      </w:r>
      <w:r>
        <w:rPr>
          <w:rFonts w:eastAsia="宋体" w:cs="Arial"/>
          <w:snapToGrid w:val="0"/>
          <w:szCs w:val="21"/>
          <w:lang w:val="en-US" w:eastAsia="en-US" w:bidi="ar-SA"/>
        </w:rPr>
        <w:t>），危险废物执行《危险废物贮存污染物控制标准》（GB18597-2023）。</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en-US" w:bidi="ar-SA"/>
        </w:rPr>
      </w:pPr>
      <w:bookmarkStart w:id="3" w:name="bookmark11"/>
      <w:bookmarkEnd w:id="3"/>
      <w:r>
        <w:rPr>
          <w:rFonts w:eastAsia="黑体" w:cs="Arial"/>
          <w:b/>
          <w:snapToGrid w:val="0"/>
          <w:sz w:val="32"/>
          <w:szCs w:val="21"/>
          <w:lang w:val="en-US" w:eastAsia="en-US" w:bidi="ar-SA"/>
        </w:rPr>
        <w:t>1.4</w:t>
      </w:r>
      <w:r>
        <w:rPr>
          <w:rFonts w:hint="eastAsia" w:eastAsia="黑体" w:cs="Arial"/>
          <w:b/>
          <w:snapToGrid w:val="0"/>
          <w:sz w:val="32"/>
          <w:szCs w:val="21"/>
          <w:lang w:val="en-US" w:eastAsia="zh-CN" w:bidi="ar-SA"/>
        </w:rPr>
        <w:t xml:space="preserve"> </w:t>
      </w:r>
      <w:r>
        <w:rPr>
          <w:rFonts w:eastAsia="黑体" w:cs="Arial"/>
          <w:b/>
          <w:snapToGrid w:val="0"/>
          <w:sz w:val="32"/>
          <w:szCs w:val="21"/>
          <w:lang w:val="en-US" w:eastAsia="en-US" w:bidi="ar-SA"/>
        </w:rPr>
        <w:t>评价工作等级</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建设项目环境影响评价技术导则总纲》（HJ2.1-2016）、《环境影响评价技术导则(地表水环境、大气环境、声环境、生态环境、地下水环境、土壤环境（试行）》(HJ2.3-2018、HJ2.2-2018、HJ2.4-2009、HJ19-2011、HJ610-2016、HJ964-2018)中评价等级的判别依据，结合工程环境影响源、影响因子及当地受纳环境的功能，确定本工程地表水环境评价等级为一级，</w:t>
      </w:r>
      <w:r>
        <w:rPr>
          <w:rFonts w:hint="eastAsia" w:eastAsia="宋体" w:cs="Arial"/>
          <w:snapToGrid w:val="0"/>
          <w:szCs w:val="21"/>
          <w:lang w:val="en-US" w:eastAsia="zh-CN" w:bidi="ar-SA"/>
        </w:rPr>
        <w:t>水生</w:t>
      </w:r>
      <w:r>
        <w:rPr>
          <w:rFonts w:eastAsia="宋体" w:cs="Arial"/>
          <w:snapToGrid w:val="0"/>
          <w:szCs w:val="21"/>
          <w:lang w:val="en-US" w:eastAsia="en-US" w:bidi="ar-SA"/>
        </w:rPr>
        <w:t>生态环境评价等级为</w:t>
      </w:r>
      <w:r>
        <w:rPr>
          <w:rFonts w:hint="eastAsia" w:eastAsia="宋体" w:cs="Arial"/>
          <w:snapToGrid w:val="0"/>
          <w:szCs w:val="21"/>
          <w:lang w:val="en-US" w:eastAsia="zh-CN" w:bidi="ar-SA"/>
        </w:rPr>
        <w:t>二</w:t>
      </w:r>
      <w:r>
        <w:rPr>
          <w:rFonts w:eastAsia="宋体" w:cs="Arial"/>
          <w:snapToGrid w:val="0"/>
          <w:szCs w:val="21"/>
          <w:lang w:val="en-US" w:eastAsia="en-US" w:bidi="ar-SA"/>
        </w:rPr>
        <w:t>级，</w:t>
      </w:r>
      <w:r>
        <w:rPr>
          <w:rFonts w:hint="eastAsia" w:eastAsia="宋体" w:cs="Arial"/>
          <w:snapToGrid w:val="0"/>
          <w:szCs w:val="21"/>
          <w:lang w:val="en-US" w:eastAsia="zh-CN" w:bidi="ar-SA"/>
        </w:rPr>
        <w:t>陆生生态环境评价等级为三级，</w:t>
      </w:r>
      <w:r>
        <w:rPr>
          <w:rFonts w:eastAsia="宋体" w:cs="Arial"/>
          <w:snapToGrid w:val="0"/>
          <w:szCs w:val="21"/>
          <w:lang w:val="en-US" w:eastAsia="en-US" w:bidi="ar-SA"/>
        </w:rPr>
        <w:t>地下水评价等级为</w:t>
      </w:r>
      <w:r>
        <w:rPr>
          <w:rFonts w:hint="eastAsia" w:eastAsia="宋体" w:cs="Arial"/>
          <w:snapToGrid w:val="0"/>
          <w:szCs w:val="21"/>
          <w:lang w:val="en-US" w:eastAsia="zh-CN" w:bidi="ar-SA"/>
        </w:rPr>
        <w:t>三</w:t>
      </w:r>
      <w:r>
        <w:rPr>
          <w:rFonts w:eastAsia="宋体" w:cs="Arial"/>
          <w:snapToGrid w:val="0"/>
          <w:szCs w:val="21"/>
          <w:lang w:val="en-US" w:eastAsia="en-US" w:bidi="ar-SA"/>
        </w:rPr>
        <w:t>级，土壤环境、环境空气和声环境评价工作等级为三级。</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1.4.1</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地表水环境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根据《环境影响评价技术导则地表水环境》（HJ2.3-2018）评价等级确定原则，本项目为水文要素影响型建设项目，等级划分根据径流水文要素的影响程度进行判定，具体为：</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hint="eastAsia" w:eastAsia="宋体" w:cs="Arial"/>
          <w:snapToGrid w:val="0"/>
          <w:szCs w:val="21"/>
          <w:lang w:val="en-US" w:eastAsia="zh-CN" w:bidi="ar-SA"/>
        </w:rPr>
        <w:t>黑沟</w:t>
      </w:r>
      <w:r>
        <w:rPr>
          <w:rFonts w:eastAsia="宋体" w:cs="Arial"/>
          <w:snapToGrid w:val="0"/>
          <w:szCs w:val="21"/>
          <w:lang w:val="en-US" w:eastAsia="en-US" w:bidi="ar-SA"/>
        </w:rPr>
        <w:t>渠首所在断面多年平均径流量为</w:t>
      </w:r>
      <w:r>
        <w:rPr>
          <w:rFonts w:hint="eastAsia" w:eastAsia="宋体" w:cs="Arial"/>
          <w:snapToGrid w:val="0"/>
          <w:szCs w:val="21"/>
          <w:lang w:val="en-US" w:eastAsia="zh-CN" w:bidi="ar-SA"/>
        </w:rPr>
        <w:t>3044</w:t>
      </w:r>
      <w:r>
        <w:rPr>
          <w:rFonts w:eastAsia="宋体" w:cs="Arial"/>
          <w:snapToGrid w:val="0"/>
          <w:szCs w:val="21"/>
          <w:lang w:val="en-US" w:eastAsia="en-US" w:bidi="ar-SA"/>
        </w:rPr>
        <w:t>万m</w:t>
      </w:r>
      <w:r>
        <w:rPr>
          <w:rFonts w:eastAsia="宋体" w:cs="Arial"/>
          <w:snapToGrid w:val="0"/>
          <w:szCs w:val="21"/>
          <w:vertAlign w:val="superscript"/>
          <w:lang w:val="en-US" w:eastAsia="en-US" w:bidi="ar-SA"/>
        </w:rPr>
        <w:t>3</w:t>
      </w:r>
      <w:r>
        <w:rPr>
          <w:rFonts w:eastAsia="宋体" w:cs="Arial"/>
          <w:snapToGrid w:val="0"/>
          <w:szCs w:val="21"/>
          <w:lang w:val="en-US" w:eastAsia="en-US" w:bidi="ar-SA"/>
        </w:rPr>
        <w:t>，本工程兴利库容</w:t>
      </w:r>
      <w:r>
        <w:rPr>
          <w:rFonts w:hint="eastAsia" w:eastAsia="宋体" w:cs="Arial"/>
          <w:snapToGrid w:val="0"/>
          <w:szCs w:val="21"/>
          <w:lang w:val="en-US" w:eastAsia="zh-CN" w:bidi="ar-SA"/>
        </w:rPr>
        <w:t>659.83</w:t>
      </w:r>
      <w:r>
        <w:rPr>
          <w:rFonts w:eastAsia="宋体" w:cs="Arial"/>
          <w:snapToGrid w:val="0"/>
          <w:szCs w:val="21"/>
          <w:lang w:val="en-US" w:eastAsia="en-US" w:bidi="ar-SA"/>
        </w:rPr>
        <w:t>万m</w:t>
      </w:r>
      <w:r>
        <w:rPr>
          <w:rFonts w:eastAsia="宋体" w:cs="Arial"/>
          <w:snapToGrid w:val="0"/>
          <w:szCs w:val="21"/>
          <w:vertAlign w:val="superscript"/>
          <w:lang w:val="en-US" w:eastAsia="en-US" w:bidi="ar-SA"/>
        </w:rPr>
        <w:t>3</w:t>
      </w:r>
      <w:r>
        <w:rPr>
          <w:rFonts w:eastAsia="宋体" w:cs="Arial"/>
          <w:snapToGrid w:val="0"/>
          <w:szCs w:val="21"/>
          <w:lang w:val="en-US" w:eastAsia="en-US" w:bidi="ar-SA"/>
        </w:rPr>
        <w:t>，</w:t>
      </w:r>
      <w:r>
        <w:rPr>
          <w:rFonts w:hint="eastAsia" w:eastAsia="宋体" w:cs="Arial"/>
          <w:snapToGrid w:val="0"/>
          <w:szCs w:val="21"/>
          <w:lang w:val="en-US" w:eastAsia="zh-CN" w:bidi="ar-SA"/>
        </w:rPr>
        <w:t>年径流量与总库容的</w:t>
      </w:r>
      <w:r>
        <w:rPr>
          <w:rFonts w:eastAsia="宋体"/>
          <w:snapToGrid w:val="0"/>
          <w:szCs w:val="21"/>
          <w:lang w:val="en-US" w:eastAsia="zh-CN" w:bidi="ar-SA"/>
        </w:rPr>
        <w:t>比值α为4.35，α&lt;10，以</w:t>
      </w:r>
      <w:r>
        <w:rPr>
          <w:rFonts w:hint="eastAsia" w:eastAsia="宋体" w:cs="Arial"/>
          <w:snapToGrid w:val="0"/>
          <w:szCs w:val="21"/>
          <w:lang w:val="en-US" w:eastAsia="zh-CN" w:bidi="ar-SA"/>
        </w:rPr>
        <w:t>该项水温影响指标</w:t>
      </w:r>
      <w:r>
        <w:rPr>
          <w:rFonts w:eastAsia="宋体"/>
          <w:snapToGrid w:val="0"/>
          <w:szCs w:val="21"/>
          <w:lang w:val="en-US" w:eastAsia="zh-CN" w:bidi="ar-SA"/>
        </w:rPr>
        <w:t>α</w:t>
      </w:r>
      <w:r>
        <w:rPr>
          <w:rFonts w:hint="eastAsia" w:eastAsia="宋体" w:cs="Arial"/>
          <w:snapToGrid w:val="0"/>
          <w:szCs w:val="21"/>
          <w:lang w:val="en-US" w:eastAsia="zh-CN" w:bidi="ar-SA"/>
        </w:rPr>
        <w:t>判定本工程地表水环境影响评价工作等级为一级；</w:t>
      </w:r>
      <w:r>
        <w:rPr>
          <w:rFonts w:eastAsia="宋体" w:cs="Arial"/>
          <w:snapToGrid w:val="0"/>
          <w:szCs w:val="21"/>
          <w:lang w:val="en-US" w:eastAsia="en-US" w:bidi="ar-SA"/>
        </w:rPr>
        <w:t>兴利库容与年径流量的百分比β为</w:t>
      </w:r>
      <w:r>
        <w:rPr>
          <w:rFonts w:hint="eastAsia" w:eastAsia="宋体" w:cs="Arial"/>
          <w:snapToGrid w:val="0"/>
          <w:szCs w:val="21"/>
          <w:lang w:val="en-US" w:eastAsia="zh-CN" w:bidi="ar-SA"/>
        </w:rPr>
        <w:t>21.68</w:t>
      </w:r>
      <w:r>
        <w:rPr>
          <w:rFonts w:eastAsia="宋体" w:cs="Arial"/>
          <w:snapToGrid w:val="0"/>
          <w:szCs w:val="21"/>
          <w:lang w:val="en-US" w:eastAsia="en-US" w:bidi="ar-SA"/>
        </w:rPr>
        <w:t>，β</w:t>
      </w:r>
      <w:r>
        <w:rPr>
          <w:rFonts w:ascii="Courier New" w:hAnsi="Courier New" w:eastAsia="宋体" w:cs="Courier New"/>
          <w:snapToGrid w:val="0"/>
          <w:szCs w:val="21"/>
          <w:lang w:val="en-US" w:eastAsia="en-US" w:bidi="ar-SA"/>
        </w:rPr>
        <w:t>&gt;</w:t>
      </w:r>
      <w:r>
        <w:rPr>
          <w:rFonts w:eastAsia="宋体" w:cs="Arial"/>
          <w:snapToGrid w:val="0"/>
          <w:szCs w:val="21"/>
          <w:lang w:val="en-US" w:eastAsia="en-US" w:bidi="ar-SA"/>
        </w:rPr>
        <w:t>20，以该项径流影响指标β判定本工程地表水环境影响评价工作等级为</w:t>
      </w:r>
      <w:r>
        <w:rPr>
          <w:rFonts w:hint="eastAsia" w:eastAsia="宋体" w:cs="Arial"/>
          <w:snapToGrid w:val="0"/>
          <w:szCs w:val="21"/>
          <w:lang w:val="en-US" w:eastAsia="zh-CN" w:bidi="ar-SA"/>
        </w:rPr>
        <w:t>一</w:t>
      </w:r>
      <w:r>
        <w:rPr>
          <w:rFonts w:eastAsia="宋体" w:cs="Arial"/>
          <w:snapToGrid w:val="0"/>
          <w:szCs w:val="21"/>
          <w:lang w:val="en-US" w:eastAsia="en-US" w:bidi="ar-SA"/>
        </w:rPr>
        <w:t>级；工程为引水注入式水库，P=</w:t>
      </w:r>
      <w:r>
        <w:rPr>
          <w:rFonts w:hint="eastAsia" w:eastAsia="宋体" w:cs="Arial"/>
          <w:snapToGrid w:val="0"/>
          <w:szCs w:val="21"/>
          <w:lang w:val="en-US" w:eastAsia="zh-CN" w:bidi="ar-SA"/>
        </w:rPr>
        <w:t>85</w:t>
      </w:r>
      <w:r>
        <w:rPr>
          <w:rFonts w:eastAsia="宋体" w:cs="Arial"/>
          <w:snapToGrid w:val="0"/>
          <w:szCs w:val="21"/>
          <w:lang w:val="en-US" w:eastAsia="en-US" w:bidi="ar-SA"/>
        </w:rPr>
        <w:t>%保证率下，工程从</w:t>
      </w:r>
      <w:r>
        <w:rPr>
          <w:rFonts w:hint="eastAsia" w:eastAsia="宋体" w:cs="Arial"/>
          <w:snapToGrid w:val="0"/>
          <w:szCs w:val="21"/>
          <w:lang w:val="en-US" w:eastAsia="zh-CN" w:bidi="ar-SA"/>
        </w:rPr>
        <w:t>黑沟渠首</w:t>
      </w:r>
      <w:r>
        <w:rPr>
          <w:rFonts w:eastAsia="宋体" w:cs="Arial"/>
          <w:snapToGrid w:val="0"/>
          <w:szCs w:val="21"/>
          <w:lang w:val="en-US" w:eastAsia="en-US" w:bidi="ar-SA"/>
        </w:rPr>
        <w:t>断面的取水量为</w:t>
      </w:r>
      <w:r>
        <w:rPr>
          <w:rFonts w:hint="eastAsia" w:eastAsia="宋体" w:cs="Arial"/>
          <w:snapToGrid w:val="0"/>
          <w:szCs w:val="21"/>
          <w:lang w:val="en-US" w:eastAsia="zh-CN" w:bidi="ar-SA"/>
        </w:rPr>
        <w:t>1616.43</w:t>
      </w:r>
      <w:r>
        <w:rPr>
          <w:rFonts w:eastAsia="宋体" w:cs="Arial"/>
          <w:snapToGrid w:val="0"/>
          <w:szCs w:val="21"/>
          <w:lang w:val="en-US" w:eastAsia="en-US" w:bidi="ar-SA"/>
        </w:rPr>
        <w:t>万m</w:t>
      </w:r>
      <w:r>
        <w:rPr>
          <w:rFonts w:eastAsia="宋体" w:cs="Arial"/>
          <w:snapToGrid w:val="0"/>
          <w:szCs w:val="21"/>
          <w:vertAlign w:val="superscript"/>
          <w:lang w:val="en-US" w:eastAsia="en-US" w:bidi="ar-SA"/>
        </w:rPr>
        <w:t>3</w:t>
      </w:r>
      <w:r>
        <w:rPr>
          <w:rFonts w:eastAsia="宋体" w:cs="Arial"/>
          <w:snapToGrid w:val="0"/>
          <w:szCs w:val="21"/>
          <w:lang w:val="en-US" w:eastAsia="en-US" w:bidi="ar-SA"/>
        </w:rPr>
        <w:t>，取水量占</w:t>
      </w:r>
      <w:r>
        <w:rPr>
          <w:rFonts w:hint="eastAsia" w:eastAsia="宋体" w:cs="Arial"/>
          <w:snapToGrid w:val="0"/>
          <w:szCs w:val="21"/>
          <w:lang w:val="en-US" w:eastAsia="zh-CN" w:bidi="ar-SA"/>
        </w:rPr>
        <w:t>黑沟</w:t>
      </w:r>
      <w:r>
        <w:rPr>
          <w:rFonts w:eastAsia="宋体" w:cs="Arial"/>
          <w:snapToGrid w:val="0"/>
          <w:szCs w:val="21"/>
          <w:lang w:val="en-US" w:eastAsia="en-US" w:bidi="ar-SA"/>
        </w:rPr>
        <w:t>渠首断面多年平均径流量的比例γ为</w:t>
      </w:r>
      <w:r>
        <w:rPr>
          <w:rFonts w:hint="eastAsia" w:eastAsia="宋体" w:cs="Arial"/>
          <w:snapToGrid w:val="0"/>
          <w:szCs w:val="21"/>
          <w:lang w:val="en-US" w:eastAsia="zh-CN" w:bidi="ar-SA"/>
        </w:rPr>
        <w:t>53</w:t>
      </w:r>
      <w:r>
        <w:rPr>
          <w:rFonts w:eastAsia="宋体" w:cs="Arial"/>
          <w:snapToGrid w:val="0"/>
          <w:szCs w:val="21"/>
          <w:lang w:val="en-US" w:eastAsia="en-US" w:bidi="ar-SA"/>
        </w:rPr>
        <w:t>，γ&gt;30，以该项径流影响指标γ判定本工程地表水环境影响评价工作等级为一级。</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综合判断后，本工程地表水环境影响评价工作等级为一级。</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1.4.2</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地下水环境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根据《环境影响评价技术导则地下水环境》（HJ610-2016）附录A地下水环境影响评价行业分类表，</w:t>
      </w:r>
      <w:r>
        <w:rPr>
          <w:rFonts w:hint="eastAsia" w:eastAsia="宋体" w:cs="Arial"/>
          <w:snapToGrid w:val="0"/>
          <w:szCs w:val="21"/>
          <w:lang w:val="en-US" w:eastAsia="zh-CN" w:bidi="ar-SA"/>
        </w:rPr>
        <w:t>黑沟</w:t>
      </w:r>
      <w:r>
        <w:rPr>
          <w:rFonts w:eastAsia="宋体" w:cs="Arial"/>
          <w:snapToGrid w:val="0"/>
          <w:szCs w:val="21"/>
          <w:lang w:val="en-US" w:eastAsia="en-US" w:bidi="ar-SA"/>
        </w:rPr>
        <w:t>水库工程属于Ⅲ类建设项目。</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据调查，工程影响区分布有1处水源保护区，为</w:t>
      </w:r>
      <w:r>
        <w:rPr>
          <w:rFonts w:hint="eastAsia" w:eastAsia="宋体" w:cs="Arial"/>
          <w:snapToGrid w:val="0"/>
          <w:szCs w:val="21"/>
          <w:lang w:val="en-US" w:eastAsia="zh-CN" w:bidi="ar-SA"/>
        </w:rPr>
        <w:t>黑沟渠首</w:t>
      </w:r>
      <w:r>
        <w:rPr>
          <w:rFonts w:eastAsia="宋体" w:cs="Arial"/>
          <w:snapToGrid w:val="0"/>
          <w:szCs w:val="21"/>
          <w:lang w:val="en-US" w:eastAsia="en-US" w:bidi="ar-SA"/>
        </w:rPr>
        <w:t>水源地，其中工程</w:t>
      </w:r>
      <w:r>
        <w:rPr>
          <w:rFonts w:hint="eastAsia" w:eastAsia="宋体" w:cs="Arial"/>
          <w:snapToGrid w:val="0"/>
          <w:szCs w:val="21"/>
          <w:lang w:val="en-US" w:eastAsia="zh-CN" w:bidi="ar-SA"/>
        </w:rPr>
        <w:t>渠首</w:t>
      </w:r>
      <w:r>
        <w:rPr>
          <w:rFonts w:eastAsia="宋体" w:cs="Arial"/>
          <w:snapToGrid w:val="0"/>
          <w:szCs w:val="21"/>
          <w:lang w:val="en-US" w:eastAsia="en-US" w:bidi="ar-SA"/>
        </w:rPr>
        <w:t>穿越该</w:t>
      </w:r>
      <w:r>
        <w:rPr>
          <w:rFonts w:hint="eastAsia" w:eastAsia="宋体" w:cs="Arial"/>
          <w:snapToGrid w:val="0"/>
          <w:szCs w:val="21"/>
          <w:lang w:val="en-US" w:eastAsia="zh-CN" w:bidi="ar-SA"/>
        </w:rPr>
        <w:t>水源地</w:t>
      </w:r>
      <w:r>
        <w:rPr>
          <w:rFonts w:eastAsia="宋体" w:cs="Arial"/>
          <w:snapToGrid w:val="0"/>
          <w:szCs w:val="21"/>
          <w:lang w:val="en-US" w:eastAsia="en-US" w:bidi="ar-SA"/>
        </w:rPr>
        <w:t>一级保护区，该水源地保护区</w:t>
      </w:r>
      <w:r>
        <w:rPr>
          <w:rFonts w:hint="eastAsia" w:eastAsia="宋体" w:cs="Arial"/>
          <w:snapToGrid w:val="0"/>
          <w:szCs w:val="21"/>
          <w:lang w:val="en-US" w:eastAsia="zh-CN" w:bidi="ar-SA"/>
        </w:rPr>
        <w:t>为地表水水源保护区，</w:t>
      </w:r>
      <w:r>
        <w:rPr>
          <w:rFonts w:eastAsia="宋体" w:cs="Arial"/>
          <w:snapToGrid w:val="0"/>
          <w:szCs w:val="21"/>
          <w:lang w:val="en-US" w:eastAsia="en-US" w:bidi="ar-SA"/>
        </w:rPr>
        <w:t>综上，地下水环境敏感程度为</w:t>
      </w:r>
      <w:r>
        <w:rPr>
          <w:rFonts w:hint="eastAsia" w:eastAsia="宋体" w:cs="Arial"/>
          <w:snapToGrid w:val="0"/>
          <w:szCs w:val="21"/>
          <w:lang w:val="en-US" w:eastAsia="zh-CN" w:bidi="ar-SA"/>
        </w:rPr>
        <w:t>不</w:t>
      </w:r>
      <w:r>
        <w:rPr>
          <w:rFonts w:eastAsia="宋体" w:cs="Arial"/>
          <w:snapToGrid w:val="0"/>
          <w:szCs w:val="21"/>
          <w:lang w:val="en-US" w:eastAsia="en-US" w:bidi="ar-SA"/>
        </w:rPr>
        <w:t>敏感</w:t>
      </w:r>
      <w:r>
        <w:rPr>
          <w:rFonts w:hint="eastAsia" w:eastAsia="宋体" w:cs="Arial"/>
          <w:snapToGrid w:val="0"/>
          <w:szCs w:val="21"/>
          <w:lang w:val="en-US" w:eastAsia="zh-CN" w:bidi="ar-SA"/>
        </w:rPr>
        <w:t>，</w:t>
      </w:r>
      <w:r>
        <w:rPr>
          <w:rFonts w:eastAsia="宋体" w:cs="Arial"/>
          <w:snapToGrid w:val="0"/>
          <w:szCs w:val="21"/>
          <w:lang w:val="en-US" w:eastAsia="en-US" w:bidi="ar-SA"/>
        </w:rPr>
        <w:t>确定本工程地下水环境评价等级为</w:t>
      </w:r>
      <w:r>
        <w:rPr>
          <w:rFonts w:hint="eastAsia" w:eastAsia="宋体" w:cs="Arial"/>
          <w:snapToGrid w:val="0"/>
          <w:szCs w:val="21"/>
          <w:lang w:val="en-US" w:eastAsia="zh-CN" w:bidi="ar-SA"/>
        </w:rPr>
        <w:t>三</w:t>
      </w:r>
      <w:r>
        <w:rPr>
          <w:rFonts w:eastAsia="宋体" w:cs="Arial"/>
          <w:snapToGrid w:val="0"/>
          <w:szCs w:val="21"/>
          <w:lang w:val="en-US" w:eastAsia="en-US" w:bidi="ar-SA"/>
        </w:rPr>
        <w:t>级。</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1.4.3</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生态环境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zh-CN" w:bidi="ar-SA"/>
        </w:rPr>
      </w:pPr>
      <w:r>
        <w:rPr>
          <w:rFonts w:hint="eastAsia" w:eastAsia="宋体" w:cs="Arial"/>
          <w:snapToGrid w:val="0"/>
          <w:szCs w:val="21"/>
          <w:lang w:val="en-US" w:eastAsia="zh-CN" w:bidi="ar-SA"/>
        </w:rPr>
        <w:t>黑沟</w:t>
      </w:r>
      <w:r>
        <w:rPr>
          <w:rFonts w:eastAsia="宋体" w:cs="Arial"/>
          <w:snapToGrid w:val="0"/>
          <w:szCs w:val="21"/>
          <w:lang w:val="en-US" w:eastAsia="en-US" w:bidi="ar-SA"/>
        </w:rPr>
        <w:t>水库工程占地不涉及国家公园、自然保护区、世界自然遗产、重要生境；不涉及沙化土地封禁区。</w:t>
      </w:r>
      <w:r>
        <w:rPr>
          <w:rFonts w:hint="eastAsia" w:eastAsia="宋体" w:cs="Arial"/>
          <w:snapToGrid w:val="0"/>
          <w:szCs w:val="21"/>
          <w:lang w:val="en-US" w:eastAsia="zh-CN" w:bidi="ar-SA"/>
        </w:rPr>
        <w:t>黑沟渠首占用黑沟渠首水源保护区</w:t>
      </w:r>
      <w:r>
        <w:rPr>
          <w:rFonts w:eastAsia="宋体" w:cs="Arial"/>
          <w:snapToGrid w:val="0"/>
          <w:szCs w:val="21"/>
          <w:lang w:val="en-US" w:eastAsia="en-US" w:bidi="ar-SA"/>
        </w:rPr>
        <w:t>内，根据地表水环境影响判断，工程属于水文要素影响型且地表水评价等级为一级。综上，确定本工程</w:t>
      </w:r>
      <w:r>
        <w:rPr>
          <w:rFonts w:hint="eastAsia" w:eastAsia="宋体" w:cs="Arial"/>
          <w:snapToGrid w:val="0"/>
          <w:szCs w:val="21"/>
          <w:lang w:val="en-US" w:eastAsia="zh-CN" w:bidi="ar-SA"/>
        </w:rPr>
        <w:t>水生</w:t>
      </w:r>
      <w:r>
        <w:rPr>
          <w:rFonts w:eastAsia="宋体" w:cs="Arial"/>
          <w:snapToGrid w:val="0"/>
          <w:szCs w:val="21"/>
          <w:lang w:val="en-US" w:eastAsia="en-US" w:bidi="ar-SA"/>
        </w:rPr>
        <w:t>生态环境评价工作等级为</w:t>
      </w:r>
      <w:r>
        <w:rPr>
          <w:rFonts w:hint="eastAsia" w:eastAsia="宋体" w:cs="Arial"/>
          <w:snapToGrid w:val="0"/>
          <w:szCs w:val="21"/>
          <w:lang w:val="en-US" w:eastAsia="zh-CN" w:bidi="ar-SA"/>
        </w:rPr>
        <w:t>二</w:t>
      </w:r>
      <w:r>
        <w:rPr>
          <w:rFonts w:eastAsia="宋体" w:cs="Arial"/>
          <w:snapToGrid w:val="0"/>
          <w:szCs w:val="21"/>
          <w:lang w:val="en-US" w:eastAsia="en-US" w:bidi="ar-SA"/>
        </w:rPr>
        <w:t>级。</w:t>
      </w:r>
      <w:r>
        <w:rPr>
          <w:rFonts w:hint="eastAsia" w:eastAsia="宋体" w:cs="Arial"/>
          <w:snapToGrid w:val="0"/>
          <w:szCs w:val="21"/>
          <w:lang w:val="en-US" w:eastAsia="zh-CN" w:bidi="ar-SA"/>
        </w:rPr>
        <w:t>陆生生态环境评价工作等级为三级。</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w:t>
      </w:r>
      <w:r>
        <w:rPr>
          <w:rFonts w:hint="eastAsia" w:eastAsia="黑体" w:cs="Arial"/>
          <w:snapToGrid w:val="0"/>
          <w:sz w:val="28"/>
          <w:szCs w:val="21"/>
          <w:lang w:val="en-US" w:eastAsia="zh-CN" w:bidi="ar-SA"/>
        </w:rPr>
        <w:t xml:space="preserve">4 </w:t>
      </w:r>
      <w:r>
        <w:rPr>
          <w:rFonts w:eastAsia="黑体" w:cs="Arial"/>
          <w:snapToGrid w:val="0"/>
          <w:sz w:val="28"/>
          <w:szCs w:val="21"/>
          <w:lang w:val="en-US" w:eastAsia="en-US" w:bidi="ar-SA"/>
        </w:rPr>
        <w:t>土壤环境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根据《环境影响评价技术导则土壤环境（试行）》（HJ964-2018），</w:t>
      </w:r>
      <w:r>
        <w:rPr>
          <w:rFonts w:hint="eastAsia" w:eastAsia="宋体" w:cs="Arial"/>
          <w:snapToGrid w:val="0"/>
          <w:szCs w:val="21"/>
          <w:lang w:val="en-US" w:eastAsia="zh-CN" w:bidi="ar-SA"/>
        </w:rPr>
        <w:t>黑沟</w:t>
      </w:r>
      <w:r>
        <w:rPr>
          <w:rFonts w:eastAsia="宋体" w:cs="Arial"/>
          <w:snapToGrid w:val="0"/>
          <w:szCs w:val="21"/>
          <w:lang w:val="en-US" w:eastAsia="en-US" w:bidi="ar-SA"/>
        </w:rPr>
        <w:t>水库工程属于生态影响型建设项目。依据导则附录A项目类别划分标准，作为水利建设项目，本工程水库总库容</w:t>
      </w:r>
      <w:r>
        <w:rPr>
          <w:rFonts w:hint="eastAsia" w:eastAsia="宋体" w:cs="Arial"/>
          <w:snapToGrid w:val="0"/>
          <w:szCs w:val="21"/>
          <w:lang w:val="en-US" w:eastAsia="zh-CN" w:bidi="ar-SA"/>
        </w:rPr>
        <w:t>700</w:t>
      </w:r>
      <w:r>
        <w:rPr>
          <w:rFonts w:eastAsia="宋体" w:cs="Arial"/>
          <w:snapToGrid w:val="0"/>
          <w:szCs w:val="21"/>
          <w:lang w:val="en-US" w:eastAsia="en-US" w:bidi="ar-SA"/>
        </w:rPr>
        <w:t>万m</w:t>
      </w:r>
      <w:r>
        <w:rPr>
          <w:rFonts w:eastAsia="宋体" w:cs="Arial"/>
          <w:snapToGrid w:val="0"/>
          <w:szCs w:val="21"/>
          <w:vertAlign w:val="superscript"/>
          <w:lang w:val="en-US" w:eastAsia="en-US" w:bidi="ar-SA"/>
        </w:rPr>
        <w:t>3</w:t>
      </w:r>
      <w:r>
        <w:rPr>
          <w:rFonts w:eastAsia="宋体" w:cs="Arial"/>
          <w:snapToGrid w:val="0"/>
          <w:szCs w:val="21"/>
          <w:lang w:val="en-US" w:eastAsia="en-US" w:bidi="ar-SA"/>
        </w:rPr>
        <w:t>，属于Ⅲ类建设项目。</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w:t>
      </w:r>
      <w:r>
        <w:rPr>
          <w:rFonts w:hint="eastAsia" w:eastAsia="宋体" w:cs="Arial"/>
          <w:snapToGrid w:val="0"/>
          <w:szCs w:val="21"/>
          <w:lang w:val="en-US" w:eastAsia="zh-CN" w:bidi="ar-SA"/>
        </w:rPr>
        <w:t>占地区内</w:t>
      </w:r>
      <w:r>
        <w:rPr>
          <w:rFonts w:eastAsia="宋体" w:cs="Arial"/>
          <w:snapToGrid w:val="0"/>
          <w:szCs w:val="21"/>
          <w:lang w:val="en-US" w:eastAsia="en-US" w:bidi="ar-SA"/>
        </w:rPr>
        <w:t>土壤含盐量2</w:t>
      </w:r>
      <w:r>
        <w:rPr>
          <w:rFonts w:hint="eastAsia" w:eastAsia="宋体" w:cs="Arial"/>
          <w:snapToGrid w:val="0"/>
          <w:szCs w:val="21"/>
          <w:lang w:val="en-US" w:eastAsia="zh-CN" w:bidi="ar-SA"/>
        </w:rPr>
        <w:t>.0</w:t>
      </w:r>
      <w:r>
        <w:rPr>
          <w:rFonts w:eastAsia="宋体" w:cs="Arial"/>
          <w:snapToGrid w:val="0"/>
          <w:szCs w:val="21"/>
          <w:lang w:val="en-US" w:eastAsia="en-US" w:bidi="ar-SA"/>
        </w:rPr>
        <w:t>g/kg～</w:t>
      </w:r>
      <w:r>
        <w:rPr>
          <w:rFonts w:hint="eastAsia" w:eastAsia="宋体" w:cs="Arial"/>
          <w:snapToGrid w:val="0"/>
          <w:szCs w:val="21"/>
          <w:lang w:val="en-US" w:eastAsia="zh-CN" w:bidi="ar-SA"/>
        </w:rPr>
        <w:t>3.3</w:t>
      </w:r>
      <w:r>
        <w:rPr>
          <w:rFonts w:eastAsia="宋体" w:cs="Arial"/>
          <w:snapToGrid w:val="0"/>
          <w:szCs w:val="21"/>
          <w:lang w:val="en-US" w:eastAsia="en-US" w:bidi="ar-SA"/>
        </w:rPr>
        <w:t>g/kg，pH值在8～8.17之间，无酸化、碱化问题，依据导则规定（见表1.4-1），综合判断工程所在地土壤环境敏感程度为较敏感。依据导则工作等级划分规定（表1.4-2），本次土壤环境评价等级为三级。</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表1.4-1  生态影响型敏感程度分级表</w:t>
      </w:r>
    </w:p>
    <w:tbl>
      <w:tblPr>
        <w:tblStyle w:val="24"/>
        <w:tblW w:w="9181" w:type="dxa"/>
        <w:tblInd w:w="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0" w:type="dxa"/>
          <w:bottom w:w="0" w:type="dxa"/>
          <w:right w:w="0" w:type="dxa"/>
        </w:tblCellMar>
      </w:tblPr>
      <w:tblGrid>
        <w:gridCol w:w="1415"/>
        <w:gridCol w:w="4187"/>
        <w:gridCol w:w="1876"/>
        <w:gridCol w:w="17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0" w:hRule="atLeast"/>
        </w:trPr>
        <w:tc>
          <w:tcPr>
            <w:tcW w:w="1415" w:type="dxa"/>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敏感程度</w:t>
            </w:r>
          </w:p>
        </w:tc>
        <w:tc>
          <w:tcPr>
            <w:tcW w:w="7766" w:type="dxa"/>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判别依据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1415"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p>
        </w:tc>
        <w:tc>
          <w:tcPr>
            <w:tcW w:w="418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盐化</w:t>
            </w:r>
          </w:p>
        </w:tc>
        <w:tc>
          <w:tcPr>
            <w:tcW w:w="187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酸化</w:t>
            </w:r>
          </w:p>
        </w:tc>
        <w:tc>
          <w:tcPr>
            <w:tcW w:w="1703"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549" w:hRule="atLeast"/>
        </w:trPr>
        <w:tc>
          <w:tcPr>
            <w:tcW w:w="1415"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敏感</w:t>
            </w:r>
          </w:p>
        </w:tc>
        <w:tc>
          <w:tcPr>
            <w:tcW w:w="418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zh-CN" w:bidi="ar-SA"/>
              </w:rPr>
            </w:pPr>
            <w:r>
              <w:rPr>
                <w:rFonts w:eastAsia="宋体" w:asciiTheme="minorHAnsi" w:hAnsiTheme="minorHAnsi" w:cstheme="minorBidi"/>
                <w:snapToGrid w:val="0"/>
                <w:spacing w:val="-1"/>
                <w:sz w:val="21"/>
                <w:szCs w:val="21"/>
                <w:lang w:val="en-US" w:eastAsia="en-US" w:bidi="ar-SA"/>
              </w:rPr>
              <w:t>建设项目所在地干燥度＞2.5且常年地下水</w:t>
            </w:r>
            <w:r>
              <w:rPr>
                <w:rFonts w:eastAsia="宋体" w:asciiTheme="minorHAnsi" w:hAnsiTheme="minorHAnsi" w:cstheme="minorBidi"/>
                <w:snapToGrid w:val="0"/>
                <w:spacing w:val="-2"/>
                <w:sz w:val="21"/>
                <w:szCs w:val="21"/>
                <w:lang w:val="en-US" w:eastAsia="en-US" w:bidi="ar-SA"/>
              </w:rPr>
              <w:t>位平均埋深＜1.5m的地势平坦区域</w:t>
            </w:r>
            <w:r>
              <w:rPr>
                <w:rFonts w:hint="eastAsia" w:eastAsia="宋体" w:asciiTheme="minorHAnsi" w:hAnsiTheme="minorHAnsi" w:cstheme="minorBidi"/>
                <w:snapToGrid w:val="0"/>
                <w:spacing w:val="-2"/>
                <w:sz w:val="21"/>
                <w:szCs w:val="21"/>
                <w:lang w:val="en-US" w:eastAsia="zh-CN" w:bidi="ar-SA"/>
              </w:rPr>
              <w:t>，或土壤含盐量</w:t>
            </w:r>
            <w:r>
              <w:rPr>
                <w:rFonts w:ascii="Courier New" w:hAnsi="Courier New" w:eastAsia="宋体" w:cs="Courier New"/>
                <w:snapToGrid w:val="0"/>
                <w:spacing w:val="-2"/>
                <w:sz w:val="21"/>
                <w:szCs w:val="21"/>
                <w:lang w:val="en-US" w:eastAsia="zh-CN" w:bidi="ar-SA"/>
              </w:rPr>
              <w:t>&gt;</w:t>
            </w:r>
            <w:r>
              <w:rPr>
                <w:rFonts w:hint="eastAsia" w:eastAsia="宋体" w:asciiTheme="minorHAnsi" w:hAnsiTheme="minorHAnsi" w:cstheme="minorBidi"/>
                <w:snapToGrid w:val="0"/>
                <w:spacing w:val="-2"/>
                <w:sz w:val="21"/>
                <w:szCs w:val="21"/>
                <w:lang w:val="en-US" w:eastAsia="zh-CN" w:bidi="ar-SA"/>
              </w:rPr>
              <w:t>4的区域</w:t>
            </w:r>
          </w:p>
        </w:tc>
        <w:tc>
          <w:tcPr>
            <w:tcW w:w="187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pH≤4.5</w:t>
            </w:r>
          </w:p>
        </w:tc>
        <w:tc>
          <w:tcPr>
            <w:tcW w:w="1703"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pH≥9.0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1636" w:hRule="atLeast"/>
        </w:trPr>
        <w:tc>
          <w:tcPr>
            <w:tcW w:w="1415"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较敏感</w:t>
            </w:r>
          </w:p>
        </w:tc>
        <w:tc>
          <w:tcPr>
            <w:tcW w:w="418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建设项目所在地干燥度＞2.5且常年地下水</w:t>
            </w:r>
            <w:r>
              <w:rPr>
                <w:rFonts w:eastAsia="宋体" w:asciiTheme="minorHAnsi" w:hAnsiTheme="minorHAnsi" w:cstheme="minorBidi"/>
                <w:snapToGrid w:val="0"/>
                <w:spacing w:val="-3"/>
                <w:sz w:val="21"/>
                <w:szCs w:val="21"/>
                <w:lang w:val="en-US" w:eastAsia="en-US" w:bidi="ar-SA"/>
              </w:rPr>
              <w:t>位埋深≥1.5m的，或1.8＜干燥度≤2.5且</w:t>
            </w:r>
            <w:r>
              <w:rPr>
                <w:rFonts w:eastAsia="宋体" w:asciiTheme="minorHAnsi" w:hAnsiTheme="minorHAnsi" w:cstheme="minorBidi"/>
                <w:snapToGrid w:val="0"/>
                <w:spacing w:val="-1"/>
                <w:sz w:val="21"/>
                <w:szCs w:val="21"/>
                <w:lang w:val="en-US" w:eastAsia="en-US" w:bidi="ar-SA"/>
              </w:rPr>
              <w:t>常年地下水位平均埋深＜1.8m的地势平坦区域；建设项目所在地干燥度＞2.5或常年</w:t>
            </w:r>
            <w:r>
              <w:rPr>
                <w:rFonts w:eastAsia="宋体" w:asciiTheme="minorHAnsi" w:hAnsiTheme="minorHAnsi" w:cstheme="minorBidi"/>
                <w:snapToGrid w:val="0"/>
                <w:spacing w:val="-7"/>
                <w:sz w:val="21"/>
                <w:szCs w:val="21"/>
                <w:lang w:val="en-US" w:eastAsia="en-US" w:bidi="ar-SA"/>
              </w:rPr>
              <w:t>地下水位平均埋深＜1.5的平原区；或2g/kg</w:t>
            </w:r>
            <w:r>
              <w:rPr>
                <w:rFonts w:eastAsia="宋体" w:asciiTheme="minorHAnsi" w:hAnsiTheme="minorHAnsi" w:cstheme="minorBidi"/>
                <w:snapToGrid w:val="0"/>
                <w:spacing w:val="5"/>
                <w:sz w:val="21"/>
                <w:szCs w:val="21"/>
                <w:lang w:val="en-US" w:eastAsia="en-US" w:bidi="ar-SA"/>
              </w:rPr>
              <w:t>&lt;土壤含盐量≤4g/</w:t>
            </w:r>
            <w:r>
              <w:rPr>
                <w:rFonts w:eastAsia="宋体" w:asciiTheme="minorHAnsi" w:hAnsiTheme="minorHAnsi" w:cstheme="minorBidi"/>
                <w:snapToGrid w:val="0"/>
                <w:sz w:val="21"/>
                <w:szCs w:val="21"/>
                <w:lang w:val="en-US" w:eastAsia="en-US" w:bidi="ar-SA"/>
              </w:rPr>
              <w:t>kg</w:t>
            </w:r>
            <w:r>
              <w:rPr>
                <w:rFonts w:eastAsia="宋体" w:asciiTheme="minorHAnsi" w:hAnsiTheme="minorHAnsi" w:cstheme="minorBidi"/>
                <w:snapToGrid w:val="0"/>
                <w:spacing w:val="5"/>
                <w:sz w:val="21"/>
                <w:szCs w:val="21"/>
                <w:lang w:val="en-US" w:eastAsia="en-US" w:bidi="ar-SA"/>
              </w:rPr>
              <w:t>的区域</w:t>
            </w:r>
          </w:p>
        </w:tc>
        <w:tc>
          <w:tcPr>
            <w:tcW w:w="1876"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4.5＜pH≤5.5</w:t>
            </w:r>
          </w:p>
        </w:tc>
        <w:tc>
          <w:tcPr>
            <w:tcW w:w="1703"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8.5≤pH＜9.0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1415"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不敏感</w:t>
            </w:r>
          </w:p>
        </w:tc>
        <w:tc>
          <w:tcPr>
            <w:tcW w:w="418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其他</w:t>
            </w:r>
          </w:p>
        </w:tc>
        <w:tc>
          <w:tcPr>
            <w:tcW w:w="3579" w:type="dxa"/>
            <w:gridSpan w:val="2"/>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5.5＜pH＜9.0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0" w:hRule="atLeast"/>
        </w:trPr>
        <w:tc>
          <w:tcPr>
            <w:tcW w:w="9181" w:type="dxa"/>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1"/>
                <w:sz w:val="21"/>
                <w:szCs w:val="21"/>
                <w:lang w:val="en-US" w:eastAsia="en-US" w:bidi="ar-SA"/>
              </w:rPr>
              <w:t>干燥度是指采用E601观测的多年平均水面蒸发量与降水量的比值，即蒸降比值。</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spacing w:val="-1"/>
          <w:lang w:val="en-US" w:eastAsia="zh-CN" w:bidi="ar-SA"/>
        </w:rPr>
      </w:pPr>
      <w:r>
        <w:rPr>
          <w:rFonts w:hint="eastAsia" w:eastAsia="黑体"/>
          <w:snapToGrid w:val="0"/>
          <w:spacing w:val="-1"/>
          <w:lang w:val="en-US" w:eastAsia="zh-CN" w:bidi="ar-SA"/>
        </w:rPr>
        <w:t>表1.4-2  生态影响型评价工作等级划分表</w:t>
      </w:r>
    </w:p>
    <w:tbl>
      <w:tblPr>
        <w:tblStyle w:val="24"/>
        <w:tblW w:w="9181" w:type="dxa"/>
        <w:tblInd w:w="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21"/>
        <w:gridCol w:w="2217"/>
        <w:gridCol w:w="2219"/>
        <w:gridCol w:w="22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2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eastAsia="宋体" w:asciiTheme="minorHAnsi" w:hAnsiTheme="minorHAnsi" w:cstheme="minorBidi"/>
                <w:snapToGrid w:val="0"/>
                <w:sz w:val="21"/>
                <w:szCs w:val="21"/>
                <w:lang w:val="en-US" w:eastAsia="en-US" w:bidi="ar-SA"/>
              </w:rPr>
            </w:pPr>
          </w:p>
        </w:tc>
        <w:tc>
          <w:tcPr>
            <w:tcW w:w="221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8"/>
                <w:sz w:val="21"/>
                <w:szCs w:val="21"/>
                <w:lang w:val="en-US" w:eastAsia="en-US" w:bidi="ar-SA"/>
              </w:rPr>
              <w:t>Ⅰ类</w:t>
            </w:r>
          </w:p>
        </w:tc>
        <w:tc>
          <w:tcPr>
            <w:tcW w:w="2219"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2"/>
                <w:sz w:val="21"/>
                <w:szCs w:val="21"/>
                <w:lang w:val="en-US" w:eastAsia="en-US" w:bidi="ar-SA"/>
              </w:rPr>
              <w:t>Ⅱ类</w:t>
            </w:r>
          </w:p>
        </w:tc>
        <w:tc>
          <w:tcPr>
            <w:tcW w:w="222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Ⅲ类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52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敏感</w:t>
            </w:r>
          </w:p>
        </w:tc>
        <w:tc>
          <w:tcPr>
            <w:tcW w:w="221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5"/>
                <w:sz w:val="21"/>
                <w:szCs w:val="21"/>
                <w:lang w:val="en-US" w:eastAsia="en-US" w:bidi="ar-SA"/>
              </w:rPr>
              <w:t>一级</w:t>
            </w:r>
          </w:p>
        </w:tc>
        <w:tc>
          <w:tcPr>
            <w:tcW w:w="2219"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二级</w:t>
            </w:r>
          </w:p>
        </w:tc>
        <w:tc>
          <w:tcPr>
            <w:tcW w:w="222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三级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52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较敏感</w:t>
            </w:r>
          </w:p>
        </w:tc>
        <w:tc>
          <w:tcPr>
            <w:tcW w:w="221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二级</w:t>
            </w:r>
          </w:p>
        </w:tc>
        <w:tc>
          <w:tcPr>
            <w:tcW w:w="2219"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二级</w:t>
            </w:r>
          </w:p>
        </w:tc>
        <w:tc>
          <w:tcPr>
            <w:tcW w:w="222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三级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2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不敏感</w:t>
            </w:r>
          </w:p>
        </w:tc>
        <w:tc>
          <w:tcPr>
            <w:tcW w:w="2217"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3"/>
                <w:sz w:val="21"/>
                <w:szCs w:val="21"/>
                <w:lang w:val="en-US" w:eastAsia="en-US" w:bidi="ar-SA"/>
              </w:rPr>
              <w:t>二级</w:t>
            </w:r>
          </w:p>
        </w:tc>
        <w:tc>
          <w:tcPr>
            <w:tcW w:w="2219"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2"/>
                <w:sz w:val="21"/>
                <w:szCs w:val="21"/>
                <w:lang w:val="en-US" w:eastAsia="en-US" w:bidi="ar-SA"/>
              </w:rPr>
              <w:t>三级</w:t>
            </w:r>
          </w:p>
        </w:tc>
        <w:tc>
          <w:tcPr>
            <w:tcW w:w="2224"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position w:val="-4"/>
                <w:sz w:val="21"/>
                <w:szCs w:val="21"/>
                <w:lang w:val="en-US" w:eastAsia="en-US"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181" w:type="dxa"/>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left"/>
              <w:textAlignment w:val="baseline"/>
              <w:rPr>
                <w:rFonts w:eastAsia="宋体" w:asciiTheme="minorHAnsi" w:hAnsiTheme="minorHAnsi" w:cstheme="minorBidi"/>
                <w:snapToGrid w:val="0"/>
                <w:sz w:val="21"/>
                <w:szCs w:val="21"/>
                <w:lang w:val="en-US" w:eastAsia="en-US" w:bidi="ar-SA"/>
              </w:rPr>
            </w:pPr>
            <w:r>
              <w:rPr>
                <w:rFonts w:eastAsia="宋体" w:asciiTheme="minorHAnsi" w:hAnsiTheme="minorHAnsi" w:cstheme="minorBidi"/>
                <w:snapToGrid w:val="0"/>
                <w:spacing w:val="-4"/>
                <w:sz w:val="21"/>
                <w:szCs w:val="21"/>
                <w:lang w:val="en-US" w:eastAsia="en-US" w:bidi="ar-SA"/>
              </w:rPr>
              <w:t>注：“-”表示可不开展土</w:t>
            </w:r>
            <w:r>
              <w:rPr>
                <w:rFonts w:eastAsia="宋体" w:asciiTheme="minorHAnsi" w:hAnsiTheme="minorHAnsi" w:cstheme="minorBidi"/>
                <w:snapToGrid w:val="0"/>
                <w:spacing w:val="-1"/>
                <w:sz w:val="21"/>
                <w:szCs w:val="21"/>
                <w:lang w:val="en-US" w:eastAsia="en-US" w:bidi="ar-SA"/>
              </w:rPr>
              <w:t>壤环境影响评价工作。</w:t>
            </w:r>
          </w:p>
        </w:tc>
      </w:tr>
    </w:tbl>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w:t>
      </w:r>
      <w:r>
        <w:rPr>
          <w:rFonts w:hint="eastAsia" w:eastAsia="黑体" w:cs="Arial"/>
          <w:snapToGrid w:val="0"/>
          <w:sz w:val="28"/>
          <w:szCs w:val="21"/>
          <w:lang w:val="en-US" w:eastAsia="zh-CN" w:bidi="ar-SA"/>
        </w:rPr>
        <w:t xml:space="preserve">5 </w:t>
      </w:r>
      <w:r>
        <w:rPr>
          <w:rFonts w:eastAsia="黑体" w:cs="Arial"/>
          <w:snapToGrid w:val="0"/>
          <w:sz w:val="28"/>
          <w:szCs w:val="21"/>
          <w:lang w:val="en-US" w:eastAsia="en-US" w:bidi="ar-SA"/>
        </w:rPr>
        <w:t>环境空气</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工程所处区域环境空气质量功能分区为二类区，执行《环境空气质量标准》（GB3095-2012）中的二级标准。工程施工期无环境空气敏感保护目标分布。</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施工期燃油施工机械运行产生的SO</w:t>
      </w:r>
      <w:r>
        <w:rPr>
          <w:rFonts w:eastAsia="宋体" w:cs="Arial"/>
          <w:snapToGrid w:val="0"/>
          <w:szCs w:val="21"/>
          <w:vertAlign w:val="subscript"/>
          <w:lang w:val="en-US" w:eastAsia="en-US" w:bidi="ar-SA"/>
        </w:rPr>
        <w:t>2</w:t>
      </w:r>
      <w:r>
        <w:rPr>
          <w:rFonts w:eastAsia="宋体" w:cs="Arial"/>
          <w:snapToGrid w:val="0"/>
          <w:szCs w:val="21"/>
          <w:lang w:val="en-US" w:eastAsia="en-US" w:bidi="ar-SA"/>
        </w:rPr>
        <w:t>、NOx，工程施工开挖、爆破和场内公路修筑产生的粉尘，以及车辆运输产生的尾气、扬尘等，将对区域环境空气质量产生影响。根据《环境影响评价技术导则</w:t>
      </w:r>
      <w:r>
        <w:rPr>
          <w:rFonts w:hint="eastAsia" w:eastAsia="宋体" w:cs="Arial"/>
          <w:snapToGrid w:val="0"/>
          <w:szCs w:val="21"/>
          <w:lang w:val="en-US" w:eastAsia="zh-CN" w:bidi="ar-SA"/>
        </w:rPr>
        <w:t xml:space="preserve">  </w:t>
      </w:r>
      <w:r>
        <w:rPr>
          <w:rFonts w:eastAsia="宋体" w:cs="Arial"/>
          <w:snapToGrid w:val="0"/>
          <w:szCs w:val="21"/>
          <w:lang w:val="en-US" w:eastAsia="en-US" w:bidi="ar-SA"/>
        </w:rPr>
        <w:t>大气环境》(HJ2.2-2018)中的估算模式，无组织排放的TSP最大落地浓度占标率</w:t>
      </w:r>
      <w:r>
        <w:rPr>
          <w:rFonts w:eastAsia="宋体"/>
          <w:snapToGrid w:val="0"/>
          <w:szCs w:val="21"/>
          <w:lang w:val="en-US" w:eastAsia="en-US" w:bidi="ar-SA"/>
        </w:rPr>
        <w:t>&lt;</w:t>
      </w:r>
      <w:r>
        <w:rPr>
          <w:rFonts w:eastAsia="宋体" w:cs="Arial"/>
          <w:snapToGrid w:val="0"/>
          <w:szCs w:val="21"/>
          <w:lang w:val="en-US" w:eastAsia="en-US" w:bidi="ar-SA"/>
        </w:rPr>
        <w:t>1%，且施工期结束后影响消失。</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工程运行期无环境空气污染物排放。</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综上，环境空气影响评价工作等级确定为三级。</w:t>
      </w:r>
    </w:p>
    <w:p>
      <w:pPr>
        <w:keepNext/>
        <w:keepLines/>
        <w:kinsoku/>
        <w:autoSpaceDE w:val="0"/>
        <w:autoSpaceDN w:val="0"/>
        <w:bidi w:val="0"/>
        <w:adjustRightInd w:val="0"/>
        <w:snapToGrid w:val="0"/>
        <w:spacing w:beforeLines="0" w:beforeAutospacing="0" w:afterLines="0" w:afterAutospacing="0" w:line="360" w:lineRule="auto"/>
        <w:ind w:firstLine="0" w:firstLineChars="0"/>
        <w:jc w:val="both"/>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1.4.</w:t>
      </w:r>
      <w:r>
        <w:rPr>
          <w:rFonts w:hint="eastAsia" w:eastAsia="黑体" w:cs="Arial"/>
          <w:snapToGrid w:val="0"/>
          <w:sz w:val="28"/>
          <w:szCs w:val="21"/>
          <w:lang w:val="en-US" w:eastAsia="zh-CN" w:bidi="ar-SA"/>
        </w:rPr>
        <w:t xml:space="preserve">6 </w:t>
      </w:r>
      <w:r>
        <w:rPr>
          <w:rFonts w:eastAsia="黑体" w:cs="Arial"/>
          <w:snapToGrid w:val="0"/>
          <w:sz w:val="28"/>
          <w:szCs w:val="21"/>
          <w:lang w:val="en-US" w:eastAsia="en-US" w:bidi="ar-SA"/>
        </w:rPr>
        <w:t>声环境</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工程所处区域执行《声环境质量标准》（GB3096-2008）</w:t>
      </w:r>
      <w:r>
        <w:rPr>
          <w:rFonts w:hint="eastAsia" w:eastAsia="宋体" w:cs="Arial"/>
          <w:snapToGrid w:val="0"/>
          <w:szCs w:val="21"/>
          <w:lang w:val="en-US" w:eastAsia="zh-CN" w:bidi="ar-SA"/>
        </w:rPr>
        <w:t>2</w:t>
      </w:r>
      <w:r>
        <w:rPr>
          <w:rFonts w:eastAsia="宋体" w:cs="Arial"/>
          <w:snapToGrid w:val="0"/>
          <w:szCs w:val="21"/>
          <w:lang w:val="en-US" w:eastAsia="en-US" w:bidi="ar-SA"/>
        </w:rPr>
        <w:t>类标准。工程施工期无声环境敏感保护目标分布。</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施工期机械运行及土石方开挖产生的噪声将使施工区域噪声级有所增加，施工结束后影响消失。</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eastAsia="宋体" w:cs="Arial"/>
          <w:snapToGrid w:val="0"/>
          <w:szCs w:val="21"/>
          <w:lang w:val="en-US" w:eastAsia="en-US" w:bidi="ar-SA"/>
        </w:rPr>
        <w:t>根据《环境影响评价技术导则</w:t>
      </w:r>
      <w:r>
        <w:rPr>
          <w:rFonts w:hint="eastAsia" w:eastAsia="宋体" w:cs="Arial"/>
          <w:snapToGrid w:val="0"/>
          <w:szCs w:val="21"/>
          <w:lang w:val="en-US" w:eastAsia="zh-CN" w:bidi="ar-SA"/>
        </w:rPr>
        <w:t xml:space="preserve">  </w:t>
      </w:r>
      <w:r>
        <w:rPr>
          <w:rFonts w:eastAsia="宋体" w:cs="Arial"/>
          <w:snapToGrid w:val="0"/>
          <w:szCs w:val="21"/>
          <w:lang w:val="en-US" w:eastAsia="en-US" w:bidi="ar-SA"/>
        </w:rPr>
        <w:t>声环境》(HJT2.4-20</w:t>
      </w:r>
      <w:r>
        <w:rPr>
          <w:rFonts w:hint="eastAsia" w:eastAsia="宋体" w:cs="Arial"/>
          <w:snapToGrid w:val="0"/>
          <w:szCs w:val="21"/>
          <w:lang w:val="en-US" w:eastAsia="zh-CN" w:bidi="ar-SA"/>
        </w:rPr>
        <w:t>21</w:t>
      </w:r>
      <w:r>
        <w:rPr>
          <w:rFonts w:eastAsia="宋体" w:cs="Arial"/>
          <w:snapToGrid w:val="0"/>
          <w:szCs w:val="21"/>
          <w:lang w:val="en-US" w:eastAsia="en-US" w:bidi="ar-SA"/>
        </w:rPr>
        <w:t>)中评价工作等级判断原则，本工程声环境评价等级应为二级，考虑工程建设时周边无声环境敏感对象分布、噪声源强小，且施工结束后影响随即消失，故将声环境评价工作等级调整为三级。</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en-US" w:bidi="ar-SA"/>
        </w:rPr>
      </w:pPr>
      <w:bookmarkStart w:id="4" w:name="bookmark12"/>
      <w:bookmarkEnd w:id="4"/>
      <w:r>
        <w:rPr>
          <w:rFonts w:eastAsia="黑体" w:cs="Arial"/>
          <w:b/>
          <w:snapToGrid w:val="0"/>
          <w:sz w:val="32"/>
          <w:szCs w:val="21"/>
          <w:lang w:val="en-US" w:eastAsia="en-US" w:bidi="ar-SA"/>
        </w:rPr>
        <w:t>1.5</w:t>
      </w:r>
      <w:r>
        <w:rPr>
          <w:rFonts w:hint="eastAsia" w:eastAsia="黑体" w:cs="Arial"/>
          <w:b/>
          <w:snapToGrid w:val="0"/>
          <w:sz w:val="32"/>
          <w:szCs w:val="21"/>
          <w:lang w:val="en-US" w:eastAsia="zh-CN" w:bidi="ar-SA"/>
        </w:rPr>
        <w:t xml:space="preserve"> </w:t>
      </w:r>
      <w:r>
        <w:rPr>
          <w:rFonts w:eastAsia="黑体" w:cs="Arial"/>
          <w:b/>
          <w:snapToGrid w:val="0"/>
          <w:sz w:val="32"/>
          <w:szCs w:val="21"/>
          <w:lang w:val="en-US" w:eastAsia="en-US" w:bidi="ar-SA"/>
        </w:rPr>
        <w:t>评价范围</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1.5.1</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区域水资源配置评价范围</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zh-CN" w:bidi="ar-SA"/>
        </w:rPr>
      </w:pPr>
      <w:r>
        <w:rPr>
          <w:rFonts w:eastAsia="宋体" w:cs="Arial"/>
          <w:snapToGrid w:val="0"/>
          <w:szCs w:val="21"/>
          <w:lang w:val="en-US" w:eastAsia="en-US" w:bidi="ar-SA"/>
        </w:rPr>
        <w:t>现状年，</w:t>
      </w:r>
      <w:r>
        <w:rPr>
          <w:rFonts w:hint="eastAsia" w:eastAsia="宋体" w:cs="Arial"/>
          <w:snapToGrid w:val="0"/>
          <w:szCs w:val="21"/>
          <w:lang w:val="en-US" w:eastAsia="zh-CN" w:bidi="ar-SA"/>
        </w:rPr>
        <w:t>黑沟</w:t>
      </w:r>
      <w:r>
        <w:rPr>
          <w:rFonts w:eastAsia="宋体" w:cs="Arial"/>
          <w:snapToGrid w:val="0"/>
          <w:szCs w:val="21"/>
          <w:lang w:val="en-US" w:eastAsia="en-US" w:bidi="ar-SA"/>
        </w:rPr>
        <w:t>灌区灌溉水源为</w:t>
      </w:r>
      <w:r>
        <w:rPr>
          <w:rFonts w:hint="eastAsia" w:eastAsia="宋体" w:cs="Arial"/>
          <w:snapToGrid w:val="0"/>
          <w:szCs w:val="21"/>
          <w:lang w:val="en-US" w:eastAsia="zh-CN" w:bidi="ar-SA"/>
        </w:rPr>
        <w:t>黑沟</w:t>
      </w:r>
      <w:r>
        <w:rPr>
          <w:rFonts w:eastAsia="宋体" w:cs="Arial"/>
          <w:snapToGrid w:val="0"/>
          <w:szCs w:val="21"/>
          <w:lang w:val="en-US" w:eastAsia="en-US" w:bidi="ar-SA"/>
        </w:rPr>
        <w:t>河</w:t>
      </w:r>
      <w:r>
        <w:rPr>
          <w:rFonts w:hint="eastAsia" w:eastAsia="宋体" w:cs="Arial"/>
          <w:snapToGrid w:val="0"/>
          <w:szCs w:val="21"/>
          <w:lang w:val="en-US" w:eastAsia="zh-CN" w:bidi="ar-SA"/>
        </w:rPr>
        <w:t>和煤窑沟河</w:t>
      </w:r>
      <w:r>
        <w:rPr>
          <w:rFonts w:eastAsia="宋体" w:cs="Arial"/>
          <w:snapToGrid w:val="0"/>
          <w:szCs w:val="21"/>
          <w:lang w:val="en-US" w:eastAsia="en-US" w:bidi="ar-SA"/>
        </w:rPr>
        <w:t>，现控制灌溉面积为</w:t>
      </w:r>
      <w:r>
        <w:rPr>
          <w:rFonts w:hint="eastAsia" w:eastAsia="宋体" w:cs="Arial"/>
          <w:snapToGrid w:val="0"/>
          <w:szCs w:val="21"/>
          <w:lang w:val="en-US" w:eastAsia="zh-CN" w:bidi="ar-SA"/>
        </w:rPr>
        <w:t>8.7</w:t>
      </w:r>
      <w:r>
        <w:rPr>
          <w:rFonts w:eastAsia="宋体" w:cs="Arial"/>
          <w:snapToGrid w:val="0"/>
          <w:szCs w:val="21"/>
          <w:lang w:val="en-US" w:eastAsia="en-US" w:bidi="ar-SA"/>
        </w:rPr>
        <w:t>万亩。现状</w:t>
      </w:r>
      <w:r>
        <w:rPr>
          <w:rFonts w:hint="eastAsia" w:eastAsia="宋体" w:cs="Arial"/>
          <w:snapToGrid w:val="0"/>
          <w:szCs w:val="21"/>
          <w:lang w:val="en-US" w:eastAsia="zh-CN" w:bidi="ar-SA"/>
        </w:rPr>
        <w:t>黑沟河</w:t>
      </w:r>
      <w:r>
        <w:rPr>
          <w:rFonts w:eastAsia="宋体" w:cs="Arial"/>
          <w:snapToGrid w:val="0"/>
          <w:szCs w:val="21"/>
          <w:lang w:val="en-US" w:eastAsia="en-US" w:bidi="ar-SA"/>
        </w:rPr>
        <w:t>灌溉系统是</w:t>
      </w:r>
      <w:r>
        <w:rPr>
          <w:rFonts w:hint="eastAsia" w:eastAsia="宋体" w:cs="Arial"/>
          <w:snapToGrid w:val="0"/>
          <w:szCs w:val="21"/>
          <w:lang w:val="en-US" w:eastAsia="zh-CN" w:bidi="ar-SA"/>
        </w:rPr>
        <w:t>黑沟</w:t>
      </w:r>
      <w:r>
        <w:rPr>
          <w:rFonts w:eastAsia="宋体" w:cs="Arial"/>
          <w:snapToGrid w:val="0"/>
          <w:szCs w:val="21"/>
          <w:lang w:val="en-US" w:eastAsia="en-US" w:bidi="ar-SA"/>
        </w:rPr>
        <w:t>渠首引水，经</w:t>
      </w:r>
      <w:r>
        <w:rPr>
          <w:rFonts w:hint="eastAsia" w:eastAsia="宋体" w:cs="Arial"/>
          <w:snapToGrid w:val="0"/>
          <w:szCs w:val="21"/>
          <w:lang w:val="en-US" w:eastAsia="zh-CN" w:bidi="ar-SA"/>
        </w:rPr>
        <w:t>黑沟</w:t>
      </w:r>
      <w:r>
        <w:rPr>
          <w:rFonts w:eastAsia="宋体" w:cs="Arial"/>
          <w:snapToGrid w:val="0"/>
          <w:szCs w:val="21"/>
          <w:lang w:val="en-US" w:eastAsia="en-US" w:bidi="ar-SA"/>
        </w:rPr>
        <w:t>干渠、支渠、斗渠，进入田间进行农业灌溉，现状年</w:t>
      </w:r>
      <w:r>
        <w:rPr>
          <w:rFonts w:hint="eastAsia" w:eastAsia="宋体" w:cs="Arial"/>
          <w:snapToGrid w:val="0"/>
          <w:szCs w:val="21"/>
          <w:lang w:val="en-US" w:eastAsia="zh-CN" w:bidi="ar-SA"/>
        </w:rPr>
        <w:t>黑沟</w:t>
      </w:r>
      <w:r>
        <w:rPr>
          <w:rFonts w:eastAsia="宋体" w:cs="Arial"/>
          <w:snapToGrid w:val="0"/>
          <w:szCs w:val="21"/>
          <w:lang w:val="en-US" w:eastAsia="en-US" w:bidi="ar-SA"/>
        </w:rPr>
        <w:t>灌区</w:t>
      </w:r>
      <w:r>
        <w:rPr>
          <w:rFonts w:hint="eastAsia" w:eastAsia="宋体" w:cs="Arial"/>
          <w:snapToGrid w:val="0"/>
          <w:szCs w:val="21"/>
          <w:lang w:val="en-US" w:eastAsia="zh-CN" w:bidi="ar-SA"/>
        </w:rPr>
        <w:t>总供水量为6508.87万m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，其中：地表水用水量为2289.24万m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，(黑沟河1281.83万m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，煤窑沟河1007.41万m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)，地下水用水量为4219.63万m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。未突破黑沟河地表水用水控制指标，超黑沟河地下水用水控制指标186.63万m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szCs w:val="21"/>
          <w:lang w:val="en-US" w:eastAsia="en-US" w:bidi="ar-SA"/>
        </w:rPr>
      </w:pPr>
      <w:r>
        <w:rPr>
          <w:rFonts w:hint="eastAsia" w:eastAsia="宋体" w:cs="Arial"/>
          <w:snapToGrid w:val="0"/>
          <w:szCs w:val="21"/>
          <w:lang w:val="en-US" w:eastAsia="en-US" w:bidi="ar-SA"/>
        </w:rPr>
        <w:t>设计水平年2035年，黑沟灌区总用水量为5179.10万</w:t>
      </w:r>
      <w:r>
        <w:rPr>
          <w:rFonts w:hint="eastAsia" w:eastAsia="宋体" w:cs="Arial"/>
          <w:snapToGrid w:val="0"/>
          <w:szCs w:val="21"/>
          <w:lang w:val="en-US" w:eastAsia="zh-CN" w:bidi="ar-SA"/>
        </w:rPr>
        <w:t>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en-US" w:bidi="ar-SA"/>
        </w:rPr>
        <w:t>，其中</w:t>
      </w:r>
      <w:r>
        <w:rPr>
          <w:rFonts w:hint="eastAsia" w:eastAsia="宋体" w:cs="Arial"/>
          <w:snapToGrid w:val="0"/>
          <w:szCs w:val="21"/>
          <w:lang w:val="en-US" w:eastAsia="zh-CN" w:bidi="ar-SA"/>
        </w:rPr>
        <w:t>：</w:t>
      </w:r>
      <w:r>
        <w:rPr>
          <w:rFonts w:hint="eastAsia" w:eastAsia="宋体" w:cs="Arial"/>
          <w:snapToGrid w:val="0"/>
          <w:szCs w:val="21"/>
          <w:lang w:val="en-US" w:eastAsia="en-US" w:bidi="ar-SA"/>
        </w:rPr>
        <w:t>地表水用水量为2476.01万m</w:t>
      </w:r>
      <w:r>
        <w:rPr>
          <w:rFonts w:hint="eastAsia" w:eastAsia="宋体" w:cs="Arial"/>
          <w:snapToGrid w:val="0"/>
          <w:szCs w:val="21"/>
          <w:vertAlign w:val="superscript"/>
          <w:lang w:val="en-US" w:eastAsia="en-US" w:bidi="ar-SA"/>
        </w:rPr>
        <w:t>3</w:t>
      </w:r>
      <w:r>
        <w:rPr>
          <w:rFonts w:hint="eastAsia" w:eastAsia="宋体" w:cs="Arial"/>
          <w:snapToGrid w:val="0"/>
          <w:szCs w:val="21"/>
          <w:lang w:val="en-US" w:eastAsia="en-US" w:bidi="ar-SA"/>
        </w:rPr>
        <w:t>(黑沟河1616.43万</w:t>
      </w:r>
      <w:r>
        <w:rPr>
          <w:rFonts w:hint="eastAsia" w:eastAsia="宋体" w:cs="Arial"/>
          <w:snapToGrid w:val="0"/>
          <w:szCs w:val="21"/>
          <w:lang w:val="en-US" w:eastAsia="zh-CN" w:bidi="ar-SA"/>
        </w:rPr>
        <w:t>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zh-CN" w:bidi="ar-SA"/>
        </w:rPr>
        <w:t>，</w:t>
      </w:r>
      <w:r>
        <w:rPr>
          <w:rFonts w:hint="eastAsia" w:eastAsia="宋体" w:cs="Arial"/>
          <w:snapToGrid w:val="0"/>
          <w:szCs w:val="21"/>
          <w:lang w:val="en-US" w:eastAsia="en-US" w:bidi="ar-SA"/>
        </w:rPr>
        <w:t>煤窑沟河859.58万</w:t>
      </w:r>
      <w:r>
        <w:rPr>
          <w:rFonts w:hint="eastAsia" w:eastAsia="宋体" w:cs="Arial"/>
          <w:snapToGrid w:val="0"/>
          <w:szCs w:val="21"/>
          <w:lang w:val="en-US" w:eastAsia="zh-CN" w:bidi="ar-SA"/>
        </w:rPr>
        <w:t>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en-US" w:bidi="ar-SA"/>
        </w:rPr>
        <w:t>)，地下水用水量为2703.</w:t>
      </w:r>
      <w:r>
        <w:rPr>
          <w:rFonts w:hint="eastAsia" w:eastAsia="宋体" w:cs="Arial"/>
          <w:snapToGrid w:val="0"/>
          <w:szCs w:val="21"/>
          <w:lang w:val="en-US" w:eastAsia="zh-CN" w:bidi="ar-SA"/>
        </w:rPr>
        <w:t>0</w:t>
      </w:r>
      <w:r>
        <w:rPr>
          <w:rFonts w:hint="eastAsia" w:eastAsia="宋体" w:cs="Arial"/>
          <w:snapToGrid w:val="0"/>
          <w:szCs w:val="21"/>
          <w:lang w:val="en-US" w:eastAsia="en-US" w:bidi="ar-SA"/>
        </w:rPr>
        <w:t>9万</w:t>
      </w:r>
      <w:r>
        <w:rPr>
          <w:rFonts w:hint="eastAsia" w:eastAsia="宋体" w:cs="Arial"/>
          <w:snapToGrid w:val="0"/>
          <w:szCs w:val="21"/>
          <w:lang w:val="en-US" w:eastAsia="zh-CN" w:bidi="ar-SA"/>
        </w:rPr>
        <w:t>m</w:t>
      </w:r>
      <w:r>
        <w:rPr>
          <w:rFonts w:hint="eastAsia" w:eastAsia="宋体" w:cs="Arial"/>
          <w:snapToGrid w:val="0"/>
          <w:szCs w:val="21"/>
          <w:vertAlign w:val="superscript"/>
          <w:lang w:val="en-US" w:eastAsia="zh-CN" w:bidi="ar-SA"/>
        </w:rPr>
        <w:t>3</w:t>
      </w:r>
      <w:r>
        <w:rPr>
          <w:rFonts w:hint="eastAsia" w:eastAsia="宋体" w:cs="Arial"/>
          <w:snapToGrid w:val="0"/>
          <w:szCs w:val="21"/>
          <w:lang w:val="en-US" w:eastAsia="en-US" w:bidi="ar-SA"/>
        </w:rPr>
        <w:t>。未突破黑沟河用水总量控制指标</w:t>
      </w:r>
      <w:r>
        <w:rPr>
          <w:rFonts w:hint="eastAsia" w:eastAsia="宋体" w:cs="Arial"/>
          <w:snapToGrid w:val="0"/>
          <w:szCs w:val="21"/>
          <w:lang w:val="en-US" w:eastAsia="zh-CN" w:bidi="ar-SA"/>
        </w:rPr>
        <w:t>。</w:t>
      </w:r>
      <w:r>
        <w:rPr>
          <w:rFonts w:eastAsia="宋体" w:cs="Arial"/>
          <w:snapToGrid w:val="0"/>
          <w:szCs w:val="21"/>
          <w:lang w:val="en-US" w:eastAsia="en-US" w:bidi="ar-SA"/>
        </w:rPr>
        <w:t>通过修建</w:t>
      </w:r>
      <w:r>
        <w:rPr>
          <w:rFonts w:hint="eastAsia" w:eastAsia="宋体" w:cs="Arial"/>
          <w:snapToGrid w:val="0"/>
          <w:szCs w:val="21"/>
          <w:lang w:val="en-US" w:eastAsia="zh-CN" w:bidi="ar-SA"/>
        </w:rPr>
        <w:t>黑沟</w:t>
      </w:r>
      <w:r>
        <w:rPr>
          <w:rFonts w:eastAsia="宋体" w:cs="Arial"/>
          <w:snapToGrid w:val="0"/>
          <w:szCs w:val="21"/>
          <w:lang w:val="en-US" w:eastAsia="en-US" w:bidi="ar-SA"/>
        </w:rPr>
        <w:t>水库，对</w:t>
      </w:r>
      <w:r>
        <w:rPr>
          <w:rFonts w:hint="eastAsia" w:eastAsia="宋体" w:cs="Arial"/>
          <w:snapToGrid w:val="0"/>
          <w:szCs w:val="21"/>
          <w:lang w:val="en-US" w:eastAsia="zh-CN" w:bidi="ar-SA"/>
        </w:rPr>
        <w:t>黑沟</w:t>
      </w:r>
      <w:r>
        <w:rPr>
          <w:rFonts w:eastAsia="宋体" w:cs="Arial"/>
          <w:snapToGrid w:val="0"/>
          <w:szCs w:val="21"/>
          <w:lang w:val="en-US" w:eastAsia="en-US" w:bidi="ar-SA"/>
        </w:rPr>
        <w:t>河径流进行调节，合理配置生态及社会经济各业用水。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综上，本次水资源配置评价范围为</w:t>
      </w:r>
      <w:r>
        <w:rPr>
          <w:rFonts w:hint="eastAsia" w:eastAsia="宋体" w:cs="Arial"/>
          <w:snapToGrid w:val="0"/>
          <w:szCs w:val="21"/>
          <w:lang w:val="en-US" w:eastAsia="zh-CN" w:bidi="ar-SA"/>
        </w:rPr>
        <w:t>黑沟</w:t>
      </w:r>
      <w:r>
        <w:rPr>
          <w:rFonts w:eastAsia="宋体" w:cs="Arial"/>
          <w:snapToGrid w:val="0"/>
          <w:szCs w:val="21"/>
          <w:lang w:val="en-US" w:eastAsia="en-US" w:bidi="ar-SA"/>
        </w:rPr>
        <w:t>灌区。</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1.5.2</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水文情势评价范围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工程实施后，</w:t>
      </w:r>
      <w:r>
        <w:rPr>
          <w:rFonts w:hint="eastAsia" w:eastAsia="宋体" w:cs="Arial"/>
          <w:snapToGrid w:val="0"/>
          <w:szCs w:val="21"/>
          <w:lang w:val="en-US" w:eastAsia="zh-CN" w:bidi="ar-SA"/>
        </w:rPr>
        <w:t>黑沟</w:t>
      </w:r>
      <w:r>
        <w:rPr>
          <w:rFonts w:eastAsia="宋体" w:cs="Arial"/>
          <w:snapToGrid w:val="0"/>
          <w:szCs w:val="21"/>
          <w:lang w:val="en-US" w:eastAsia="en-US" w:bidi="ar-SA"/>
        </w:rPr>
        <w:t>渠首以下河段水文情势将发生变化。因此，本次水文情势评价范围确定</w:t>
      </w:r>
      <w:r>
        <w:rPr>
          <w:rFonts w:hint="eastAsia" w:eastAsia="宋体" w:cs="Arial"/>
          <w:snapToGrid w:val="0"/>
          <w:szCs w:val="21"/>
          <w:lang w:val="en-US" w:eastAsia="zh-CN" w:bidi="ar-SA"/>
        </w:rPr>
        <w:t>黑沟</w:t>
      </w:r>
      <w:r>
        <w:rPr>
          <w:rFonts w:eastAsia="宋体" w:cs="Arial"/>
          <w:snapToGrid w:val="0"/>
          <w:szCs w:val="21"/>
          <w:lang w:val="en-US" w:eastAsia="en-US" w:bidi="ar-SA"/>
        </w:rPr>
        <w:t>渠首以下河段</w:t>
      </w:r>
      <w:r>
        <w:rPr>
          <w:rFonts w:hint="eastAsia" w:eastAsia="宋体" w:cs="Arial"/>
          <w:snapToGrid w:val="0"/>
          <w:szCs w:val="21"/>
          <w:lang w:val="en-US" w:eastAsia="zh-CN" w:bidi="ar-SA"/>
        </w:rPr>
        <w:t>，河长32.5km</w:t>
      </w:r>
      <w:r>
        <w:rPr>
          <w:rFonts w:eastAsia="宋体" w:cs="Arial"/>
          <w:snapToGrid w:val="0"/>
          <w:szCs w:val="21"/>
          <w:lang w:val="en-US" w:eastAsia="en-US" w:bidi="ar-SA"/>
        </w:rPr>
        <w:t>。</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1.5.3</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地表水环境评价范围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根据判定，</w:t>
      </w:r>
      <w:r>
        <w:rPr>
          <w:rFonts w:hint="eastAsia" w:eastAsia="宋体" w:cs="Arial"/>
          <w:snapToGrid w:val="0"/>
          <w:szCs w:val="21"/>
          <w:lang w:val="en-US" w:eastAsia="zh-CN" w:bidi="ar-SA"/>
        </w:rPr>
        <w:t>黑沟</w:t>
      </w:r>
      <w:r>
        <w:rPr>
          <w:rFonts w:eastAsia="宋体" w:cs="Arial"/>
          <w:snapToGrid w:val="0"/>
          <w:szCs w:val="21"/>
          <w:lang w:val="en-US" w:eastAsia="en-US" w:bidi="ar-SA"/>
        </w:rPr>
        <w:t>水库工程存在水温分层现象，</w:t>
      </w:r>
      <w:r>
        <w:rPr>
          <w:rFonts w:hint="eastAsia" w:eastAsia="宋体" w:cs="Arial"/>
          <w:snapToGrid w:val="0"/>
          <w:szCs w:val="21"/>
          <w:lang w:val="en-US" w:eastAsia="zh-CN" w:bidi="ar-SA"/>
        </w:rPr>
        <w:t>黑沟</w:t>
      </w:r>
      <w:r>
        <w:rPr>
          <w:rFonts w:eastAsia="宋体" w:cs="Arial"/>
          <w:snapToGrid w:val="0"/>
          <w:szCs w:val="21"/>
          <w:lang w:val="en-US" w:eastAsia="en-US" w:bidi="ar-SA"/>
        </w:rPr>
        <w:t>水库建设运行后，由于河段水文情势的变化，将引发</w:t>
      </w:r>
      <w:r>
        <w:rPr>
          <w:rFonts w:hint="eastAsia" w:eastAsia="宋体" w:cs="Arial"/>
          <w:snapToGrid w:val="0"/>
          <w:szCs w:val="21"/>
          <w:lang w:val="en-US" w:eastAsia="zh-CN" w:bidi="ar-SA"/>
        </w:rPr>
        <w:t>黑沟</w:t>
      </w:r>
      <w:r>
        <w:rPr>
          <w:rFonts w:eastAsia="宋体" w:cs="Arial"/>
          <w:snapToGrid w:val="0"/>
          <w:szCs w:val="21"/>
          <w:lang w:val="en-US" w:eastAsia="en-US" w:bidi="ar-SA"/>
        </w:rPr>
        <w:t>渠首以下河段水质变化，故水质评价范围同水文情势评价范围，涉及河长</w:t>
      </w:r>
      <w:r>
        <w:rPr>
          <w:rFonts w:hint="eastAsia" w:eastAsia="宋体" w:cs="Arial"/>
          <w:snapToGrid w:val="0"/>
          <w:szCs w:val="21"/>
          <w:lang w:val="en-US" w:eastAsia="zh-CN" w:bidi="ar-SA"/>
        </w:rPr>
        <w:t>13.8</w:t>
      </w:r>
      <w:r>
        <w:rPr>
          <w:rFonts w:eastAsia="宋体" w:cs="Arial"/>
          <w:snapToGrid w:val="0"/>
          <w:szCs w:val="21"/>
          <w:lang w:val="en-US" w:eastAsia="en-US" w:bidi="ar-SA"/>
        </w:rPr>
        <w:t>km。</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1.5.4</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地下水环境评价范围</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szCs w:val="21"/>
          <w:lang w:val="en-US" w:eastAsia="zh-CN" w:bidi="ar-SA"/>
        </w:rPr>
      </w:pPr>
      <w:r>
        <w:rPr>
          <w:rFonts w:eastAsia="宋体" w:cs="Arial"/>
          <w:snapToGrid w:val="0"/>
          <w:szCs w:val="21"/>
          <w:lang w:val="en-US" w:eastAsia="en-US" w:bidi="ar-SA"/>
        </w:rPr>
        <w:t>根据工程影响区域水文地质条件、工程建设对地下水环境的影响特征，确定地下水评价范围</w:t>
      </w:r>
      <w:r>
        <w:rPr>
          <w:rFonts w:hint="eastAsia" w:eastAsia="宋体" w:cs="Arial"/>
          <w:snapToGrid w:val="0"/>
          <w:szCs w:val="21"/>
          <w:lang w:val="en-US" w:eastAsia="zh-CN" w:bidi="ar-SA"/>
        </w:rPr>
        <w:t>为黑沟</w:t>
      </w:r>
      <w:r>
        <w:rPr>
          <w:rFonts w:eastAsia="宋体" w:cs="Arial"/>
          <w:snapToGrid w:val="0"/>
          <w:szCs w:val="21"/>
          <w:lang w:val="en-US" w:eastAsia="en-US" w:bidi="ar-SA"/>
        </w:rPr>
        <w:t>水库工程库周500m范围，</w:t>
      </w:r>
      <w:r>
        <w:rPr>
          <w:rFonts w:hint="eastAsia" w:eastAsia="宋体" w:cs="Arial"/>
          <w:snapToGrid w:val="0"/>
          <w:szCs w:val="21"/>
          <w:lang w:val="en-US" w:eastAsia="zh-CN" w:bidi="ar-SA"/>
        </w:rPr>
        <w:t>黑沟</w:t>
      </w:r>
      <w:r>
        <w:rPr>
          <w:rFonts w:eastAsia="宋体" w:cs="Arial"/>
          <w:snapToGrid w:val="0"/>
          <w:szCs w:val="21"/>
          <w:lang w:val="en-US" w:eastAsia="en-US" w:bidi="ar-SA"/>
        </w:rPr>
        <w:t>渠首、</w:t>
      </w:r>
      <w:r>
        <w:rPr>
          <w:rFonts w:hint="eastAsia" w:eastAsia="宋体" w:cs="Arial"/>
          <w:snapToGrid w:val="0"/>
          <w:szCs w:val="21"/>
          <w:lang w:val="en-US" w:eastAsia="zh-CN" w:bidi="ar-SA"/>
        </w:rPr>
        <w:t>输水</w:t>
      </w:r>
      <w:r>
        <w:rPr>
          <w:rFonts w:eastAsia="宋体" w:cs="Arial"/>
          <w:snapToGrid w:val="0"/>
          <w:szCs w:val="21"/>
          <w:lang w:val="en-US" w:eastAsia="en-US" w:bidi="ar-SA"/>
        </w:rPr>
        <w:t>干渠两侧200m范围</w:t>
      </w:r>
      <w:r>
        <w:rPr>
          <w:rFonts w:hint="eastAsia" w:eastAsia="宋体" w:cs="Arial"/>
          <w:snapToGrid w:val="0"/>
          <w:szCs w:val="21"/>
          <w:lang w:val="en-US" w:eastAsia="zh-CN" w:bidi="ar-SA"/>
        </w:rPr>
        <w:t>。</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1.5.5</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生态环境评价范围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1.5.5.1陆生生态评价范围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（1）生态系统结构与功能评价范围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根据工程总体布置方案，考虑生态完整性要求，评价范围确定为：</w:t>
      </w:r>
      <w:r>
        <w:rPr>
          <w:rFonts w:hint="eastAsia" w:eastAsia="宋体" w:cs="Arial"/>
          <w:snapToGrid w:val="0"/>
          <w:szCs w:val="21"/>
          <w:lang w:val="en-US" w:eastAsia="zh-CN" w:bidi="ar-SA"/>
        </w:rPr>
        <w:t>黑沟渠首区外围300m、</w:t>
      </w:r>
      <w:r>
        <w:rPr>
          <w:rFonts w:eastAsia="宋体" w:cs="Arial"/>
          <w:snapToGrid w:val="0"/>
          <w:szCs w:val="21"/>
          <w:lang w:val="en-US" w:eastAsia="en-US" w:bidi="ar-SA"/>
        </w:rPr>
        <w:t>引水沿线区两侧</w:t>
      </w:r>
      <w:r>
        <w:rPr>
          <w:rFonts w:hint="eastAsia" w:eastAsia="宋体" w:cs="Arial"/>
          <w:snapToGrid w:val="0"/>
          <w:szCs w:val="21"/>
          <w:lang w:val="en-US" w:eastAsia="zh-CN" w:bidi="ar-SA"/>
        </w:rPr>
        <w:t>3</w:t>
      </w:r>
      <w:r>
        <w:rPr>
          <w:rFonts w:eastAsia="宋体" w:cs="Arial"/>
          <w:snapToGrid w:val="0"/>
          <w:szCs w:val="21"/>
          <w:lang w:val="en-US" w:eastAsia="en-US" w:bidi="ar-SA"/>
        </w:rPr>
        <w:t>00m范围内以及水库枢纽区外围</w:t>
      </w:r>
      <w:r>
        <w:rPr>
          <w:rFonts w:hint="eastAsia" w:eastAsia="宋体" w:cs="Arial"/>
          <w:snapToGrid w:val="0"/>
          <w:szCs w:val="21"/>
          <w:lang w:val="en-US" w:eastAsia="zh-CN" w:bidi="ar-SA"/>
        </w:rPr>
        <w:t>3</w:t>
      </w:r>
      <w:r>
        <w:rPr>
          <w:rFonts w:eastAsia="宋体" w:cs="Arial"/>
          <w:snapToGrid w:val="0"/>
          <w:szCs w:val="21"/>
          <w:lang w:val="en-US" w:eastAsia="en-US" w:bidi="ar-SA"/>
        </w:rPr>
        <w:t>00m作为本次陆生生态评价范围。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（2）敏感生态问题评价范围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主要包括工程占地区及周围的施工扰动区域</w:t>
      </w:r>
      <w:r>
        <w:rPr>
          <w:rFonts w:hint="eastAsia" w:eastAsia="宋体" w:cs="Arial"/>
          <w:snapToGrid w:val="0"/>
          <w:szCs w:val="21"/>
          <w:lang w:val="en-US" w:eastAsia="zh-CN" w:bidi="ar-SA"/>
        </w:rPr>
        <w:t>的陆生动植物</w:t>
      </w:r>
      <w:r>
        <w:rPr>
          <w:rFonts w:eastAsia="宋体" w:cs="Arial"/>
          <w:snapToGrid w:val="0"/>
          <w:szCs w:val="21"/>
          <w:lang w:val="en-US" w:eastAsia="en-US"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1.5.5.2水生生态评价范围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zh-CN" w:bidi="ar-SA"/>
        </w:rPr>
      </w:pPr>
      <w:r>
        <w:rPr>
          <w:rFonts w:hint="eastAsia" w:eastAsia="宋体" w:cs="Arial"/>
          <w:snapToGrid w:val="0"/>
          <w:szCs w:val="21"/>
          <w:lang w:val="en-US" w:eastAsia="zh-CN" w:bidi="ar-SA"/>
        </w:rPr>
        <w:t>考虑到黑沟渠首以下河段受灌渠引水影响断流，评价范围确定为黑沟渠首上游5km至拟建黑沟水库，全长约18km。</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1.5.6</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土壤环境评价范围</w:t>
      </w:r>
    </w:p>
    <w:p>
      <w:pPr>
        <w:kinsoku/>
        <w:autoSpaceDE w:val="0"/>
        <w:autoSpaceDN w:val="0"/>
        <w:bidi w:val="0"/>
        <w:adjustRightInd w:val="0"/>
        <w:snapToGrid w:val="0"/>
        <w:spacing w:line="360" w:lineRule="auto"/>
        <w:ind w:firstLine="480" w:firstLineChars="200"/>
        <w:jc w:val="left"/>
        <w:textAlignment w:val="baseline"/>
        <w:rPr>
          <w:rFonts w:ascii="宋体" w:hAnsi="宋体" w:eastAsia="宋体" w:cs="宋体"/>
          <w:snapToGrid w:val="0"/>
          <w:lang w:val="en-US" w:eastAsia="en-US" w:bidi="ar-SA"/>
        </w:rPr>
      </w:pPr>
      <w:r>
        <w:rPr>
          <w:rFonts w:eastAsia="宋体" w:cs="Arial"/>
          <w:snapToGrid w:val="0"/>
          <w:szCs w:val="21"/>
          <w:lang w:val="en-US" w:eastAsia="en-US" w:bidi="ar-SA"/>
        </w:rPr>
        <w:t>根据《环境影响评价技术导则（土壤环境（试行）》（HJ964-2018），结合本工程对土壤环境影响特点，确定评价范围为工程淹没区、占地区及周围1km范围。</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1.5.7</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环境空气评价范围</w:t>
      </w:r>
    </w:p>
    <w:p>
      <w:pPr>
        <w:kinsoku/>
        <w:autoSpaceDE w:val="0"/>
        <w:autoSpaceDN w:val="0"/>
        <w:bidi w:val="0"/>
        <w:adjustRightInd w:val="0"/>
        <w:snapToGrid w:val="0"/>
        <w:spacing w:line="360" w:lineRule="auto"/>
        <w:ind w:firstLine="480" w:firstLineChars="200"/>
        <w:jc w:val="left"/>
        <w:textAlignment w:val="baseline"/>
        <w:rPr>
          <w:rFonts w:ascii="宋体" w:hAnsi="宋体" w:eastAsia="宋体" w:cs="宋体"/>
          <w:snapToGrid w:val="0"/>
          <w:spacing w:val="-7"/>
          <w:lang w:val="en-US" w:eastAsia="en-US" w:bidi="ar-SA"/>
        </w:rPr>
      </w:pPr>
      <w:r>
        <w:rPr>
          <w:rFonts w:hint="eastAsia" w:eastAsia="宋体" w:cs="Arial"/>
          <w:snapToGrid w:val="0"/>
          <w:szCs w:val="21"/>
          <w:lang w:val="en-US" w:eastAsia="en-US" w:bidi="ar-SA"/>
        </w:rPr>
        <w:t>根据《环境影响评价技术导则大气环境》(HJ2.2-2018)，本项目环境空气评价工作等级为三级，不需设置环境空气影响评价范围。</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1.5.8</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声环境评价范围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各施工工区边界以外200m范围、施工运输道路两侧200m</w:t>
      </w:r>
      <w:r>
        <w:rPr>
          <w:rFonts w:hint="eastAsia" w:eastAsia="宋体" w:cs="Arial"/>
          <w:snapToGrid w:val="0"/>
          <w:szCs w:val="21"/>
          <w:lang w:val="en-US" w:eastAsia="zh-CN" w:bidi="ar-SA"/>
        </w:rPr>
        <w:t>范围</w:t>
      </w:r>
      <w:r>
        <w:rPr>
          <w:rFonts w:eastAsia="宋体" w:cs="Arial"/>
          <w:snapToGrid w:val="0"/>
          <w:szCs w:val="21"/>
          <w:lang w:val="en-US" w:eastAsia="en-US" w:bidi="ar-SA"/>
        </w:rPr>
        <w:t>以及料场、渣场周边200m范围作为声环境评价范围。</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1.5.9</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移民安置评价范围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工程无搬迁安置</w:t>
      </w:r>
      <w:r>
        <w:rPr>
          <w:rFonts w:hint="eastAsia" w:eastAsia="宋体" w:cs="Arial"/>
          <w:snapToGrid w:val="0"/>
          <w:szCs w:val="21"/>
          <w:lang w:val="en-US" w:eastAsia="zh-CN" w:bidi="ar-SA"/>
        </w:rPr>
        <w:t>，不涉及改迁建，</w:t>
      </w:r>
      <w:r>
        <w:rPr>
          <w:rFonts w:eastAsia="宋体" w:cs="Arial"/>
          <w:snapToGrid w:val="0"/>
          <w:szCs w:val="21"/>
          <w:lang w:val="en-US" w:eastAsia="en-US" w:bidi="ar-SA"/>
        </w:rPr>
        <w:t>生产安置全部采取一次性货币补偿的方式。</w:t>
      </w:r>
    </w:p>
    <w:p>
      <w:pPr>
        <w:keepNext/>
        <w:keepLines/>
        <w:kinsoku/>
        <w:autoSpaceDE w:val="0"/>
        <w:autoSpaceDN w:val="0"/>
        <w:bidi w:val="0"/>
        <w:adjustRightInd w:val="0"/>
        <w:snapToGrid w:val="0"/>
        <w:spacing w:before="156" w:beforeLines="50" w:beforeAutospacing="0" w:after="156" w:afterLines="50" w:afterAutospacing="0" w:line="360" w:lineRule="auto"/>
        <w:ind w:firstLine="0" w:firstLineChars="0"/>
        <w:jc w:val="left"/>
        <w:textAlignment w:val="baseline"/>
        <w:outlineLvl w:val="1"/>
        <w:rPr>
          <w:rFonts w:eastAsia="黑体" w:cs="Arial"/>
          <w:b/>
          <w:snapToGrid w:val="0"/>
          <w:sz w:val="32"/>
          <w:szCs w:val="21"/>
          <w:lang w:val="en-US" w:eastAsia="en-US" w:bidi="ar-SA"/>
        </w:rPr>
      </w:pPr>
      <w:bookmarkStart w:id="5" w:name="bookmark13"/>
      <w:bookmarkEnd w:id="5"/>
      <w:r>
        <w:rPr>
          <w:rFonts w:eastAsia="黑体" w:cs="Arial"/>
          <w:b/>
          <w:snapToGrid w:val="0"/>
          <w:sz w:val="32"/>
          <w:szCs w:val="21"/>
          <w:lang w:val="en-US" w:eastAsia="en-US" w:bidi="ar-SA"/>
        </w:rPr>
        <w:t>1.6</w:t>
      </w:r>
      <w:r>
        <w:rPr>
          <w:rFonts w:hint="eastAsia" w:eastAsia="黑体" w:cs="Arial"/>
          <w:b/>
          <w:snapToGrid w:val="0"/>
          <w:sz w:val="32"/>
          <w:szCs w:val="21"/>
          <w:lang w:val="en-US" w:eastAsia="zh-CN" w:bidi="ar-SA"/>
        </w:rPr>
        <w:t xml:space="preserve"> </w:t>
      </w:r>
      <w:r>
        <w:rPr>
          <w:rFonts w:eastAsia="黑体" w:cs="Arial"/>
          <w:b/>
          <w:snapToGrid w:val="0"/>
          <w:sz w:val="32"/>
          <w:szCs w:val="21"/>
          <w:lang w:val="en-US" w:eastAsia="en-US" w:bidi="ar-SA"/>
        </w:rPr>
        <w:t>环境保护目标</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1.6.1</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区域敏感对象</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sz w:val="28"/>
          <w:szCs w:val="21"/>
          <w:lang w:val="en-US" w:eastAsia="en-US" w:bidi="ar-SA"/>
        </w:rPr>
      </w:pPr>
      <w:r>
        <w:rPr>
          <w:rFonts w:eastAsia="黑体" w:cs="Arial"/>
          <w:snapToGrid w:val="0"/>
          <w:sz w:val="28"/>
          <w:szCs w:val="21"/>
          <w:lang w:val="en-US" w:eastAsia="en-US" w:bidi="ar-SA"/>
        </w:rPr>
        <w:t>1.6.2</w:t>
      </w:r>
      <w:r>
        <w:rPr>
          <w:rFonts w:hint="eastAsia" w:eastAsia="黑体" w:cs="Arial"/>
          <w:snapToGrid w:val="0"/>
          <w:sz w:val="28"/>
          <w:szCs w:val="21"/>
          <w:lang w:val="en-US" w:eastAsia="zh-CN" w:bidi="ar-SA"/>
        </w:rPr>
        <w:t xml:space="preserve"> </w:t>
      </w:r>
      <w:r>
        <w:rPr>
          <w:rFonts w:eastAsia="黑体" w:cs="Arial"/>
          <w:snapToGrid w:val="0"/>
          <w:sz w:val="28"/>
          <w:szCs w:val="21"/>
          <w:lang w:val="en-US" w:eastAsia="en-US" w:bidi="ar-SA"/>
        </w:rPr>
        <w:t>环境保护目标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1.6.2.1 水文、水资源与地表水环境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1.6.2.2 地下水环境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（1）保护目标</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hint="eastAsia" w:eastAsia="宋体" w:cs="Arial"/>
          <w:snapToGrid w:val="0"/>
          <w:szCs w:val="21"/>
          <w:lang w:val="en-US" w:eastAsia="zh-CN" w:bidi="ar-SA"/>
        </w:rPr>
        <w:t>黑沟</w:t>
      </w:r>
      <w:r>
        <w:rPr>
          <w:rFonts w:eastAsia="宋体" w:cs="Arial"/>
          <w:snapToGrid w:val="0"/>
          <w:szCs w:val="21"/>
          <w:lang w:val="en-US" w:eastAsia="en-US" w:bidi="ar-SA"/>
        </w:rPr>
        <w:t>渠首、</w:t>
      </w:r>
      <w:r>
        <w:rPr>
          <w:rFonts w:hint="eastAsia" w:eastAsia="宋体" w:cs="Arial"/>
          <w:snapToGrid w:val="0"/>
          <w:szCs w:val="21"/>
          <w:lang w:val="en-US" w:eastAsia="zh-CN" w:bidi="ar-SA"/>
        </w:rPr>
        <w:t>黑沟</w:t>
      </w:r>
      <w:r>
        <w:rPr>
          <w:rFonts w:eastAsia="宋体" w:cs="Arial"/>
          <w:snapToGrid w:val="0"/>
          <w:szCs w:val="21"/>
          <w:lang w:val="en-US" w:eastAsia="en-US" w:bidi="ar-SA"/>
        </w:rPr>
        <w:t>水库库周及引水干渠周边地下水；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（2）保护要求</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避免工程建设和水库蓄水对</w:t>
      </w:r>
      <w:r>
        <w:rPr>
          <w:rFonts w:hint="eastAsia" w:eastAsia="宋体" w:cs="Arial"/>
          <w:snapToGrid w:val="0"/>
          <w:szCs w:val="21"/>
          <w:lang w:val="en-US" w:eastAsia="zh-CN" w:bidi="ar-SA"/>
        </w:rPr>
        <w:t>黑沟</w:t>
      </w:r>
      <w:r>
        <w:rPr>
          <w:rFonts w:eastAsia="宋体" w:cs="Arial"/>
          <w:snapToGrid w:val="0"/>
          <w:szCs w:val="21"/>
          <w:lang w:val="en-US" w:eastAsia="en-US" w:bidi="ar-SA"/>
        </w:rPr>
        <w:t>渠首、</w:t>
      </w:r>
      <w:r>
        <w:rPr>
          <w:rFonts w:hint="eastAsia" w:eastAsia="宋体" w:cs="Arial"/>
          <w:snapToGrid w:val="0"/>
          <w:szCs w:val="21"/>
          <w:lang w:val="en-US" w:eastAsia="zh-CN" w:bidi="ar-SA"/>
        </w:rPr>
        <w:t>黑沟</w:t>
      </w:r>
      <w:r>
        <w:rPr>
          <w:rFonts w:eastAsia="宋体" w:cs="Arial"/>
          <w:snapToGrid w:val="0"/>
          <w:szCs w:val="21"/>
          <w:lang w:val="en-US" w:eastAsia="en-US" w:bidi="ar-SA"/>
        </w:rPr>
        <w:t>水库库坝区、引水干渠周边地下水位产生影响；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1.6.2.3 生态环境</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（1）陆生生态</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szCs w:val="21"/>
          <w:lang w:val="en-US" w:eastAsia="en-US" w:bidi="ar-SA"/>
        </w:rPr>
      </w:pPr>
      <w:r>
        <w:rPr>
          <w:rFonts w:eastAsia="宋体" w:cs="Arial"/>
          <w:snapToGrid w:val="0"/>
          <w:szCs w:val="21"/>
          <w:lang w:val="en-US" w:eastAsia="en-US" w:bidi="ar-SA"/>
        </w:rPr>
        <w:t>①保护目标</w:t>
      </w:r>
    </w:p>
    <w:p>
      <w:pPr>
        <w:kinsoku/>
        <w:autoSpaceDE w:val="0"/>
        <w:autoSpaceDN w:val="0"/>
        <w:adjustRightInd w:val="0"/>
        <w:snapToGrid w:val="0"/>
        <w:spacing w:line="360" w:lineRule="auto"/>
        <w:ind w:firstLine="480" w:firstLineChars="200"/>
        <w:jc w:val="left"/>
        <w:textAlignment w:val="baseline"/>
        <w:rPr>
          <w:rFonts w:eastAsia="宋体" w:cs="Arial"/>
          <w:snapToGrid w:val="0"/>
          <w:szCs w:val="21"/>
          <w:lang w:val="en-US" w:eastAsia="en-US" w:bidi="ar-SA"/>
        </w:rPr>
        <w:sectPr>
          <w:headerReference r:id="rId5" w:type="default"/>
          <w:footerReference r:id="rId6" w:type="default"/>
          <w:pgSz w:w="11906" w:h="16838"/>
          <w:pgMar w:top="124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keepLines/>
        <w:bidi w:val="0"/>
        <w:spacing w:before="240" w:beforeLines="100" w:after="240" w:afterLines="100" w:line="360" w:lineRule="auto"/>
        <w:jc w:val="center"/>
        <w:outlineLvl w:val="0"/>
        <w:rPr>
          <w:rFonts w:eastAsia="黑体"/>
          <w:b/>
          <w:bCs/>
          <w:kern w:val="44"/>
          <w:sz w:val="36"/>
          <w:szCs w:val="44"/>
          <w:lang w:val="en-US" w:eastAsia="zh-CN" w:bidi="ar-SA"/>
        </w:rPr>
      </w:pPr>
      <w:bookmarkStart w:id="6" w:name="_Toc181985219"/>
      <w:bookmarkStart w:id="7" w:name="_Toc136263283"/>
      <w:r>
        <w:rPr>
          <w:rFonts w:eastAsia="黑体" w:cstheme="minorBidi"/>
          <w:b/>
          <w:bCs/>
          <w:kern w:val="44"/>
          <w:sz w:val="36"/>
          <w:szCs w:val="44"/>
          <w:lang w:val="en-US" w:eastAsia="zh-CN" w:bidi="ar-SA"/>
        </w:rPr>
        <w:t>2 工程概况</w:t>
      </w:r>
      <w:bookmarkEnd w:id="6"/>
    </w:p>
    <w:bookmarkEnd w:id="7"/>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left"/>
        <w:textAlignment w:val="auto"/>
        <w:outlineLvl w:val="1"/>
        <w:rPr>
          <w:rFonts w:eastAsia="黑体"/>
          <w:b/>
          <w:bCs/>
          <w:kern w:val="2"/>
          <w:sz w:val="32"/>
          <w:szCs w:val="32"/>
          <w:lang w:val="en-US" w:eastAsia="zh-CN" w:bidi="ar-SA"/>
        </w:rPr>
      </w:pPr>
      <w:r>
        <w:rPr>
          <w:rFonts w:eastAsia="黑体"/>
          <w:b/>
          <w:bCs/>
          <w:kern w:val="2"/>
          <w:sz w:val="32"/>
          <w:szCs w:val="32"/>
          <w:lang w:val="en-US" w:eastAsia="zh-CN" w:bidi="ar-SA"/>
        </w:rPr>
        <w:t>2.</w:t>
      </w:r>
      <w:r>
        <w:rPr>
          <w:rFonts w:hint="eastAsia" w:eastAsia="黑体"/>
          <w:b/>
          <w:bCs/>
          <w:kern w:val="2"/>
          <w:sz w:val="32"/>
          <w:szCs w:val="32"/>
          <w:lang w:val="en-US" w:eastAsia="zh-CN" w:bidi="ar-SA"/>
        </w:rPr>
        <w:t>2</w:t>
      </w:r>
      <w:r>
        <w:rPr>
          <w:rFonts w:eastAsia="黑体"/>
          <w:b/>
          <w:bCs/>
          <w:kern w:val="2"/>
          <w:sz w:val="32"/>
          <w:szCs w:val="32"/>
          <w:lang w:val="en-US" w:eastAsia="zh-CN" w:bidi="ar-SA"/>
        </w:rPr>
        <w:t xml:space="preserve"> </w:t>
      </w:r>
      <w:r>
        <w:rPr>
          <w:rFonts w:hint="eastAsia" w:eastAsia="黑体"/>
          <w:b/>
          <w:bCs/>
          <w:kern w:val="2"/>
          <w:sz w:val="32"/>
          <w:szCs w:val="32"/>
          <w:lang w:val="en-US" w:eastAsia="zh-CN" w:bidi="ar-SA"/>
        </w:rPr>
        <w:t>工程概况</w:t>
      </w:r>
    </w:p>
    <w:p>
      <w:pPr>
        <w:keepNext/>
        <w:keepLines/>
        <w:widowControl w:val="0"/>
        <w:bidi w:val="0"/>
        <w:spacing w:line="360" w:lineRule="auto"/>
        <w:ind w:firstLine="0" w:firstLineChars="0"/>
        <w:jc w:val="both"/>
        <w:outlineLvl w:val="2"/>
        <w:rPr>
          <w:rFonts w:hint="eastAsia" w:eastAsia="黑体"/>
          <w:bCs/>
          <w:kern w:val="2"/>
          <w:sz w:val="28"/>
          <w:szCs w:val="32"/>
          <w:lang w:val="en-US" w:eastAsia="zh-CN" w:bidi="ar-SA"/>
        </w:rPr>
      </w:pPr>
      <w:r>
        <w:rPr>
          <w:rFonts w:eastAsia="黑体" w:cstheme="minorBidi"/>
          <w:bCs/>
          <w:kern w:val="2"/>
          <w:sz w:val="28"/>
          <w:szCs w:val="32"/>
          <w:lang w:val="en-US" w:eastAsia="zh-CN" w:bidi="ar-SA"/>
        </w:rPr>
        <w:t>2.</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 xml:space="preserve">.1 </w:t>
      </w:r>
      <w:r>
        <w:rPr>
          <w:rFonts w:hint="eastAsia" w:eastAsia="黑体" w:cstheme="minorBidi"/>
          <w:bCs/>
          <w:kern w:val="2"/>
          <w:sz w:val="28"/>
          <w:szCs w:val="32"/>
          <w:lang w:val="en-US" w:eastAsia="zh-CN" w:bidi="ar-SA"/>
        </w:rPr>
        <w:t>工程地理位置</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吐</w:t>
      </w:r>
      <w:r>
        <w:rPr>
          <w:rFonts w:eastAsia="宋体"/>
          <w:color w:val="000000"/>
          <w:kern w:val="2"/>
          <w:szCs w:val="22"/>
          <w:lang w:val="en-US" w:eastAsia="zh-CN" w:bidi="ar-SA"/>
        </w:rPr>
        <w:t>鲁番市高昌区黑沟水库位于吐鲁番市高昌区黑沟河出山口处右岸阶地上，是一座注入式平原调蓄工程，水库坝址地理位置东经，北纬；黑沟渠首地理位置东经，北纬。工程区行政区划隶属于吐鲁番市高昌区七泉湖镇，距吐鲁番市43km，距七泉湖镇4.0km，从吐鲁番市至七泉湖镇有S202省道直通，七泉湖镇至项目区有柏油路相通</w:t>
      </w:r>
      <w:r>
        <w:rPr>
          <w:rFonts w:hint="eastAsia" w:eastAsia="宋体"/>
          <w:color w:val="000000"/>
          <w:kern w:val="2"/>
          <w:szCs w:val="22"/>
          <w:lang w:val="en-US" w:eastAsia="zh-CN" w:bidi="ar-SA"/>
        </w:rPr>
        <w:t>。</w:t>
      </w:r>
    </w:p>
    <w:p>
      <w:pPr>
        <w:keepNext/>
        <w:keepLines/>
        <w:widowControl w:val="0"/>
        <w:bidi w:val="0"/>
        <w:spacing w:line="360" w:lineRule="auto"/>
        <w:ind w:firstLine="0" w:firstLineChars="0"/>
        <w:jc w:val="both"/>
        <w:outlineLvl w:val="2"/>
        <w:rPr>
          <w:rFonts w:eastAsia="黑体"/>
          <w:bCs/>
          <w:kern w:val="2"/>
          <w:sz w:val="28"/>
          <w:szCs w:val="32"/>
          <w:lang w:val="en-US" w:eastAsia="zh-CN" w:bidi="ar-SA"/>
        </w:rPr>
      </w:pPr>
      <w:r>
        <w:rPr>
          <w:rFonts w:eastAsia="黑体" w:cstheme="minorBidi"/>
          <w:bCs/>
          <w:kern w:val="2"/>
          <w:sz w:val="28"/>
          <w:szCs w:val="32"/>
          <w:lang w:val="en-US" w:eastAsia="zh-CN" w:bidi="ar-SA"/>
        </w:rPr>
        <w:t>2.</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 xml:space="preserve"> </w:t>
      </w:r>
      <w:r>
        <w:rPr>
          <w:rFonts w:hint="eastAsia" w:eastAsia="黑体" w:cstheme="minorBidi"/>
          <w:bCs/>
          <w:kern w:val="2"/>
          <w:sz w:val="28"/>
          <w:szCs w:val="32"/>
          <w:lang w:val="en-US" w:eastAsia="zh-CN" w:bidi="ar-SA"/>
        </w:rPr>
        <w:t>工程任务</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黑沟水库工程建设任务主要为解决下游农业灌溉、人畜饮水、工业用水的供需矛盾，有效缓解目前地下水超采、水资源利用率不高等问题。</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（1）农业灌溉</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设计水平年灌区通过开展工程节水，新建平原水库，引夏洪水进行调蓄，置换黑沟干渠2.94万亩混灌区部分地下水水源，提高灌溉水利用率，将灌区灌溉保证率提高到85%。设计水平年，黑沟水库建成后可满足灌区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灌溉用水要求。</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（2）人畜供水</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设计水平年为解决黑沟下游人饮供需不平衡的问题，《新疆吐鲁番市高昌区“五河”流域综合规划报告（2020-2040年）》及《吐鲁番市水网建设规划报告》中规划新建城乡供水网，规划将黑沟水库作为水源地，建设胜金乡、火焰山镇及三堡乡规模化、一体化供水工程，建立完善的农村饮水安全保障体系。</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（3）工业供水</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根据《新疆吐鲁番市高昌区“五河”流域综合规划报告（2020-2040年）》、《吐鲁番市水网建设规划报告》及《吐鲁番经济开发区总体规划（2024-2035）水资源论证报告书》中“水源配置方案”中明确七泉湖工业园以黑沟水库地表水为供水水源，水平年2035年向工业园区供水214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，提高工业供水保障，缓解流域内地下水超采压力。</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3</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设计水平年和设计保证率</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（1）设计水平年</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工程基准年（现状年）为2023年，设计水平年为2035年。</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（2）保证率</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依据《灌溉与排水工程设计规范》（GB50288-2018）的规定：干旱地区，以旱作物为主的灌溉设计保证率为50%~75%。本项目位于新疆东部的干旱地区，以旱作物为主，结合项目区现状高效节水覆盖情况，确定现状年灌溉设计保证率为75%，工程设计水平年（2035年）灌溉设计保证率85%，生活及工业供水保证率取95%。</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4</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工程水资源配置方案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hint="eastAsia" w:eastAsia="宋体" w:cstheme="minorBidi"/>
          <w:b/>
          <w:bCs/>
          <w:kern w:val="2"/>
          <w:szCs w:val="22"/>
          <w:lang w:val="en-US" w:eastAsia="zh-CN" w:bidi="ar-SA"/>
        </w:rPr>
        <w:t>2.2.4.1 现状年水资源供需分析</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根据各行业需水预测成果，现状年灌区总需水量万m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，其中：农业用水量为万m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，生活需水量万m³，牲畜需水量24.93万m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，工业需水量135.53万m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。在P=75%来水频率下，黑沟河道可供水量为万m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，第二人民干渠外调水量为1007.41万m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，地表水总供水量3124.19万m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，地下水可开采水量为4033万m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，可供水总量为7157.19万m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。缺水主要集中在3～5、9、10月份，缺水186.63万m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（超采地下水解决），灌区地表水余水量834.95万m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，余水主要集中在6～8、12月份和1、2月份。现状取水工程无调蓄能力，灌区主要问题为季节性缺水。现状地表水供水量仅占黑沟河渠首断面多年平均径流量的48.98%，整体开发利用程度不高，尚具有开发利用潜力。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hint="eastAsia" w:eastAsia="宋体" w:cstheme="minorBidi"/>
          <w:b/>
          <w:bCs/>
          <w:kern w:val="2"/>
          <w:szCs w:val="22"/>
          <w:lang w:val="en-US" w:eastAsia="zh-CN" w:bidi="ar-SA"/>
        </w:rPr>
        <w:t>2.2.4.2 设计水平年水资源供需分析</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根据需水预测成果，设计水平年2035年，控制灌溉面积8.70万亩。灌区总需水量为万m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，其中农业需水量万m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，居民生活需水量万m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，牲畜需水量万m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，工业需水量214.00万m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（1）平原水库建成前</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缺水主要集中在10～翌年5月份，缺水万m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，灌区余水量万m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，余水主要集中在6～9月份。灌区仍存在季节性缺水问题。</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（2）平原水库建成后</w:t>
      </w:r>
    </w:p>
    <w:p>
      <w:pPr>
        <w:widowControl w:val="0"/>
        <w:spacing w:line="360" w:lineRule="auto"/>
        <w:ind w:firstLine="480" w:firstLineChars="200"/>
        <w:jc w:val="both"/>
        <w:rPr>
          <w:rFonts w:eastAsia="黑体"/>
          <w:bCs/>
          <w:kern w:val="2"/>
          <w:sz w:val="28"/>
          <w:szCs w:val="32"/>
          <w:lang w:val="en-US" w:eastAsia="zh-CN" w:bidi="ar-SA"/>
        </w:rPr>
      </w:pPr>
      <w:r>
        <w:rPr>
          <w:rFonts w:eastAsia="宋体"/>
          <w:color w:val="000000"/>
          <w:kern w:val="2"/>
          <w:szCs w:val="22"/>
          <w:lang w:val="en-US" w:eastAsia="zh-CN" w:bidi="ar-SA"/>
        </w:rPr>
        <w:t>设计水平年2035年，P=85%来水频率既建设平原水库又发展节水灌溉工程进行平衡计算，通过平衡结果可以看出：P=85%频率修建平原水库万m</w:t>
      </w:r>
      <w:r>
        <w:rPr>
          <w:rFonts w:hint="eastAsia" w:eastAsia="宋体"/>
          <w:color w:val="000000"/>
          <w:kern w:val="2"/>
          <w:szCs w:val="22"/>
          <w:vertAlign w:val="superscript"/>
          <w:lang w:val="en-US" w:eastAsia="zh-CN" w:bidi="ar-SA"/>
        </w:rPr>
        <w:t>3</w:t>
      </w:r>
      <w:r>
        <w:rPr>
          <w:rFonts w:eastAsia="宋体"/>
          <w:color w:val="000000"/>
          <w:kern w:val="2"/>
          <w:szCs w:val="22"/>
          <w:lang w:val="en-US" w:eastAsia="zh-CN" w:bidi="ar-SA"/>
        </w:rPr>
        <w:t>的调节库容，对天然径流进行调蓄，蓄存夏洪水，供给第二年春季、秋季的来水不足水量，可满足灌区各行业用水量，灌区不存在缺水现象，表明当建设调蓄工程——黑沟水库之后，水库能有效调配黑沟河地表径流，提高了黑沟河地表水利用率，改善灌区灌溉引水条件。</w:t>
      </w:r>
      <w:r>
        <w:rPr>
          <w:rFonts w:eastAsia="黑体" w:cstheme="minorBidi"/>
          <w:bCs/>
          <w:kern w:val="2"/>
          <w:sz w:val="28"/>
          <w:szCs w:val="32"/>
          <w:lang w:val="en-US" w:eastAsia="zh-CN" w:bidi="ar-SA"/>
        </w:rPr>
        <w:t>2.</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w:t>
      </w:r>
      <w:r>
        <w:rPr>
          <w:rFonts w:hint="eastAsia" w:eastAsia="黑体" w:cstheme="minorBidi"/>
          <w:bCs/>
          <w:kern w:val="2"/>
          <w:sz w:val="28"/>
          <w:szCs w:val="32"/>
          <w:lang w:val="en-US" w:eastAsia="zh-CN" w:bidi="ar-SA"/>
        </w:rPr>
        <w:t>5</w:t>
      </w:r>
      <w:r>
        <w:rPr>
          <w:rFonts w:eastAsia="黑体" w:cstheme="minorBidi"/>
          <w:bCs/>
          <w:kern w:val="2"/>
          <w:sz w:val="28"/>
          <w:szCs w:val="32"/>
          <w:lang w:val="en-US" w:eastAsia="zh-CN" w:bidi="ar-SA"/>
        </w:rPr>
        <w:t xml:space="preserve"> </w:t>
      </w:r>
      <w:r>
        <w:rPr>
          <w:rFonts w:hint="eastAsia" w:eastAsia="黑体" w:cstheme="minorBidi"/>
          <w:bCs/>
          <w:kern w:val="2"/>
          <w:sz w:val="28"/>
          <w:szCs w:val="32"/>
          <w:lang w:val="en-US" w:eastAsia="zh-CN" w:bidi="ar-SA"/>
        </w:rPr>
        <w:t>工程项目组成</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黑沟水库工程主要由主体工程、公用工程、储运工程、移民安置工程、施工辅助工程等部分组成。</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工程项目组成见表2.2-4。</w:t>
      </w:r>
    </w:p>
    <w:p>
      <w:pPr>
        <w:widowControl w:val="0"/>
        <w:spacing w:before="81" w:after="120" w:line="228" w:lineRule="auto"/>
        <w:ind w:firstLine="0" w:firstLineChars="0"/>
        <w:jc w:val="center"/>
        <w:rPr>
          <w:rFonts w:hint="eastAsia" w:eastAsia="黑体"/>
          <w:spacing w:val="7"/>
          <w:lang w:val="en-US" w:eastAsia="zh-CN" w:bidi="ar-SA"/>
        </w:rPr>
      </w:pPr>
      <w:r>
        <w:rPr>
          <w:rFonts w:eastAsia="黑体"/>
          <w:spacing w:val="7"/>
          <w:lang w:val="en-US" w:eastAsia="zh-CN" w:bidi="ar-SA"/>
        </w:rPr>
        <w:t>表</w:t>
      </w:r>
      <w:r>
        <w:rPr>
          <w:rFonts w:hint="eastAsia" w:eastAsia="黑体"/>
          <w:spacing w:val="7"/>
          <w:lang w:val="en-US" w:eastAsia="zh-CN" w:bidi="ar-SA"/>
        </w:rPr>
        <w:t>2.2</w:t>
      </w:r>
      <w:r>
        <w:rPr>
          <w:rFonts w:eastAsia="黑体"/>
          <w:spacing w:val="7"/>
          <w:lang w:val="en-US" w:eastAsia="zh-CN" w:bidi="ar-SA"/>
        </w:rPr>
        <w:t>-</w:t>
      </w:r>
      <w:r>
        <w:rPr>
          <w:rFonts w:hint="eastAsia" w:eastAsia="黑体"/>
          <w:spacing w:val="7"/>
          <w:lang w:val="en-US" w:eastAsia="zh-CN" w:bidi="ar-SA"/>
        </w:rPr>
        <w:t>4 黑沟水库工程项目组成表</w:t>
      </w:r>
    </w:p>
    <w:tbl>
      <w:tblPr>
        <w:tblStyle w:val="2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238"/>
        <w:gridCol w:w="7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99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
                <w:color w:val="000000"/>
                <w:kern w:val="2"/>
                <w:sz w:val="21"/>
                <w:szCs w:val="21"/>
                <w:lang w:val="en-US" w:eastAsia="zh-CN" w:bidi="ar-SA"/>
              </w:rPr>
            </w:pPr>
            <w:r>
              <w:rPr>
                <w:rFonts w:eastAsia="宋体"/>
                <w:b/>
                <w:color w:val="000000"/>
                <w:kern w:val="2"/>
                <w:sz w:val="21"/>
                <w:szCs w:val="21"/>
                <w:lang w:val="en-US" w:eastAsia="zh-CN" w:bidi="ar-SA"/>
              </w:rPr>
              <w:t>项目</w:t>
            </w:r>
          </w:p>
        </w:tc>
        <w:tc>
          <w:tcPr>
            <w:tcW w:w="4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
                <w:color w:val="000000"/>
                <w:kern w:val="2"/>
                <w:sz w:val="21"/>
                <w:szCs w:val="21"/>
                <w:lang w:val="en-US" w:eastAsia="zh-CN" w:bidi="ar-SA"/>
              </w:rPr>
            </w:pPr>
            <w:r>
              <w:rPr>
                <w:rFonts w:eastAsia="宋体"/>
                <w:b/>
                <w:color w:val="000000"/>
                <w:kern w:val="2"/>
                <w:sz w:val="21"/>
                <w:szCs w:val="21"/>
                <w:lang w:val="en-US" w:eastAsia="zh-CN" w:bidi="ar-SA"/>
              </w:rPr>
              <w:t>项目组成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32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r>
              <w:rPr>
                <w:rFonts w:hint="eastAsia" w:eastAsia="宋体"/>
                <w:bCs/>
                <w:color w:val="000000"/>
                <w:kern w:val="2"/>
                <w:sz w:val="21"/>
                <w:szCs w:val="21"/>
                <w:lang w:val="en-US" w:eastAsia="zh-CN" w:bidi="ar-SA"/>
              </w:rPr>
              <w:t>主体工程</w:t>
            </w: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黑沟渠首</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hint="eastAsia" w:eastAsia="宋体"/>
                <w:bCs/>
                <w:snapToGrid w:val="0"/>
                <w:color w:val="000000"/>
                <w:spacing w:val="6"/>
                <w:sz w:val="21"/>
                <w:szCs w:val="21"/>
                <w:lang w:val="en-US" w:eastAsia="zh-CN" w:bidi="ar"/>
              </w:rPr>
              <w:t>在</w:t>
            </w:r>
            <w:r>
              <w:rPr>
                <w:rFonts w:eastAsia="宋体"/>
                <w:bCs/>
                <w:snapToGrid w:val="0"/>
                <w:color w:val="000000"/>
                <w:spacing w:val="6"/>
                <w:sz w:val="21"/>
                <w:szCs w:val="21"/>
                <w:lang w:val="en-US" w:eastAsia="zh-CN" w:bidi="ar"/>
              </w:rPr>
              <w:t>现黑沟渠首下游约75m处重建拦河渠首</w:t>
            </w:r>
            <w:r>
              <w:rPr>
                <w:rFonts w:hint="eastAsia" w:eastAsia="宋体"/>
                <w:bCs/>
                <w:snapToGrid w:val="0"/>
                <w:color w:val="000000"/>
                <w:spacing w:val="6"/>
                <w:sz w:val="21"/>
                <w:szCs w:val="21"/>
                <w:lang w:val="en-US" w:eastAsia="zh-CN" w:bidi="ar"/>
              </w:rPr>
              <w:t>，</w:t>
            </w:r>
            <w:r>
              <w:rPr>
                <w:rFonts w:eastAsia="宋体"/>
                <w:bCs/>
                <w:snapToGrid w:val="0"/>
                <w:color w:val="000000"/>
                <w:spacing w:val="6"/>
                <w:sz w:val="21"/>
                <w:szCs w:val="21"/>
                <w:lang w:val="en-US" w:eastAsia="zh-CN" w:bidi="ar"/>
              </w:rPr>
              <w:t>渠首由上游铺盖段、泄洪闸、冲砂闸、进水闸、下游铺盖段、下游海漫段、引水闸下游泄槽、分水闸、排砂漏斗、与</w:t>
            </w:r>
            <w:r>
              <w:rPr>
                <w:rFonts w:hint="eastAsia" w:eastAsia="宋体"/>
                <w:bCs/>
                <w:snapToGrid w:val="0"/>
                <w:color w:val="000000"/>
                <w:spacing w:val="6"/>
                <w:sz w:val="21"/>
                <w:szCs w:val="21"/>
                <w:lang w:val="en-US" w:eastAsia="zh-CN" w:bidi="ar"/>
              </w:rPr>
              <w:t>管道</w:t>
            </w:r>
            <w:r>
              <w:rPr>
                <w:rFonts w:eastAsia="宋体"/>
                <w:bCs/>
                <w:snapToGrid w:val="0"/>
                <w:color w:val="000000"/>
                <w:spacing w:val="6"/>
                <w:sz w:val="21"/>
                <w:szCs w:val="21"/>
                <w:lang w:val="en-US" w:eastAsia="zh-CN" w:bidi="ar"/>
              </w:rPr>
              <w:t>连接段等组成。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黑沟管道</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hint="eastAsia" w:eastAsia="宋体"/>
                <w:bCs/>
                <w:snapToGrid w:val="0"/>
                <w:color w:val="000000"/>
                <w:spacing w:val="6"/>
                <w:sz w:val="21"/>
                <w:szCs w:val="21"/>
                <w:lang w:val="en-US" w:eastAsia="zh-CN" w:bidi="ar"/>
              </w:rPr>
              <w:t>新建黑沟管道及管道附属建筑物，</w:t>
            </w:r>
            <w:r>
              <w:rPr>
                <w:rFonts w:eastAsia="宋体"/>
                <w:bCs/>
                <w:snapToGrid w:val="0"/>
                <w:color w:val="000000"/>
                <w:spacing w:val="6"/>
                <w:sz w:val="21"/>
                <w:szCs w:val="21"/>
                <w:lang w:val="en-US" w:eastAsia="zh-CN" w:bidi="ar"/>
              </w:rPr>
              <w:t>管道总长12.35km，采用</w:t>
            </w:r>
            <w:r>
              <w:rPr>
                <w:rFonts w:eastAsia="宋体"/>
                <w:bCs/>
                <w:spacing w:val="6"/>
                <w:kern w:val="2"/>
                <w:sz w:val="21"/>
                <w:szCs w:val="21"/>
                <w:lang w:val="en-US" w:eastAsia="zh-CN" w:bidi="ar-SA"/>
              </w:rPr>
              <w:t>DN2000涂塑钢管，共设置管道附属建筑物共34座，调流调压阀井4座，进、排气阀井21座，放空阀井9座。全线采用单管重力流有压管道输水方式。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黑沟水库</w:t>
            </w:r>
          </w:p>
        </w:tc>
        <w:tc>
          <w:tcPr>
            <w:tcW w:w="4003"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水库由大坝、导流放水冲砂涵洞、溢洪道组成。大坝长252m，最大坝高83m。工程防渗体采用碾压式沥青混凝土心墙设计结构。防浪墙顶高程1566.20m，坝顶高程1565.00m，坝顶长度255m，坝顶宽8.0m</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工程安全检测</w:t>
            </w:r>
          </w:p>
        </w:tc>
        <w:tc>
          <w:tcPr>
            <w:tcW w:w="4003" w:type="pc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both"/>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在水库坝体表面纵向共布置了1条水平、垂直位移观测点；布置在坝顶下游坝肩处，位移标点纵向间隔100m，共布置18个综合标点，观测水库表面水平及沉降变形。另在水库放空管隧洞布置4个水准标点，观测水库放空管隧洞沉降变形。GNSS坝体表面变形监测共布置26套接收机，其中：水库布置基站2个，监测站18个，渠首布置基站2个，监测站4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29"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辅助工程</w:t>
            </w: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管理站</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渠首管理站新建站房一栋，一层，建筑面积232.70m</w:t>
            </w:r>
            <w:r>
              <w:rPr>
                <w:rFonts w:eastAsia="宋体"/>
                <w:bCs/>
                <w:snapToGrid w:val="0"/>
                <w:color w:val="000000"/>
                <w:spacing w:val="6"/>
                <w:sz w:val="21"/>
                <w:szCs w:val="21"/>
                <w:vertAlign w:val="superscript"/>
                <w:lang w:val="en-US" w:eastAsia="zh-CN" w:bidi="ar"/>
              </w:rPr>
              <w:t>2</w:t>
            </w:r>
            <w:r>
              <w:rPr>
                <w:rFonts w:eastAsia="宋体"/>
                <w:bCs/>
                <w:snapToGrid w:val="0"/>
                <w:color w:val="000000"/>
                <w:spacing w:val="6"/>
                <w:sz w:val="21"/>
                <w:szCs w:val="21"/>
                <w:lang w:val="en-US" w:eastAsia="zh-CN" w:bidi="ar"/>
              </w:rPr>
              <w:t>；</w:t>
            </w:r>
          </w:p>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水库管理站新建站房一栋，一层，建筑面积535.99m</w:t>
            </w:r>
            <w:r>
              <w:rPr>
                <w:rFonts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（包括食堂、宿舍）</w:t>
            </w:r>
            <w:r>
              <w:rPr>
                <w:rFonts w:eastAsia="宋体"/>
                <w:bCs/>
                <w:snapToGrid w:val="0"/>
                <w:color w:val="000000"/>
                <w:spacing w:val="6"/>
                <w:sz w:val="21"/>
                <w:szCs w:val="21"/>
                <w:lang w:val="en-US" w:eastAsia="zh-CN" w:bidi="ar"/>
              </w:rPr>
              <w:t>，新</w:t>
            </w:r>
            <w:r>
              <w:rPr>
                <w:rFonts w:hint="eastAsia" w:ascii="宋体" w:hAnsi="宋体" w:eastAsia="宋体" w:cs="宋体"/>
                <w:bCs/>
                <w:spacing w:val="6"/>
                <w:kern w:val="2"/>
                <w:szCs w:val="20"/>
                <w:lang w:val="en-US" w:eastAsia="zh-CN" w:bidi="ar-SA"/>
              </w:rPr>
              <w:t>建</w:t>
            </w:r>
            <w:r>
              <w:rPr>
                <w:rFonts w:eastAsia="宋体"/>
                <w:bCs/>
                <w:snapToGrid w:val="0"/>
                <w:color w:val="000000"/>
                <w:spacing w:val="6"/>
                <w:sz w:val="21"/>
                <w:szCs w:val="21"/>
                <w:lang w:val="en-US" w:eastAsia="zh-CN" w:bidi="ar"/>
              </w:rPr>
              <w:t>门卫房一栋，一层，建筑面积44.65m</w:t>
            </w:r>
            <w:r>
              <w:rPr>
                <w:rFonts w:eastAsia="宋体"/>
                <w:bCs/>
                <w:snapToGrid w:val="0"/>
                <w:color w:val="000000"/>
                <w:spacing w:val="6"/>
                <w:sz w:val="21"/>
                <w:szCs w:val="21"/>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32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r>
              <w:rPr>
                <w:rFonts w:hint="eastAsia" w:eastAsia="宋体"/>
                <w:bCs/>
                <w:color w:val="000000"/>
                <w:kern w:val="2"/>
                <w:sz w:val="21"/>
                <w:szCs w:val="21"/>
                <w:lang w:val="en-US" w:eastAsia="zh-CN" w:bidi="ar-SA"/>
              </w:rPr>
              <w:t>公用工程</w:t>
            </w: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供电</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en-US" w:bidi="ar"/>
              </w:rPr>
              <w:t>从七泉湖村的10kv高压线输送</w:t>
            </w:r>
            <w:r>
              <w:rPr>
                <w:rFonts w:eastAsia="宋体"/>
                <w:bCs/>
                <w:snapToGrid w:val="0"/>
                <w:color w:val="000000"/>
                <w:spacing w:val="6"/>
                <w:sz w:val="21"/>
                <w:szCs w:val="21"/>
                <w:lang w:val="en-US" w:eastAsia="zh-CN" w:bidi="ar"/>
              </w:rPr>
              <w:t>项目区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供水</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从黑沟干渠内取水。黑沟干渠停水期，从平原水库西侧居民区自来水主管网接临时管道供水。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供暖</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管理站采用电供暖</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永久道路</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本工程永久交通路共2条，分别为水库上坝路和坝顶交通路。道路等级为公路三级，路面均为沥青混凝土路面。水库上坝路起点为七泉村多村道路，末端接水库库顶，道路总长0.6km，路面宽度8.0m</w:t>
            </w:r>
            <w:r>
              <w:rPr>
                <w:rFonts w:hint="eastAsia" w:eastAsia="宋体"/>
                <w:bCs/>
                <w:snapToGrid w:val="0"/>
                <w:color w:val="000000"/>
                <w:spacing w:val="6"/>
                <w:sz w:val="21"/>
                <w:szCs w:val="21"/>
                <w:lang w:val="en-US" w:eastAsia="zh-CN" w:bidi="ar"/>
              </w:rPr>
              <w:t>；</w:t>
            </w:r>
            <w:r>
              <w:rPr>
                <w:rFonts w:eastAsia="宋体"/>
                <w:bCs/>
                <w:snapToGrid w:val="0"/>
                <w:color w:val="000000"/>
                <w:spacing w:val="6"/>
                <w:sz w:val="21"/>
                <w:szCs w:val="21"/>
                <w:lang w:val="en-US" w:eastAsia="zh-CN" w:bidi="ar"/>
              </w:rPr>
              <w:t>坝顶交通路全长2.778km，路面宽5.7m，为沥青混凝土路面。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3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r>
              <w:rPr>
                <w:rFonts w:hint="eastAsia" w:eastAsia="宋体"/>
                <w:bCs/>
                <w:color w:val="000000"/>
                <w:kern w:val="2"/>
                <w:sz w:val="21"/>
                <w:szCs w:val="21"/>
                <w:lang w:val="en-US" w:eastAsia="zh-CN" w:bidi="ar-SA"/>
              </w:rPr>
              <w:t>移民安置</w:t>
            </w:r>
          </w:p>
        </w:tc>
        <w:tc>
          <w:tcPr>
            <w:tcW w:w="6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r>
              <w:rPr>
                <w:rFonts w:hint="eastAsia" w:eastAsia="宋体"/>
                <w:bCs/>
                <w:color w:val="000000"/>
                <w:kern w:val="2"/>
                <w:sz w:val="21"/>
                <w:szCs w:val="21"/>
                <w:lang w:val="en-US" w:eastAsia="zh-CN" w:bidi="ar-SA"/>
              </w:rPr>
              <w:t>移民安置</w:t>
            </w:r>
          </w:p>
        </w:tc>
        <w:tc>
          <w:tcPr>
            <w:tcW w:w="4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hint="eastAsia" w:eastAsia="宋体"/>
                <w:bCs/>
                <w:color w:val="000000"/>
                <w:kern w:val="2"/>
                <w:sz w:val="21"/>
                <w:szCs w:val="21"/>
                <w:lang w:val="en-US" w:eastAsia="zh-CN" w:bidi="ar-SA"/>
              </w:rPr>
            </w:pPr>
            <w:r>
              <w:rPr>
                <w:rFonts w:eastAsia="宋体"/>
                <w:bCs/>
                <w:color w:val="000000"/>
                <w:kern w:val="2"/>
                <w:sz w:val="21"/>
                <w:szCs w:val="21"/>
                <w:lang w:val="en-US" w:eastAsia="zh-CN" w:bidi="ar-SA"/>
              </w:rPr>
              <w:t>本工程征占地范围无搬迁人口</w:t>
            </w:r>
            <w:r>
              <w:rPr>
                <w:rFonts w:hint="eastAsia" w:eastAsia="宋体"/>
                <w:bCs/>
                <w:color w:val="000000"/>
                <w:kern w:val="2"/>
                <w:sz w:val="21"/>
                <w:szCs w:val="21"/>
                <w:lang w:val="en-US" w:eastAsia="zh-CN" w:bidi="ar-SA"/>
              </w:rPr>
              <w:t>，黑沟水库工程建设永久和临时征占地面积为2140.94亩，其中永久征收1454.66亩，临时征用686.28亩。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32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r>
              <w:rPr>
                <w:rFonts w:eastAsia="宋体"/>
                <w:bCs/>
                <w:snapToGrid w:val="0"/>
                <w:color w:val="000000"/>
                <w:spacing w:val="6"/>
                <w:sz w:val="21"/>
                <w:szCs w:val="21"/>
                <w:lang w:val="en-US" w:eastAsia="zh-CN" w:bidi="ar"/>
              </w:rPr>
              <w:t>临时工程</w:t>
            </w: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施工道路</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新建永临结合施工道路1.7km，宽6.5m，砂砾石路面</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snapToGrid w:val="0"/>
                <w:color w:val="000000"/>
                <w:spacing w:val="6"/>
                <w:sz w:val="21"/>
                <w:szCs w:val="21"/>
                <w:lang w:val="en-US" w:eastAsia="zh-CN" w:bidi="ar"/>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ascii="宋体" w:hAnsi="宋体"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弃渣场</w:t>
            </w:r>
            <w:r>
              <w:rPr>
                <w:rFonts w:hint="eastAsia" w:eastAsia="宋体"/>
                <w:bCs/>
                <w:snapToGrid w:val="0"/>
                <w:color w:val="000000"/>
                <w:spacing w:val="6"/>
                <w:sz w:val="21"/>
                <w:szCs w:val="21"/>
                <w:lang w:val="en-US" w:eastAsia="zh-CN" w:bidi="ar"/>
              </w:rPr>
              <w:t>及利用料堆放场</w:t>
            </w:r>
          </w:p>
        </w:tc>
        <w:tc>
          <w:tcPr>
            <w:tcW w:w="4003" w:type="pct"/>
            <w:tcBorders>
              <w:tl2br w:val="nil"/>
              <w:tr2bl w:val="nil"/>
            </w:tcBorders>
            <w:vAlign w:val="center"/>
          </w:tcPr>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eastAsia="宋体"/>
                <w:bCs/>
                <w:snapToGrid w:val="0"/>
                <w:color w:val="000000"/>
                <w:spacing w:val="6"/>
                <w:sz w:val="21"/>
                <w:szCs w:val="21"/>
                <w:lang w:val="en-US" w:eastAsia="zh-CN" w:bidi="ar"/>
              </w:rPr>
              <w:t>设置弃渣场1处</w:t>
            </w:r>
            <w:r>
              <w:rPr>
                <w:rFonts w:hint="eastAsia" w:eastAsia="宋体"/>
                <w:bCs/>
                <w:snapToGrid w:val="0"/>
                <w:color w:val="000000"/>
                <w:spacing w:val="6"/>
                <w:sz w:val="21"/>
                <w:szCs w:val="21"/>
                <w:lang w:val="en-US" w:eastAsia="zh-CN" w:bidi="ar"/>
              </w:rPr>
              <w:t>、利用料堆放场1处。弃渣场</w:t>
            </w:r>
            <w:r>
              <w:rPr>
                <w:rFonts w:eastAsia="宋体"/>
                <w:bCs/>
                <w:snapToGrid w:val="0"/>
                <w:color w:val="000000"/>
                <w:spacing w:val="6"/>
                <w:sz w:val="21"/>
                <w:szCs w:val="21"/>
                <w:lang w:val="en-US" w:eastAsia="zh-CN" w:bidi="ar"/>
              </w:rPr>
              <w:t>位于水库</w:t>
            </w:r>
            <w:r>
              <w:rPr>
                <w:rFonts w:hint="eastAsia" w:eastAsia="宋体"/>
                <w:bCs/>
                <w:snapToGrid w:val="0"/>
                <w:color w:val="000000"/>
                <w:spacing w:val="6"/>
                <w:sz w:val="21"/>
                <w:szCs w:val="21"/>
                <w:lang w:val="en-US" w:eastAsia="zh-CN" w:bidi="ar"/>
              </w:rPr>
              <w:t>南侧大</w:t>
            </w:r>
            <w:r>
              <w:rPr>
                <w:rFonts w:eastAsia="宋体"/>
                <w:bCs/>
                <w:snapToGrid w:val="0"/>
                <w:color w:val="000000"/>
                <w:spacing w:val="6"/>
                <w:sz w:val="21"/>
                <w:szCs w:val="21"/>
                <w:lang w:val="en-US" w:eastAsia="zh-CN" w:bidi="ar"/>
              </w:rPr>
              <w:t>坝主体背后，弃渣场总容量约77.79万m</w:t>
            </w:r>
            <w:r>
              <w:rPr>
                <w:rFonts w:hint="eastAsia" w:eastAsia="宋体"/>
                <w:bCs/>
                <w:snapToGrid w:val="0"/>
                <w:color w:val="000000"/>
                <w:spacing w:val="6"/>
                <w:sz w:val="21"/>
                <w:szCs w:val="21"/>
                <w:vertAlign w:val="superscript"/>
                <w:lang w:val="en-US" w:eastAsia="zh-CN" w:bidi="ar"/>
              </w:rPr>
              <w:t>3</w:t>
            </w:r>
            <w:r>
              <w:rPr>
                <w:rFonts w:eastAsia="宋体"/>
                <w:bCs/>
                <w:snapToGrid w:val="0"/>
                <w:color w:val="000000"/>
                <w:spacing w:val="6"/>
                <w:sz w:val="21"/>
                <w:szCs w:val="21"/>
                <w:lang w:val="en-US" w:eastAsia="zh-CN" w:bidi="ar"/>
              </w:rPr>
              <w:t>，占地5.09万m</w:t>
            </w:r>
            <w:r>
              <w:rPr>
                <w:rFonts w:eastAsia="宋体"/>
                <w:bCs/>
                <w:snapToGrid w:val="0"/>
                <w:color w:val="000000"/>
                <w:spacing w:val="6"/>
                <w:sz w:val="21"/>
                <w:szCs w:val="21"/>
                <w:vertAlign w:val="superscript"/>
                <w:lang w:val="en-US" w:eastAsia="zh-CN" w:bidi="ar"/>
              </w:rPr>
              <w:t>2</w:t>
            </w:r>
            <w:r>
              <w:rPr>
                <w:rFonts w:eastAsia="宋体"/>
                <w:bCs/>
                <w:snapToGrid w:val="0"/>
                <w:color w:val="000000"/>
                <w:spacing w:val="6"/>
                <w:sz w:val="21"/>
                <w:szCs w:val="21"/>
                <w:lang w:val="en-US" w:eastAsia="zh-CN" w:bidi="ar"/>
              </w:rPr>
              <w:t>，属项目区重复占地。</w:t>
            </w:r>
            <w:r>
              <w:rPr>
                <w:rFonts w:hint="eastAsia" w:eastAsia="宋体"/>
                <w:bCs/>
                <w:snapToGrid w:val="0"/>
                <w:color w:val="000000"/>
                <w:spacing w:val="6"/>
                <w:sz w:val="21"/>
                <w:szCs w:val="21"/>
                <w:lang w:val="en-US" w:eastAsia="zh-CN" w:bidi="ar"/>
              </w:rPr>
              <w:t>利用料主要为渠（管）道沿线开挖料，沿渠（管）线就地堆放，总容量8.59万m</w:t>
            </w:r>
            <w:r>
              <w:rPr>
                <w:rFonts w:hint="eastAsia" w:eastAsia="宋体"/>
                <w:bCs/>
                <w:snapToGrid w:val="0"/>
                <w:color w:val="000000"/>
                <w:spacing w:val="6"/>
                <w:sz w:val="21"/>
                <w:szCs w:val="21"/>
                <w:vertAlign w:val="superscript"/>
                <w:lang w:val="en-US" w:eastAsia="zh-CN" w:bidi="ar"/>
              </w:rPr>
              <w:t>3</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取料场</w:t>
            </w:r>
          </w:p>
        </w:tc>
        <w:tc>
          <w:tcPr>
            <w:tcW w:w="400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both"/>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工程混凝土骨料开采以取料场为主要来源，混凝土粗、细骨料均由取料场砂砾石加工厂供应。</w:t>
            </w:r>
          </w:p>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left"/>
              <w:textAlignment w:val="auto"/>
              <w:rPr>
                <w:rFonts w:eastAsia="宋体"/>
                <w:color w:val="000000"/>
                <w:kern w:val="2"/>
                <w:sz w:val="21"/>
                <w:szCs w:val="21"/>
                <w:lang w:val="en-US" w:eastAsia="zh-CN" w:bidi="ar-SA"/>
              </w:rPr>
            </w:pPr>
            <w:r>
              <w:rPr>
                <w:rFonts w:eastAsia="宋体"/>
                <w:bCs/>
                <w:snapToGrid w:val="0"/>
                <w:color w:val="000000"/>
                <w:spacing w:val="6"/>
                <w:sz w:val="21"/>
                <w:szCs w:val="21"/>
                <w:lang w:val="en-US" w:eastAsia="zh-CN" w:bidi="ar"/>
              </w:rPr>
              <w:t>取料场1处，</w:t>
            </w:r>
            <w:r>
              <w:rPr>
                <w:rFonts w:hint="eastAsia" w:eastAsia="宋体"/>
                <w:bCs/>
                <w:snapToGrid w:val="0"/>
                <w:color w:val="000000"/>
                <w:spacing w:val="6"/>
                <w:sz w:val="21"/>
                <w:szCs w:val="21"/>
                <w:lang w:val="en-US" w:eastAsia="zh-CN" w:bidi="ar"/>
              </w:rPr>
              <w:t>为库区开挖料，</w:t>
            </w:r>
            <w:r>
              <w:rPr>
                <w:rFonts w:eastAsia="宋体"/>
                <w:bCs/>
                <w:snapToGrid w:val="0"/>
                <w:color w:val="000000"/>
                <w:spacing w:val="6"/>
                <w:sz w:val="21"/>
                <w:szCs w:val="21"/>
                <w:lang w:val="en-US" w:eastAsia="zh-CN" w:bidi="ar"/>
              </w:rPr>
              <w:t>位于库区内，</w:t>
            </w:r>
            <w:r>
              <w:rPr>
                <w:rFonts w:hint="eastAsia" w:eastAsia="宋体"/>
                <w:bCs/>
                <w:snapToGrid w:val="0"/>
                <w:color w:val="000000"/>
                <w:spacing w:val="6"/>
                <w:sz w:val="21"/>
                <w:szCs w:val="21"/>
                <w:lang w:val="en-US" w:eastAsia="zh-CN" w:bidi="ar"/>
              </w:rPr>
              <w:t>料场</w:t>
            </w:r>
            <w:r>
              <w:rPr>
                <w:rFonts w:eastAsia="宋体"/>
                <w:bCs/>
                <w:snapToGrid w:val="0"/>
                <w:color w:val="000000"/>
                <w:spacing w:val="6"/>
                <w:sz w:val="21"/>
                <w:szCs w:val="21"/>
                <w:lang w:val="en-US" w:eastAsia="zh-CN" w:bidi="ar"/>
              </w:rPr>
              <w:t>为</w:t>
            </w:r>
            <w:r>
              <w:rPr>
                <w:rFonts w:hint="eastAsia" w:eastAsia="宋体"/>
                <w:bCs/>
                <w:snapToGrid w:val="0"/>
                <w:color w:val="000000"/>
                <w:spacing w:val="6"/>
                <w:sz w:val="21"/>
                <w:szCs w:val="21"/>
                <w:lang w:val="en-US" w:eastAsia="zh-CN" w:bidi="ar"/>
              </w:rPr>
              <w:t>由</w:t>
            </w:r>
            <w:r>
              <w:rPr>
                <w:rFonts w:eastAsia="宋体"/>
                <w:bCs/>
                <w:snapToGrid w:val="0"/>
                <w:color w:val="000000"/>
                <w:spacing w:val="6"/>
                <w:sz w:val="21"/>
                <w:szCs w:val="21"/>
                <w:lang w:val="en-US" w:eastAsia="zh-CN" w:bidi="ar"/>
              </w:rPr>
              <w:t>西南向东展布的长条形，地面高程918m~944.33m，地势北高南低，料场长约1.14km，宽0.34km，勘探控制面积约为37.9×10</w:t>
            </w:r>
            <w:r>
              <w:rPr>
                <w:rFonts w:eastAsia="宋体"/>
                <w:bCs/>
                <w:snapToGrid w:val="0"/>
                <w:color w:val="000000"/>
                <w:spacing w:val="6"/>
                <w:sz w:val="21"/>
                <w:szCs w:val="21"/>
                <w:vertAlign w:val="superscript"/>
                <w:lang w:val="en-US" w:eastAsia="zh-CN" w:bidi="ar"/>
              </w:rPr>
              <w:t>4</w:t>
            </w:r>
            <w:r>
              <w:rPr>
                <w:rFonts w:eastAsia="宋体"/>
                <w:bCs/>
                <w:snapToGrid w:val="0"/>
                <w:color w:val="000000"/>
                <w:spacing w:val="6"/>
                <w:sz w:val="21"/>
                <w:szCs w:val="21"/>
                <w:lang w:val="en-US" w:eastAsia="zh-CN" w:bidi="ar"/>
              </w:rPr>
              <w:t>m</w:t>
            </w:r>
            <w:r>
              <w:rPr>
                <w:rFonts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w:t>
            </w:r>
            <w:r>
              <w:rPr>
                <w:rFonts w:eastAsia="宋体"/>
                <w:bCs/>
                <w:snapToGrid w:val="0"/>
                <w:color w:val="000000"/>
                <w:spacing w:val="6"/>
                <w:sz w:val="21"/>
                <w:szCs w:val="21"/>
                <w:lang w:val="en-US" w:eastAsia="zh-CN" w:bidi="ar"/>
              </w:rPr>
              <w:t>属项目区重复占地</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hint="eastAsia" w:ascii="宋体" w:hAnsi="宋体" w:eastAsia="宋体"/>
                <w:bCs/>
                <w:color w:val="000000"/>
                <w:spacing w:val="6"/>
                <w:kern w:val="2"/>
                <w:sz w:val="21"/>
                <w:szCs w:val="21"/>
                <w:lang w:val="en-US" w:eastAsia="zh-CN" w:bidi="ar-SA"/>
              </w:rPr>
            </w:pPr>
            <w:r>
              <w:rPr>
                <w:rFonts w:hint="eastAsia" w:eastAsia="宋体"/>
                <w:bCs/>
                <w:snapToGrid w:val="0"/>
                <w:color w:val="000000"/>
                <w:spacing w:val="6"/>
                <w:sz w:val="21"/>
                <w:szCs w:val="21"/>
                <w:lang w:val="en-US" w:eastAsia="zh-CN" w:bidi="ar"/>
              </w:rPr>
              <w:t>临时</w:t>
            </w:r>
            <w:r>
              <w:rPr>
                <w:rFonts w:eastAsia="宋体"/>
                <w:bCs/>
                <w:snapToGrid w:val="0"/>
                <w:color w:val="000000"/>
                <w:spacing w:val="6"/>
                <w:sz w:val="21"/>
                <w:szCs w:val="21"/>
                <w:lang w:val="en-US" w:eastAsia="zh-CN" w:bidi="ar"/>
              </w:rPr>
              <w:t>生产区</w:t>
            </w:r>
          </w:p>
        </w:tc>
        <w:tc>
          <w:tcPr>
            <w:tcW w:w="4003" w:type="pct"/>
            <w:tcBorders>
              <w:tl2br w:val="nil"/>
              <w:tr2bl w:val="nil"/>
            </w:tcBorders>
            <w:vAlign w:val="center"/>
          </w:tcPr>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eastAsia="宋体"/>
                <w:bCs/>
                <w:snapToGrid w:val="0"/>
                <w:color w:val="000000"/>
                <w:spacing w:val="6"/>
                <w:sz w:val="21"/>
                <w:szCs w:val="21"/>
                <w:lang w:val="en-US" w:eastAsia="zh-CN" w:bidi="ar"/>
              </w:rPr>
              <w:t>位于水库南侧的空地处，包括</w:t>
            </w:r>
            <w:r>
              <w:rPr>
                <w:rFonts w:hint="eastAsia" w:eastAsia="宋体"/>
                <w:bCs/>
                <w:snapToGrid w:val="0"/>
                <w:color w:val="000000"/>
                <w:spacing w:val="6"/>
                <w:sz w:val="21"/>
                <w:szCs w:val="21"/>
                <w:lang w:val="en-US" w:eastAsia="zh-CN" w:bidi="ar"/>
              </w:rPr>
              <w:t>钢筋加工厂、木材加工厂、金属结构堆放场、混凝土拌和站、汽车保养站和中心仓库等主要施工设施。钢筋加工厂生产能力5t/班、木材加工厂3m</w:t>
            </w:r>
            <w:r>
              <w:rPr>
                <w:rFonts w:hint="eastAsia" w:eastAsia="宋体"/>
                <w:bCs/>
                <w:snapToGrid w:val="0"/>
                <w:color w:val="000000"/>
                <w:spacing w:val="6"/>
                <w:sz w:val="21"/>
                <w:szCs w:val="21"/>
                <w:vertAlign w:val="superscript"/>
                <w:lang w:val="en-US" w:eastAsia="zh-CN" w:bidi="ar"/>
              </w:rPr>
              <w:t>3</w:t>
            </w:r>
            <w:r>
              <w:rPr>
                <w:rFonts w:hint="eastAsia" w:eastAsia="宋体"/>
                <w:bCs/>
                <w:snapToGrid w:val="0"/>
                <w:color w:val="000000"/>
                <w:spacing w:val="6"/>
                <w:sz w:val="21"/>
                <w:szCs w:val="21"/>
                <w:lang w:val="en-US" w:eastAsia="zh-CN" w:bidi="ar"/>
              </w:rPr>
              <w:t>/班，建筑总面积500m</w:t>
            </w:r>
            <w:r>
              <w:rPr>
                <w:rFonts w:hint="eastAsia"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，占地面积2000m</w:t>
            </w:r>
            <w:r>
              <w:rPr>
                <w:rFonts w:hint="eastAsia"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w:t>
            </w:r>
            <w:r>
              <w:rPr>
                <w:rFonts w:eastAsia="宋体"/>
                <w:bCs/>
                <w:snapToGrid w:val="0"/>
                <w:color w:val="000000"/>
                <w:spacing w:val="6"/>
                <w:sz w:val="21"/>
                <w:szCs w:val="21"/>
                <w:lang w:val="en-US" w:eastAsia="zh-CN" w:bidi="ar"/>
              </w:rPr>
              <w:t>属项目区重复占地。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临时生活区</w:t>
            </w:r>
          </w:p>
        </w:tc>
        <w:tc>
          <w:tcPr>
            <w:tcW w:w="4003" w:type="pct"/>
            <w:tcBorders>
              <w:tl2br w:val="nil"/>
              <w:tr2bl w:val="nil"/>
            </w:tcBorders>
            <w:vAlign w:val="center"/>
          </w:tcPr>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布置在水库南侧，占地面积12000m</w:t>
            </w:r>
            <w:r>
              <w:rPr>
                <w:rFonts w:hint="eastAsia"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，生活用房建筑面积5000m</w:t>
            </w:r>
            <w:r>
              <w:rPr>
                <w:rFonts w:hint="eastAsia" w:eastAsia="宋体"/>
                <w:bCs/>
                <w:snapToGrid w:val="0"/>
                <w:color w:val="000000"/>
                <w:spacing w:val="6"/>
                <w:sz w:val="21"/>
                <w:szCs w:val="21"/>
                <w:vertAlign w:val="superscript"/>
                <w:lang w:val="en-US" w:eastAsia="zh-CN" w:bidi="ar"/>
              </w:rPr>
              <w:t>2</w:t>
            </w:r>
            <w:r>
              <w:rPr>
                <w:rFonts w:hint="eastAsia" w:eastAsia="宋体"/>
                <w:bCs/>
                <w:snapToGrid w:val="0"/>
                <w:color w:val="000000"/>
                <w:spacing w:val="6"/>
                <w:sz w:val="21"/>
                <w:szCs w:val="21"/>
                <w:lang w:val="en-US" w:eastAsia="zh-CN" w:bidi="ar"/>
              </w:rPr>
              <w:t>，属项目区重复占地。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32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3"/>
              <w:rPr>
                <w:rFonts w:eastAsia="宋体"/>
                <w:bCs/>
                <w:color w:val="000000"/>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仓储区</w:t>
            </w:r>
          </w:p>
        </w:tc>
        <w:tc>
          <w:tcPr>
            <w:tcW w:w="4003" w:type="pct"/>
            <w:tcBorders>
              <w:tl2br w:val="nil"/>
              <w:tr2bl w:val="nil"/>
            </w:tcBorders>
            <w:vAlign w:val="center"/>
          </w:tcPr>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hint="eastAsia" w:eastAsia="宋体"/>
                <w:bCs/>
                <w:snapToGrid w:val="0"/>
                <w:color w:val="000000"/>
                <w:spacing w:val="6"/>
                <w:sz w:val="21"/>
                <w:szCs w:val="21"/>
                <w:lang w:val="en-US" w:eastAsia="zh-CN" w:bidi="ar"/>
              </w:rPr>
              <w:t>仓储区包括施工期间所需的各类材料，布置在坝址右岸临时生产生活区附近，包括材料库、水泥库。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29" w:type="pct"/>
            <w:vMerge w:val="restar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r>
              <w:rPr>
                <w:rFonts w:eastAsia="宋体"/>
                <w:bCs/>
                <w:snapToGrid w:val="0"/>
                <w:color w:val="000000"/>
                <w:spacing w:val="6"/>
                <w:sz w:val="21"/>
                <w:szCs w:val="21"/>
                <w:lang w:val="en-US" w:eastAsia="zh-CN" w:bidi="ar"/>
              </w:rPr>
              <w:t>环保工程</w:t>
            </w: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废气</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期：①施工过程中，工地现场周边设置围挡，防止物料、渣土外泄；堆土区覆盖防尘苫盖、辅以洒水降尘；施工期间土石方开挖、垫层回填等易产尘段洒水降尘；②加强对施工机械燃料的管理，合理布置运输车辆行驶路线，燃料采用高质量的燃油，保持施工机械使用区域处于良好通风状态。③混凝土</w:t>
            </w:r>
            <w:r>
              <w:rPr>
                <w:rFonts w:hint="eastAsia" w:eastAsia="宋体"/>
                <w:bCs/>
                <w:snapToGrid w:val="0"/>
                <w:color w:val="000000"/>
                <w:spacing w:val="6"/>
                <w:sz w:val="21"/>
                <w:szCs w:val="21"/>
                <w:lang w:val="en-US" w:eastAsia="zh-CN" w:bidi="ar"/>
              </w:rPr>
              <w:t>拌和站</w:t>
            </w:r>
            <w:r>
              <w:rPr>
                <w:rFonts w:eastAsia="宋体"/>
                <w:bCs/>
                <w:snapToGrid w:val="0"/>
                <w:color w:val="000000"/>
                <w:spacing w:val="6"/>
                <w:sz w:val="21"/>
                <w:szCs w:val="21"/>
                <w:lang w:val="en-US" w:eastAsia="zh-CN" w:bidi="ar"/>
              </w:rPr>
              <w:t>的混凝土拌合机、砂石料仓库和水泥筒仓封闭，水泥筒仓自带袋式除尘器。</w:t>
            </w:r>
            <w:r>
              <w:rPr>
                <w:rFonts w:hint="eastAsia" w:eastAsia="宋体"/>
                <w:bCs/>
                <w:snapToGrid w:val="0"/>
                <w:color w:val="000000"/>
                <w:spacing w:val="6"/>
                <w:sz w:val="21"/>
                <w:szCs w:val="21"/>
                <w:lang w:val="en-US" w:eastAsia="zh-CN" w:bidi="ar"/>
              </w:rPr>
              <w:t>④焊接烟尘由于作业地点不固定和间断性特点，加上焊接位置较少，无组织排放；⑤木材加工废气通过布袋除尘器处理。</w:t>
            </w:r>
          </w:p>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运营期：项目区内无废气污染源</w:t>
            </w:r>
            <w:r>
              <w:rPr>
                <w:rFonts w:hint="eastAsia" w:eastAsia="宋体"/>
                <w:bCs/>
                <w:snapToGrid w:val="0"/>
                <w:color w:val="000000"/>
                <w:spacing w:val="6"/>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329"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p>
        </w:tc>
        <w:tc>
          <w:tcPr>
            <w:tcW w:w="666" w:type="pct"/>
            <w:vMerge w:val="restar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废水</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施工期生活污水先经过化粪池进行处理后再进入一体化污水处理设施处理后用于营地绿化或荒漠灌溉。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329"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p>
        </w:tc>
        <w:tc>
          <w:tcPr>
            <w:tcW w:w="666"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运营期管理站生活污水经WSZ-A1型钢板模块式地埋式生活污水处理设备处理后用于荒漠灌溉。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29"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施工噪声</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施工期噪声采取加强管理、优化施工方案、</w:t>
            </w:r>
            <w:r>
              <w:rPr>
                <w:rFonts w:hint="eastAsia" w:eastAsia="宋体"/>
                <w:bCs/>
                <w:snapToGrid w:val="0"/>
                <w:color w:val="000000"/>
                <w:spacing w:val="6"/>
                <w:sz w:val="21"/>
                <w:szCs w:val="21"/>
                <w:lang w:val="en-US" w:eastAsia="zh-CN" w:bidi="ar"/>
              </w:rPr>
              <w:t>选</w:t>
            </w:r>
            <w:r>
              <w:rPr>
                <w:rFonts w:eastAsia="宋体"/>
                <w:bCs/>
                <w:snapToGrid w:val="0"/>
                <w:color w:val="000000"/>
                <w:spacing w:val="6"/>
                <w:sz w:val="21"/>
                <w:szCs w:val="21"/>
                <w:lang w:val="en-US" w:eastAsia="zh-CN" w:bidi="ar"/>
              </w:rPr>
              <w:t>用低噪声设备，避免高噪声设备午间夜间施工等措施。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29"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施工固废</w:t>
            </w:r>
          </w:p>
        </w:tc>
        <w:tc>
          <w:tcPr>
            <w:tcW w:w="4003" w:type="pct"/>
            <w:tcBorders>
              <w:tl2br w:val="nil"/>
              <w:tr2bl w:val="nil"/>
            </w:tcBorders>
            <w:vAlign w:val="center"/>
          </w:tcPr>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施工期：①施工期施工人员产生的生活垃圾就近使用所在村庄内的垃圾储运设施；②弃土优先回收利用，剩余弃方运至弃料场；建筑垃圾优先回收利用，剩余外售综合利用或委托建筑垃圾填埋场填埋</w:t>
            </w:r>
            <w:r>
              <w:rPr>
                <w:rFonts w:hint="eastAsia" w:eastAsia="宋体"/>
                <w:bCs/>
                <w:snapToGrid w:val="0"/>
                <w:color w:val="000000"/>
                <w:spacing w:val="6"/>
                <w:sz w:val="21"/>
                <w:szCs w:val="21"/>
                <w:lang w:val="en-US" w:eastAsia="zh-CN" w:bidi="ar"/>
              </w:rPr>
              <w:t>。</w:t>
            </w:r>
            <w:r>
              <w:rPr>
                <w:rFonts w:hint="eastAsia" w:eastAsia="宋体" w:cstheme="minorBidi"/>
                <w:kern w:val="2"/>
                <w:sz w:val="21"/>
                <w:szCs w:val="21"/>
                <w:lang w:val="en-US" w:eastAsia="zh-CN" w:bidi="ar-SA"/>
              </w:rPr>
              <w:t>③废钢筋、废木材收集后外售综合利用。④</w:t>
            </w:r>
            <w:r>
              <w:rPr>
                <w:rFonts w:hint="eastAsia" w:eastAsia="宋体"/>
                <w:snapToGrid w:val="0"/>
                <w:color w:val="000000"/>
                <w:kern w:val="2"/>
                <w:sz w:val="21"/>
                <w:szCs w:val="21"/>
                <w:lang w:val="en-US" w:eastAsia="zh-CN" w:bidi="ar-SA"/>
              </w:rPr>
              <w:t>含油废物收集后委托有资质单位处置。</w:t>
            </w:r>
          </w:p>
          <w:p>
            <w:pPr>
              <w:keepNext w:val="0"/>
              <w:keepLines w:val="0"/>
              <w:pageBreakBefore w:val="0"/>
              <w:widowControl w:val="0"/>
              <w:suppressLineNumbers w:val="0"/>
              <w:kinsoku/>
              <w:overflow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运营期：主要为管理人员生活垃圾，依托管理站房内收集设施（垃圾桶），定期交由当地环卫部门拉运。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329" w:type="pct"/>
            <w:vMerge w:val="continue"/>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color w:val="000000"/>
                <w:spacing w:val="6"/>
                <w:kern w:val="2"/>
                <w:sz w:val="21"/>
                <w:szCs w:val="21"/>
                <w:lang w:val="en-US" w:eastAsia="zh-CN" w:bidi="ar-SA"/>
              </w:rPr>
            </w:pPr>
          </w:p>
        </w:tc>
        <w:tc>
          <w:tcPr>
            <w:tcW w:w="666"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生态环境</w:t>
            </w:r>
          </w:p>
        </w:tc>
        <w:tc>
          <w:tcPr>
            <w:tcW w:w="4003" w:type="pct"/>
            <w:tcBorders>
              <w:tl2br w:val="nil"/>
              <w:tr2bl w:val="nil"/>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firstLine="0" w:firstLineChars="0"/>
              <w:jc w:val="center"/>
              <w:textAlignment w:val="auto"/>
              <w:rPr>
                <w:rFonts w:eastAsia="宋体"/>
                <w:bCs/>
                <w:snapToGrid w:val="0"/>
                <w:color w:val="000000"/>
                <w:spacing w:val="6"/>
                <w:sz w:val="21"/>
                <w:szCs w:val="21"/>
                <w:lang w:val="en-US" w:eastAsia="zh-CN" w:bidi="ar"/>
              </w:rPr>
            </w:pPr>
            <w:r>
              <w:rPr>
                <w:rFonts w:eastAsia="宋体"/>
                <w:bCs/>
                <w:snapToGrid w:val="0"/>
                <w:color w:val="000000"/>
                <w:spacing w:val="6"/>
                <w:sz w:val="21"/>
                <w:szCs w:val="21"/>
                <w:lang w:val="en-US" w:eastAsia="zh-CN" w:bidi="ar"/>
              </w:rPr>
              <w:t>开挖前将表土剥离，集中堆放并保存好，施工结束后将表土覆盖在原地表，并进行植被和地貌恢复工作，减少对项目区域生态环境的影响。</w:t>
            </w:r>
          </w:p>
        </w:tc>
      </w:tr>
    </w:tbl>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6</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工程等别与设计标准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2.2.6.1 工程等别</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根据《水利水电工程等级划分及洪水标准》（SL252-2017）中水库库容的规定，确定吐鲁番市高昌区黑沟水库工程的工程等别为Ⅳ等，工程规模小（1）型。</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根据《水利水电工程等级划分及洪水标准》（SL252-2017）和《灌溉与排水工程设计标准》（GB50288-2018）规定，根据不同枢纽在本工程中所起的作用和规模，确定各枢纽建筑物级别及洪水标准。主要永久性建筑物渠首工程、输水工程及水库工程建筑物级别为4级，次要建筑物主要为交通桥和放空管等建筑物级别为5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2.2.6.2 设计标准</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（1）防洪标准</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①渠首工程</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黑沟渠首工程级别为4级，渠首、取水渗管及排沙漏斗为主要建筑物级别为4级。洪水标准：设计洪水标准取20年一遇，相应洪峰流量193.00m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/s；校核洪水标准取50年一遇，相应洪峰流量290.00m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②输水工程</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输水工程级别为4级，管道及附属建筑物为主要建筑物级别为4级。洪水标准：管道及附属建筑物设计洪水标准为20年一遇，相应洪峰流量1.44～193.00m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/s；校核洪水标准为50年一遇，相应洪峰流量2.16～290.00m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③水库工程</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水库工程级别为4级，坝体、入库渠道、应急放空供水涵洞、供水管道及防洪堤为主要建筑物级别为4级。洪水标准：本工程最大坝高29.23m；池内正常高水位945.14m，根据《水利水电工程等级划分及洪水标准》（SL252-2017）规定，本工程洪水标准按山区、丘陵区标准确定。水库围坝等主要建筑物级别为4级，确定设计洪水重现期为30～50年，校核洪水重现期为300～1000年。</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设计洪水标准取50年一遇，校核洪水标准取1000年一遇。防洪堤的防洪标准1000年一遇，相应洪峰流量10.2m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供水管道建筑物级别为4级。洪水标准：管道及附属建筑物设计洪水标准为20年一遇，相应洪峰流量173.00m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/s；校核洪水标准为50年一遇，相应洪峰流量259.00m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（2）地震设防烈度</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根据《中国地震动参数区划图》（GB18306-2015）：工程区场地50年超越概率10%的地表地震动加速度为0.2g，相应地震基本烈度为Ⅷ度。根据《水工建筑物抗震设计标准》（GB51247-2018）规定，本工程抗震设防类别为丁类，地震设计烈度为8度。</w:t>
      </w:r>
    </w:p>
    <w:p>
      <w:pPr>
        <w:keepNext/>
        <w:keepLines/>
        <w:widowControl w:val="0"/>
        <w:bidi w:val="0"/>
        <w:spacing w:line="360" w:lineRule="auto"/>
        <w:ind w:firstLine="0" w:firstLineChars="0"/>
        <w:jc w:val="both"/>
        <w:outlineLvl w:val="2"/>
        <w:rPr>
          <w:rFonts w:eastAsia="黑体"/>
          <w:bCs/>
          <w:kern w:val="2"/>
          <w:sz w:val="28"/>
          <w:szCs w:val="32"/>
          <w:lang w:val="en-US" w:eastAsia="zh-CN" w:bidi="ar-SA"/>
        </w:rPr>
      </w:pPr>
      <w:r>
        <w:rPr>
          <w:rFonts w:eastAsia="黑体" w:cstheme="minorBidi"/>
          <w:bCs/>
          <w:kern w:val="2"/>
          <w:sz w:val="28"/>
          <w:szCs w:val="32"/>
          <w:lang w:val="en-US" w:eastAsia="zh-CN" w:bidi="ar-SA"/>
        </w:rPr>
        <w:t>2.</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w:t>
      </w:r>
      <w:r>
        <w:rPr>
          <w:rFonts w:hint="eastAsia" w:eastAsia="黑体" w:cstheme="minorBidi"/>
          <w:bCs/>
          <w:kern w:val="2"/>
          <w:sz w:val="28"/>
          <w:szCs w:val="32"/>
          <w:lang w:val="en-US" w:eastAsia="zh-CN" w:bidi="ar-SA"/>
        </w:rPr>
        <w:t>7</w:t>
      </w:r>
      <w:r>
        <w:rPr>
          <w:rFonts w:eastAsia="黑体" w:cstheme="minorBidi"/>
          <w:bCs/>
          <w:kern w:val="2"/>
          <w:sz w:val="28"/>
          <w:szCs w:val="32"/>
          <w:lang w:val="en-US" w:eastAsia="zh-CN" w:bidi="ar-SA"/>
        </w:rPr>
        <w:t xml:space="preserve"> </w:t>
      </w:r>
      <w:r>
        <w:rPr>
          <w:rFonts w:hint="eastAsia" w:eastAsia="黑体" w:cstheme="minorBidi"/>
          <w:bCs/>
          <w:kern w:val="2"/>
          <w:sz w:val="28"/>
          <w:szCs w:val="32"/>
          <w:lang w:val="en-US" w:eastAsia="zh-CN" w:bidi="ar-SA"/>
        </w:rPr>
        <w:t>工程总体布置及主要建筑物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hint="eastAsia" w:eastAsia="宋体" w:cstheme="minorBidi"/>
          <w:b/>
          <w:bCs/>
          <w:kern w:val="2"/>
          <w:szCs w:val="22"/>
          <w:lang w:val="en-US" w:eastAsia="zh-CN" w:bidi="ar-SA"/>
        </w:rPr>
        <w:t>2.2.7.1 工程总体布置</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黑沟水库工程主要由引水工程、输水工程及水库工程组成。</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其中：引水工程由重建渠首、排砂漏斗及取水渗管组成；输水工程由新建黑沟管道及管道附属建筑物组成；水库工程由复合土工膜斜墙砂砾石坝、入库渠道、应急放空及供水涵洞组成。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hint="eastAsia" w:eastAsia="宋体" w:cstheme="minorBidi"/>
          <w:b/>
          <w:bCs/>
          <w:kern w:val="2"/>
          <w:szCs w:val="22"/>
          <w:lang w:val="en-US" w:eastAsia="zh-CN" w:bidi="ar-SA"/>
        </w:rPr>
        <w:t>2.2.7.2 主要建筑物</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（1）</w:t>
      </w:r>
      <w:r>
        <w:rPr>
          <w:rFonts w:hint="eastAsia" w:eastAsia="宋体"/>
          <w:kern w:val="2"/>
          <w:szCs w:val="22"/>
          <w:lang w:val="en-US" w:eastAsia="zh-CN" w:bidi="ar-SA"/>
        </w:rPr>
        <w:t>重建渠首布置</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渠首由上游铺盖段、泄洪闸、冲砂闸、进水闸、下游铺盖段、下游海漫段、引水闸下游泄槽、分水闸、排砂漏斗、与</w:t>
      </w:r>
      <w:r>
        <w:rPr>
          <w:rFonts w:hint="eastAsia" w:eastAsia="宋体" w:cstheme="minorBidi"/>
          <w:kern w:val="2"/>
          <w:szCs w:val="22"/>
          <w:lang w:val="en-US" w:eastAsia="zh-CN" w:bidi="ar-SA"/>
        </w:rPr>
        <w:t>管道</w:t>
      </w:r>
      <w:r>
        <w:rPr>
          <w:rFonts w:eastAsia="宋体" w:cstheme="minorBidi"/>
          <w:kern w:val="2"/>
          <w:szCs w:val="22"/>
          <w:lang w:val="en-US" w:eastAsia="zh-CN" w:bidi="ar-SA"/>
        </w:rPr>
        <w:t>连接段等组成。导流堤呈八字形布置，左岸导流堤长27.85m，右岸导流堤长57.85m，导流堤端头与两岸山体相接。导流堤为悬臂式挡土墙结构。槽孔混凝土连续墙，深60m，墙厚为1.0m。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上游铺盖长10m，泄洪闸前铺盖宽25.5m，冲砂闸前铺盖宽2.0m铺盖厚度为0.6m。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泄洪闸、冲砂闸、引水闸为并行一字排开，由左至右分别为4孔泄洪闸、1孔冲砂闸、1孔引水闸。泄洪闸4孔，单孔宽5.0m，高5.1m，长10.0m。底板厚1.0m，中墩厚1.5m，边墩厚1.1m。冲砂闸为1孔，单孔宽2.0m，高5.1m，长10.0m。底板厚1.0m，中墩厚1.5m，边墩厚1.1m。引水闸为1孔，单孔宽5.0m，高3.1m，长10.0m。底板厚1.0m，边墩厚1.1m。泄洪闸、冲砂闸下游铺盖长10m，宽28.0m，铺盖厚度为0.7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泄洪闸下游海漫段底板为钢筋抛石笼，长50.0m，宽28.0m，钢筋抛石笼厚0.6m，海漫段两侧为重力式挡土墙，墙高4.3m，底宽3.2m，墙后填土高度与墙顶同高。</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引水闸下游为矩形引水渠，槽长10.0m、宽5.0m、槽深3.1m～2.5m，引水渠中间段为圆弧连接段，弧长13.1m，矩形槽结构，底板厚0.7m，边墙厚0.7m。引水渠下段为直线段，长10.0m，矩形槽结构，底板厚0.7m，边墙厚0.7m。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分水闸上接引水渠，下接排沙漏斗进口箱涵，闸室底板纵坡1/50分水闸长10.0m，高2.5m，总宽5.0m，为两孔，单孔宽2.0m。中墩厚1.0m，边墩厚0.7m，底板厚0.7m。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排砂漏斗为并列2座布置，漏斗直径15.0m，侧墙内高2.4m。漏斗底板为钢筋混凝土结构，厚0.3m，设环向与纵向结构缝。漏斗边墙为重力式挡土墙，墙高3.5m，底宽2.5m。边墙与底板之间设结构缝。</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取水渗管埋设在槽孔混凝土防渗墙上游侧，埋深1.5m，管径1.0m，距防渗墙1.0m，采用钢花管，管壁包裹土工布。渗管长50.0m，平行防渗墙布置，渗管末端位于上游右岸导流堤外侧，设置</w:t>
      </w:r>
      <w:r>
        <w:rPr>
          <w:rFonts w:hint="eastAsia" w:eastAsia="宋体" w:cstheme="minorBidi"/>
          <w:kern w:val="2"/>
          <w:szCs w:val="22"/>
          <w:lang w:val="en-US" w:eastAsia="zh-CN" w:bidi="ar-SA"/>
        </w:rPr>
        <w:t>检查</w:t>
      </w:r>
      <w:r>
        <w:rPr>
          <w:rFonts w:eastAsia="宋体" w:cstheme="minorBidi"/>
          <w:kern w:val="2"/>
          <w:szCs w:val="22"/>
          <w:lang w:val="en-US" w:eastAsia="zh-CN" w:bidi="ar-SA"/>
        </w:rPr>
        <w:t>井，检查井接下游输水管道，管道直径0.5m，长100m，在干渠桩0+050m处汇入黑沟引水干渠。</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w:t>
      </w:r>
      <w:r>
        <w:rPr>
          <w:rFonts w:hint="eastAsia" w:eastAsia="宋体"/>
          <w:kern w:val="2"/>
          <w:szCs w:val="22"/>
          <w:lang w:val="en-US" w:eastAsia="zh-CN" w:bidi="ar-SA"/>
        </w:rPr>
        <w:t>2</w:t>
      </w:r>
      <w:r>
        <w:rPr>
          <w:rFonts w:eastAsia="宋体"/>
          <w:kern w:val="2"/>
          <w:szCs w:val="22"/>
          <w:lang w:val="en-US" w:eastAsia="zh-CN" w:bidi="ar-SA"/>
        </w:rPr>
        <w:t>）</w:t>
      </w:r>
      <w:r>
        <w:rPr>
          <w:rFonts w:hint="eastAsia" w:eastAsia="宋体"/>
          <w:kern w:val="2"/>
          <w:szCs w:val="22"/>
          <w:lang w:val="en-US" w:eastAsia="zh-CN" w:bidi="ar-SA"/>
        </w:rPr>
        <w:t>黑沟管道</w:t>
      </w:r>
    </w:p>
    <w:p>
      <w:pPr>
        <w:keepNext w:val="0"/>
        <w:keepLines w:val="0"/>
        <w:widowControl/>
        <w:numPr>
          <w:ilvl w:val="0"/>
          <w:numId w:val="0"/>
        </w:numPr>
        <w:suppressLineNumbers w:val="0"/>
        <w:spacing w:line="360" w:lineRule="auto"/>
        <w:ind w:left="0" w:leftChars="0" w:firstLine="504" w:firstLineChars="200"/>
        <w:jc w:val="both"/>
        <w:rPr>
          <w:rFonts w:eastAsia="宋体"/>
          <w:bCs/>
          <w:snapToGrid w:val="0"/>
          <w:spacing w:val="6"/>
          <w:lang w:val="en-US" w:eastAsia="zh-CN" w:bidi="ar"/>
        </w:rPr>
      </w:pPr>
      <w:r>
        <w:rPr>
          <w:rFonts w:eastAsia="宋体"/>
          <w:bCs/>
          <w:snapToGrid w:val="0"/>
          <w:spacing w:val="6"/>
          <w:lang w:val="en-US" w:eastAsia="zh-CN" w:bidi="ar"/>
        </w:rPr>
        <w:t>管道总长12.35km，采用DN2000涂塑钢管。全线采用单管重力流有压管道输水方式。共设置管道附属建筑物共34座，其中调流调压阀井4座，进、排气阀井21座，放空阀井9座。为防止洪水对管道产生破坏，涉洪段管线埋深大于0.5m，在管顶以上30cm处，铺设厚50cm，宽4m格宾石笼防护；涉河段管线埋深大于2.0m，在管顶以上30cm处，铺设厚50cm，宽4m格宾石笼防护，基础厚0.5m，设水平护垫长5.0m。</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w:t>
      </w:r>
      <w:r>
        <w:rPr>
          <w:rFonts w:hint="eastAsia" w:eastAsia="宋体"/>
          <w:kern w:val="2"/>
          <w:szCs w:val="22"/>
          <w:lang w:val="en-US" w:eastAsia="zh-CN" w:bidi="ar-SA"/>
        </w:rPr>
        <w:t>3</w:t>
      </w:r>
      <w:r>
        <w:rPr>
          <w:rFonts w:eastAsia="宋体"/>
          <w:kern w:val="2"/>
          <w:szCs w:val="22"/>
          <w:lang w:val="en-US" w:eastAsia="zh-CN" w:bidi="ar-SA"/>
        </w:rPr>
        <w:t>）</w:t>
      </w:r>
      <w:r>
        <w:rPr>
          <w:rFonts w:hint="eastAsia" w:eastAsia="宋体"/>
          <w:kern w:val="2"/>
          <w:szCs w:val="22"/>
          <w:lang w:val="en-US" w:eastAsia="zh-CN" w:bidi="ar-SA"/>
        </w:rPr>
        <w:t>黑沟水库</w:t>
      </w:r>
    </w:p>
    <w:p>
      <w:pPr>
        <w:widowControl w:val="0"/>
        <w:spacing w:line="360" w:lineRule="auto"/>
        <w:ind w:left="0" w:right="0" w:firstLine="504" w:firstLineChars="200"/>
        <w:jc w:val="both"/>
        <w:rPr>
          <w:rFonts w:eastAsia="宋体"/>
          <w:bCs/>
          <w:snapToGrid w:val="0"/>
          <w:spacing w:val="6"/>
          <w:lang w:val="en-US" w:eastAsia="zh-CN" w:bidi="ar"/>
        </w:rPr>
      </w:pPr>
      <w:r>
        <w:rPr>
          <w:rFonts w:eastAsia="宋体"/>
          <w:bCs/>
          <w:snapToGrid w:val="0"/>
          <w:spacing w:val="6"/>
          <w:lang w:val="en-US" w:eastAsia="zh-CN" w:bidi="ar"/>
        </w:rPr>
        <w:t>黑沟水库用复合土工膜斜墙砂砾石坝形式，结合地形，水库呈长方形布置。坝顶全长2778.58m，其中：东西向长1135.00m，南北向长335m，坝顶高程947.00m，池底高程920.0m，迎水面坡比1:2.5，背水侧坝段坡比为1:2.5，库深27m，地面以上最大坝高30.23m。水库正常蓄水位945.11m，东北部设有入库渠道及消力池，东南部设有出库灌溉放空阀井及灌溉放水管。水库边坡及库底均采用复合土工膜进行防渗，两布一膜规格采用250g/m</w:t>
      </w:r>
      <w:r>
        <w:rPr>
          <w:rFonts w:hint="eastAsia" w:eastAsia="宋体"/>
          <w:bCs/>
          <w:snapToGrid w:val="0"/>
          <w:spacing w:val="6"/>
          <w:vertAlign w:val="superscript"/>
          <w:lang w:val="en-US" w:eastAsia="zh-CN" w:bidi="ar"/>
        </w:rPr>
        <w:t>2</w:t>
      </w:r>
      <w:r>
        <w:rPr>
          <w:rFonts w:eastAsia="宋体"/>
          <w:bCs/>
          <w:snapToGrid w:val="0"/>
          <w:spacing w:val="6"/>
          <w:lang w:val="en-US" w:eastAsia="zh-CN" w:bidi="ar"/>
        </w:rPr>
        <w:t>/0.75mm/250g/m</w:t>
      </w:r>
      <w:r>
        <w:rPr>
          <w:rFonts w:hint="eastAsia" w:eastAsia="宋体"/>
          <w:bCs/>
          <w:snapToGrid w:val="0"/>
          <w:spacing w:val="6"/>
          <w:vertAlign w:val="superscript"/>
          <w:lang w:val="en-US" w:eastAsia="zh-CN" w:bidi="ar"/>
        </w:rPr>
        <w:t>2</w:t>
      </w:r>
      <w:r>
        <w:rPr>
          <w:rFonts w:eastAsia="宋体"/>
          <w:bCs/>
          <w:snapToGrid w:val="0"/>
          <w:spacing w:val="6"/>
          <w:lang w:val="en-US" w:eastAsia="zh-CN" w:bidi="ar"/>
        </w:rPr>
        <w:t>。水库护坡及库底结构从上至下依次是20cm厚C25F200W6混凝土板、复合土工膜、5cm厚M20砂浆垫层、砂砾石坝体，分缝尺寸4.0×4.0m，缝宽2cm，迎水面表层5cm采用聚氨酯密封膏，其余部分填缝材料采用高压闭孔板。坝顶上游侧设有路沿石，高出坝顶0.5m，同时路沿石上设防护栏杆，高出坝顶1.2m，路沿石与复合土工膜结合处通过氯丁橡胶垫片用镀锌膨胀螺栓紧密结合，坝顶路面采用沥青路面。根据水源保护要求设置围栏，同时在保护区范围内设置视频监控设施。</w:t>
      </w:r>
    </w:p>
    <w:p>
      <w:pPr>
        <w:keepNext w:val="0"/>
        <w:keepLines w:val="0"/>
        <w:widowControl/>
        <w:numPr>
          <w:ilvl w:val="0"/>
          <w:numId w:val="0"/>
        </w:numPr>
        <w:suppressLineNumbers w:val="0"/>
        <w:spacing w:line="360" w:lineRule="auto"/>
        <w:ind w:left="0" w:leftChars="0" w:right="0" w:firstLine="504" w:firstLineChars="200"/>
        <w:jc w:val="both"/>
        <w:rPr>
          <w:rFonts w:eastAsia="宋体"/>
          <w:bCs/>
          <w:snapToGrid w:val="0"/>
          <w:spacing w:val="6"/>
          <w:lang w:val="en-US" w:eastAsia="zh-CN" w:bidi="ar"/>
        </w:rPr>
      </w:pPr>
      <w:r>
        <w:rPr>
          <w:rFonts w:eastAsia="宋体"/>
          <w:bCs/>
          <w:snapToGrid w:val="0"/>
          <w:spacing w:val="6"/>
          <w:lang w:val="en-US" w:eastAsia="zh-CN" w:bidi="ar"/>
        </w:rPr>
        <w:t>入库渠道及消力池位于桩B2+550.000处，全长87.6m，其中陡坡段长67.5m，消力池段长20.0m。灌溉放空阀井位于桩B1+936.615处，全长556.45m。</w:t>
      </w:r>
    </w:p>
    <w:p>
      <w:pPr>
        <w:keepNext w:val="0"/>
        <w:keepLines w:val="0"/>
        <w:widowControl/>
        <w:numPr>
          <w:ilvl w:val="0"/>
          <w:numId w:val="0"/>
        </w:numPr>
        <w:suppressLineNumbers w:val="0"/>
        <w:spacing w:line="360" w:lineRule="auto"/>
        <w:ind w:left="0" w:leftChars="0" w:right="0" w:firstLine="504" w:firstLineChars="200"/>
        <w:jc w:val="both"/>
        <w:rPr>
          <w:rFonts w:eastAsia="宋体"/>
          <w:bCs/>
          <w:snapToGrid w:val="0"/>
          <w:spacing w:val="6"/>
          <w:lang w:val="en-US" w:eastAsia="zh-CN" w:bidi="ar"/>
        </w:rPr>
      </w:pPr>
      <w:r>
        <w:rPr>
          <w:rFonts w:hint="eastAsia" w:eastAsia="宋体"/>
          <w:bCs/>
          <w:snapToGrid w:val="0"/>
          <w:spacing w:val="6"/>
          <w:lang w:val="en-US" w:eastAsia="zh-CN" w:bidi="ar"/>
        </w:rPr>
        <w:t>（4）其他工程</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为运行管理方便，在</w:t>
      </w:r>
      <w:r>
        <w:rPr>
          <w:rFonts w:eastAsia="宋体" w:cstheme="minorBidi"/>
          <w:kern w:val="2"/>
          <w:szCs w:val="22"/>
          <w:lang w:val="en-US" w:eastAsia="zh-CN" w:bidi="ar-SA"/>
        </w:rPr>
        <w:t>渠首管理站新建站房一栋，一层，建筑面积232.70m</w:t>
      </w:r>
      <w:r>
        <w:rPr>
          <w:rFonts w:eastAsia="宋体" w:cstheme="minorBidi"/>
          <w:kern w:val="2"/>
          <w:szCs w:val="22"/>
          <w:vertAlign w:val="superscript"/>
          <w:lang w:val="en-US" w:eastAsia="zh-CN" w:bidi="ar-SA"/>
        </w:rPr>
        <w:t>2</w:t>
      </w:r>
      <w:r>
        <w:rPr>
          <w:rFonts w:eastAsia="宋体" w:cstheme="minorBidi"/>
          <w:kern w:val="2"/>
          <w:szCs w:val="22"/>
          <w:lang w:val="en-US" w:eastAsia="zh-CN" w:bidi="ar-SA"/>
        </w:rPr>
        <w:t>；水库管理站新建站房一栋，一层，建筑面积535.99m</w:t>
      </w:r>
      <w:r>
        <w:rPr>
          <w:rFonts w:eastAsia="宋体" w:cstheme="minorBidi"/>
          <w:kern w:val="2"/>
          <w:szCs w:val="22"/>
          <w:vertAlign w:val="superscript"/>
          <w:lang w:val="en-US" w:eastAsia="zh-CN" w:bidi="ar-SA"/>
        </w:rPr>
        <w:t>2</w:t>
      </w:r>
      <w:r>
        <w:rPr>
          <w:rFonts w:eastAsia="宋体" w:cstheme="minorBidi"/>
          <w:kern w:val="2"/>
          <w:szCs w:val="22"/>
          <w:lang w:val="en-US" w:eastAsia="zh-CN" w:bidi="ar-SA"/>
        </w:rPr>
        <w:t>，新门卫房一栋，一层，建筑面积44.65m</w:t>
      </w:r>
      <w:r>
        <w:rPr>
          <w:rFonts w:eastAsia="宋体" w:cstheme="minorBidi"/>
          <w:kern w:val="2"/>
          <w:szCs w:val="22"/>
          <w:vertAlign w:val="superscript"/>
          <w:lang w:val="en-US" w:eastAsia="zh-CN" w:bidi="ar-SA"/>
        </w:rPr>
        <w:t>2</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新建永临结合施工道路1.7km，宽6.5m，砂砾石路面</w:t>
      </w:r>
      <w:r>
        <w:rPr>
          <w:rFonts w:hint="eastAsia" w:eastAsia="宋体" w:cstheme="minorBidi"/>
          <w:kern w:val="2"/>
          <w:szCs w:val="22"/>
          <w:lang w:val="en-US" w:eastAsia="zh-CN" w:bidi="ar-SA"/>
        </w:rPr>
        <w:t>。本工程永久交通路共2条，分别为水库上坝路和坝顶交通路。道路等级为公路三级，路面均为沥青混凝土路面。水库上坝路起点为七泉村乡村道路，末端接水库库顶，道路总长0.6km，路面宽度8.0m；坝顶交通路全长2.778km，路面宽5.7m，为沥青混凝土路面。</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bCs/>
          <w:kern w:val="2"/>
          <w:sz w:val="32"/>
          <w:szCs w:val="32"/>
          <w:lang w:val="en-US" w:eastAsia="zh-CN" w:bidi="ar-SA"/>
        </w:rPr>
      </w:pPr>
      <w:r>
        <w:rPr>
          <w:rFonts w:eastAsia="黑体"/>
          <w:b/>
          <w:bCs/>
          <w:kern w:val="2"/>
          <w:sz w:val="32"/>
          <w:szCs w:val="32"/>
          <w:lang w:val="en-US" w:eastAsia="zh-CN" w:bidi="ar-SA"/>
        </w:rPr>
        <w:t>2.</w:t>
      </w:r>
      <w:r>
        <w:rPr>
          <w:rFonts w:hint="eastAsia" w:eastAsia="黑体"/>
          <w:b/>
          <w:bCs/>
          <w:kern w:val="2"/>
          <w:sz w:val="32"/>
          <w:szCs w:val="32"/>
          <w:lang w:val="en-US" w:eastAsia="zh-CN" w:bidi="ar-SA"/>
        </w:rPr>
        <w:t>3</w:t>
      </w:r>
      <w:r>
        <w:rPr>
          <w:rFonts w:eastAsia="黑体"/>
          <w:b/>
          <w:bCs/>
          <w:kern w:val="2"/>
          <w:sz w:val="32"/>
          <w:szCs w:val="32"/>
          <w:lang w:val="en-US" w:eastAsia="zh-CN" w:bidi="ar-SA"/>
        </w:rPr>
        <w:t xml:space="preserve"> </w:t>
      </w:r>
      <w:r>
        <w:rPr>
          <w:rFonts w:hint="eastAsia" w:eastAsia="黑体"/>
          <w:b/>
          <w:bCs/>
          <w:kern w:val="2"/>
          <w:sz w:val="32"/>
          <w:szCs w:val="32"/>
          <w:lang w:val="en-US" w:eastAsia="zh-CN" w:bidi="ar-SA"/>
        </w:rPr>
        <w:t>工程施工</w:t>
      </w:r>
    </w:p>
    <w:p>
      <w:pPr>
        <w:keepNext/>
        <w:keepLines/>
        <w:widowControl w:val="0"/>
        <w:bidi w:val="0"/>
        <w:spacing w:line="360" w:lineRule="auto"/>
        <w:ind w:firstLine="0" w:firstLineChars="0"/>
        <w:jc w:val="both"/>
        <w:outlineLvl w:val="2"/>
        <w:rPr>
          <w:rFonts w:hint="eastAsia" w:eastAsia="黑体"/>
          <w:bCs/>
          <w:kern w:val="2"/>
          <w:sz w:val="28"/>
          <w:szCs w:val="32"/>
          <w:lang w:val="en-US" w:eastAsia="zh-CN" w:bidi="ar-SA"/>
        </w:rPr>
      </w:pPr>
      <w:r>
        <w:rPr>
          <w:rFonts w:eastAsia="黑体" w:cstheme="minorBidi"/>
          <w:bCs/>
          <w:kern w:val="2"/>
          <w:sz w:val="28"/>
          <w:szCs w:val="32"/>
          <w:lang w:val="en-US" w:eastAsia="zh-CN" w:bidi="ar-SA"/>
        </w:rPr>
        <w:t>2.</w:t>
      </w:r>
      <w:r>
        <w:rPr>
          <w:rFonts w:hint="eastAsia" w:eastAsia="黑体" w:cstheme="minorBidi"/>
          <w:bCs/>
          <w:kern w:val="2"/>
          <w:sz w:val="28"/>
          <w:szCs w:val="32"/>
          <w:lang w:val="en-US" w:eastAsia="zh-CN" w:bidi="ar-SA"/>
        </w:rPr>
        <w:t>3</w:t>
      </w:r>
      <w:r>
        <w:rPr>
          <w:rFonts w:eastAsia="黑体" w:cstheme="minorBidi"/>
          <w:bCs/>
          <w:kern w:val="2"/>
          <w:sz w:val="28"/>
          <w:szCs w:val="32"/>
          <w:lang w:val="en-US" w:eastAsia="zh-CN" w:bidi="ar-SA"/>
        </w:rPr>
        <w:t xml:space="preserve">.1 </w:t>
      </w:r>
      <w:r>
        <w:rPr>
          <w:rFonts w:hint="eastAsia" w:eastAsia="黑体" w:cstheme="minorBidi"/>
          <w:bCs/>
          <w:kern w:val="2"/>
          <w:sz w:val="28"/>
          <w:szCs w:val="32"/>
          <w:lang w:val="en-US" w:eastAsia="zh-CN" w:bidi="ar-SA"/>
        </w:rPr>
        <w:t>施工交通运输</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3</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3</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施工总布置</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工程枢纽布置特点是：输水工程为线路工程，长度较长，渠首及平原水库建筑物布置集中。综合分析场地利用、施工交通、料场分布的位置等工程施工条件，将工程划分为主体工程施工区、临时生产、生活福利区、料场开采加工区、利用料及弃渣堆放区及仓储系统区，施工风、水、电供应、交通道路围绕上述5个区布置。</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（1）主体工程施工区</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主要包括渠首施工场地、引水干渠施工场地及平原水库施工场地等。各项建筑物较为集中，为满足主体工程的施工需要，渠首布置有：供水系统、1#变压器等设施。平原水库布置有：1#供水系统，2#供水系统，及变压器等设施。</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（2）临时生产、生活福利区</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临时生活福利区：布置在平原水库南侧，坝坡脚轮廓线与平原水库管理范围线之间，对外交通方便，便于布置临时生产生活区，集中布置临时生活福利区及仓储设施，距坝体约0.1km。生活用房建筑面积5000m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，占地面积12000m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临时生产区：主要集中布置在临时生活区附近。该区域包括钢筋加工厂、木材加工厂、金属结构堆放场、混凝土拌和站、汽车保养站和中心仓库等主要施工工厂设施，与临时生活福利区共用供水及供电系统。钢筋加工厂的生产能力5t/班、木材加工厂的生产能力3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/班，建筑总面积500m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，占地面积2000m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混凝土拌和系统:根据场内枢纽建筑物的分布和需要，综合考虑运输的交通条件和所选料场的分布位置，本阶段在砂石加工厂附近布置混凝土拌和站，满足工程混凝土浇筑要求。混凝土拌和系统总建筑面积400m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，占地面积2000m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砂石加工厂：根据砂石料场的分布位置和高程，砂石加工厂布置在平原水库南侧附近地形比较平坦处，过渡料加工系统与骨料加工系统相邻布置。建筑面积600m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，占地面积8000m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汽车保养站及设备停放场：考虑施工设备的通用性较强，七泉湖镇具备一定的修配加工能力，并且交通较为便利，因此大型施工机械停放场与机械保养站结合布置在右岸临时生产区内即可。</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金属结构堆放场地：在临时生活区附近与钢木加工厂相邻布置。</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（3）料场开采加工区</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根据料场分布情况及料场选择，本工程混凝土骨料、过渡料等砂砾石加工料均由C1砂砾石料场提供，坝体砂砾石填筑料由C1砂砾石料场提供。</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料场开采区：主要为C1砂砾石料场开采区。C1砂砾石料场为平原水库库盘开挖料，主要开采坝体砂砾石料并加工混凝土骨料。</w:t>
      </w:r>
    </w:p>
    <w:p>
      <w:pPr>
        <w:widowControl w:val="0"/>
        <w:spacing w:before="1" w:line="228" w:lineRule="auto"/>
        <w:ind w:left="2664" w:firstLine="504" w:firstLineChars="200"/>
        <w:jc w:val="both"/>
        <w:rPr>
          <w:rFonts w:eastAsia="宋体"/>
          <w:kern w:val="2"/>
          <w:szCs w:val="22"/>
          <w:lang w:val="en-US" w:eastAsia="zh-CN" w:bidi="ar-SA"/>
        </w:rPr>
      </w:pPr>
      <w:r>
        <w:rPr>
          <w:rFonts w:eastAsia="黑体"/>
          <w:spacing w:val="6"/>
          <w:kern w:val="2"/>
          <w:lang w:val="en-US" w:eastAsia="zh-CN" w:bidi="ar-SA"/>
        </w:rPr>
        <w:t>表</w:t>
      </w:r>
      <w:r>
        <w:rPr>
          <w:rFonts w:hint="eastAsia" w:eastAsia="黑体"/>
          <w:spacing w:val="6"/>
          <w:kern w:val="2"/>
          <w:lang w:val="en-US" w:eastAsia="zh-CN" w:bidi="ar-SA"/>
        </w:rPr>
        <w:t xml:space="preserve">2.3-2  </w:t>
      </w:r>
      <w:r>
        <w:rPr>
          <w:rFonts w:eastAsia="黑体"/>
          <w:spacing w:val="6"/>
          <w:kern w:val="2"/>
          <w:lang w:val="en-US" w:eastAsia="zh-CN" w:bidi="ar-SA"/>
        </w:rPr>
        <w:t>料场开采区特性一览表</w:t>
      </w:r>
    </w:p>
    <w:tbl>
      <w:tblPr>
        <w:tblStyle w:val="30"/>
        <w:tblW w:w="503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00"/>
        <w:gridCol w:w="1328"/>
        <w:gridCol w:w="1792"/>
        <w:gridCol w:w="2871"/>
        <w:gridCol w:w="24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zh-CN" w:bidi="ar-SA"/>
              </w:rPr>
            </w:pPr>
            <w:r>
              <w:rPr>
                <w:rFonts w:ascii="宋体" w:hAnsi="宋体" w:eastAsia="宋体" w:cs="宋体"/>
                <w:b/>
                <w:bCs/>
                <w:spacing w:val="5"/>
                <w:kern w:val="2"/>
                <w:sz w:val="21"/>
                <w:szCs w:val="21"/>
                <w:lang w:val="en-US" w:eastAsia="zh-CN" w:bidi="ar-SA"/>
              </w:rPr>
              <w:t>序号</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zh-CN" w:bidi="ar-SA"/>
              </w:rPr>
            </w:pPr>
            <w:r>
              <w:rPr>
                <w:rFonts w:ascii="宋体" w:hAnsi="宋体" w:eastAsia="宋体" w:cs="宋体"/>
                <w:b/>
                <w:bCs/>
                <w:spacing w:val="6"/>
                <w:kern w:val="2"/>
                <w:sz w:val="21"/>
                <w:szCs w:val="21"/>
                <w:lang w:val="en-US" w:eastAsia="zh-CN" w:bidi="ar-SA"/>
              </w:rPr>
              <w:t>项目名称</w:t>
            </w:r>
          </w:p>
        </w:tc>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zh-CN" w:bidi="ar-SA"/>
              </w:rPr>
            </w:pPr>
            <w:r>
              <w:rPr>
                <w:rFonts w:ascii="宋体" w:hAnsi="宋体" w:eastAsia="宋体" w:cs="宋体"/>
                <w:b/>
                <w:bCs/>
                <w:spacing w:val="7"/>
                <w:kern w:val="2"/>
                <w:sz w:val="21"/>
                <w:szCs w:val="21"/>
                <w:lang w:val="en-US" w:eastAsia="zh-CN" w:bidi="ar-SA"/>
              </w:rPr>
              <w:t>开采方量</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en-US" w:bidi="ar-SA"/>
              </w:rPr>
            </w:pPr>
            <w:r>
              <w:rPr>
                <w:rFonts w:ascii="宋体" w:hAnsi="宋体" w:eastAsia="宋体" w:cs="宋体"/>
                <w:b/>
                <w:bCs/>
                <w:spacing w:val="1"/>
                <w:kern w:val="2"/>
                <w:sz w:val="21"/>
                <w:szCs w:val="21"/>
                <w:lang w:val="en-US" w:eastAsia="en-US" w:bidi="ar-SA"/>
              </w:rPr>
              <w:t>（万</w:t>
            </w:r>
            <w:r>
              <w:rPr>
                <w:rFonts w:ascii="宋体" w:hAnsi="宋体" w:eastAsia="宋体" w:cs="宋体"/>
                <w:b/>
                <w:bCs/>
                <w:spacing w:val="-41"/>
                <w:kern w:val="2"/>
                <w:sz w:val="21"/>
                <w:szCs w:val="21"/>
                <w:lang w:val="en-US" w:eastAsia="en-US" w:bidi="ar-SA"/>
              </w:rPr>
              <w:t xml:space="preserve"> </w:t>
            </w:r>
            <w:r>
              <w:rPr>
                <w:rFonts w:hint="eastAsia" w:eastAsia="宋体"/>
                <w:b/>
                <w:bCs/>
                <w:color w:val="000000"/>
                <w:kern w:val="2"/>
                <w:sz w:val="20"/>
                <w:szCs w:val="20"/>
                <w:lang w:val="en-US" w:eastAsia="zh-CN" w:bidi="ar-SA"/>
              </w:rPr>
              <w:t>m</w:t>
            </w:r>
            <w:r>
              <w:rPr>
                <w:rFonts w:hint="eastAsia" w:eastAsia="宋体"/>
                <w:b/>
                <w:bCs/>
                <w:color w:val="000000"/>
                <w:kern w:val="2"/>
                <w:sz w:val="20"/>
                <w:szCs w:val="20"/>
                <w:vertAlign w:val="superscript"/>
                <w:lang w:val="en-US" w:eastAsia="zh-CN" w:bidi="ar-SA"/>
              </w:rPr>
              <w:t>3</w:t>
            </w:r>
            <w:r>
              <w:rPr>
                <w:rFonts w:ascii="宋体" w:hAnsi="宋体" w:eastAsia="宋体" w:cs="宋体"/>
                <w:b/>
                <w:bCs/>
                <w:spacing w:val="1"/>
                <w:kern w:val="2"/>
                <w:sz w:val="21"/>
                <w:szCs w:val="21"/>
                <w:lang w:val="en-US" w:eastAsia="en-US" w:bidi="ar-SA"/>
              </w:rPr>
              <w:t>）</w:t>
            </w:r>
          </w:p>
        </w:tc>
        <w:tc>
          <w:tcPr>
            <w:tcW w:w="15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zh-CN" w:bidi="ar-SA"/>
              </w:rPr>
            </w:pPr>
            <w:r>
              <w:rPr>
                <w:rFonts w:ascii="宋体" w:hAnsi="宋体" w:eastAsia="宋体" w:cs="宋体"/>
                <w:b/>
                <w:bCs/>
                <w:spacing w:val="4"/>
                <w:kern w:val="2"/>
                <w:sz w:val="21"/>
                <w:szCs w:val="21"/>
                <w:lang w:val="en-US" w:eastAsia="zh-CN" w:bidi="ar-SA"/>
              </w:rPr>
              <w:t>运距</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en-US" w:bidi="ar-SA"/>
              </w:rPr>
            </w:pPr>
            <w:r>
              <w:rPr>
                <w:rFonts w:ascii="宋体" w:hAnsi="宋体" w:eastAsia="宋体" w:cs="宋体"/>
                <w:b/>
                <w:bCs/>
                <w:spacing w:val="11"/>
                <w:kern w:val="2"/>
                <w:sz w:val="21"/>
                <w:szCs w:val="21"/>
                <w:lang w:val="en-US" w:eastAsia="en-US" w:bidi="ar-SA"/>
              </w:rPr>
              <w:t>（至用料部位</w:t>
            </w:r>
            <w:r>
              <w:rPr>
                <w:rFonts w:ascii="宋体" w:hAnsi="宋体" w:eastAsia="宋体" w:cs="宋体"/>
                <w:b/>
                <w:bCs/>
                <w:spacing w:val="-4"/>
                <w:kern w:val="2"/>
                <w:sz w:val="21"/>
                <w:szCs w:val="21"/>
                <w:lang w:val="en-US" w:eastAsia="en-US" w:bidi="ar-SA"/>
              </w:rPr>
              <w:t>）（</w:t>
            </w:r>
            <w:r>
              <w:rPr>
                <w:rFonts w:eastAsia="宋体"/>
                <w:b/>
                <w:bCs/>
                <w:kern w:val="2"/>
                <w:sz w:val="21"/>
                <w:szCs w:val="21"/>
                <w:lang w:val="en-US" w:eastAsia="en-US" w:bidi="ar-SA"/>
              </w:rPr>
              <w:t>km</w:t>
            </w:r>
            <w:r>
              <w:rPr>
                <w:rFonts w:ascii="宋体" w:hAnsi="宋体" w:eastAsia="宋体" w:cs="宋体"/>
                <w:b/>
                <w:bCs/>
                <w:spacing w:val="11"/>
                <w:kern w:val="2"/>
                <w:sz w:val="21"/>
                <w:szCs w:val="21"/>
                <w:lang w:val="en-US" w:eastAsia="en-US" w:bidi="ar-SA"/>
              </w:rPr>
              <w:t>）</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b/>
                <w:bCs/>
                <w:kern w:val="2"/>
                <w:sz w:val="21"/>
                <w:szCs w:val="21"/>
                <w:lang w:val="en-US" w:eastAsia="zh-CN" w:bidi="ar-SA"/>
              </w:rPr>
            </w:pPr>
            <w:r>
              <w:rPr>
                <w:rFonts w:ascii="宋体" w:hAnsi="宋体" w:eastAsia="宋体" w:cs="宋体"/>
                <w:b/>
                <w:bCs/>
                <w:spacing w:val="4"/>
                <w:kern w:val="2"/>
                <w:sz w:val="21"/>
                <w:szCs w:val="21"/>
                <w:lang w:val="en-US" w:eastAsia="zh-CN" w:bidi="ar-SA"/>
              </w:rPr>
              <w:t>位置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kern w:val="2"/>
                <w:sz w:val="21"/>
                <w:szCs w:val="21"/>
                <w:lang w:val="en-US" w:eastAsia="en-US" w:bidi="ar-SA"/>
              </w:rPr>
            </w:pPr>
            <w:r>
              <w:rPr>
                <w:rFonts w:eastAsia="宋体"/>
                <w:spacing w:val="1"/>
                <w:kern w:val="2"/>
                <w:sz w:val="21"/>
                <w:szCs w:val="21"/>
                <w:lang w:val="en-US" w:eastAsia="en-US" w:bidi="ar-SA"/>
              </w:rPr>
              <w:t>C1</w:t>
            </w:r>
          </w:p>
        </w:tc>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367.76</w:t>
            </w:r>
          </w:p>
        </w:tc>
        <w:tc>
          <w:tcPr>
            <w:tcW w:w="15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kern w:val="2"/>
                <w:sz w:val="21"/>
                <w:szCs w:val="21"/>
                <w:lang w:val="en-US" w:eastAsia="en-US" w:bidi="ar-SA"/>
              </w:rPr>
            </w:pPr>
            <w:r>
              <w:rPr>
                <w:rFonts w:eastAsia="宋体"/>
                <w:spacing w:val="4"/>
                <w:kern w:val="2"/>
                <w:sz w:val="21"/>
                <w:szCs w:val="21"/>
                <w:lang w:val="en-US" w:eastAsia="en-US" w:bidi="ar-SA"/>
              </w:rPr>
              <w:t>0.5</w:t>
            </w:r>
            <w:r>
              <w:rPr>
                <w:rFonts w:eastAsia="宋体"/>
                <w:kern w:val="2"/>
                <w:sz w:val="21"/>
                <w:szCs w:val="21"/>
                <w:lang w:val="en-US" w:eastAsia="en-US" w:bidi="ar-SA"/>
              </w:rPr>
              <w:t>km</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eastAsia="宋体" w:cs="宋体"/>
                <w:kern w:val="2"/>
                <w:sz w:val="21"/>
                <w:szCs w:val="21"/>
                <w:lang w:val="en-US" w:eastAsia="zh-CN" w:bidi="ar-SA"/>
              </w:rPr>
            </w:pPr>
            <w:r>
              <w:rPr>
                <w:rFonts w:ascii="宋体" w:hAnsi="宋体" w:eastAsia="宋体" w:cs="宋体"/>
                <w:spacing w:val="8"/>
                <w:kern w:val="2"/>
                <w:sz w:val="21"/>
                <w:szCs w:val="21"/>
                <w:lang w:val="en-US" w:eastAsia="zh-CN" w:bidi="ar-SA"/>
              </w:rPr>
              <w:t>平原水库库盘</w:t>
            </w:r>
          </w:p>
        </w:tc>
      </w:tr>
    </w:tbl>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（4）利用料及弃渣堆放区</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根据土石方开挖平衡情况、枢纽布置和施工区地形特点，本工程共设置弃渣场1处，利用料堆放场1处。弃渣场位于平原水库南侧大坝主体背后，弃渣场总容量约77.79万m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；利用料主要为渠（管）道沿线开挖料，沿渠（管）线就地堆放，总容量约8.59万m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弃渣堆成稳定台体，堆料完成后及时进行表面压实处理，进行土地平整，人工撒播草籽恢复植被，覆土来源于料场区域前期剥离的表层腐殖土。</w:t>
      </w:r>
    </w:p>
    <w:p>
      <w:pPr>
        <w:widowControl w:val="0"/>
        <w:spacing w:before="1" w:line="228" w:lineRule="auto"/>
        <w:ind w:left="2664" w:firstLine="504" w:firstLineChars="200"/>
        <w:jc w:val="both"/>
        <w:rPr>
          <w:rFonts w:eastAsia="宋体"/>
          <w:kern w:val="2"/>
          <w:szCs w:val="22"/>
          <w:lang w:val="en-US" w:eastAsia="zh-CN" w:bidi="ar-SA"/>
        </w:rPr>
      </w:pPr>
      <w:r>
        <w:rPr>
          <w:rFonts w:eastAsia="黑体"/>
          <w:spacing w:val="6"/>
          <w:kern w:val="2"/>
          <w:lang w:val="en-US" w:eastAsia="zh-CN" w:bidi="ar-SA"/>
        </w:rPr>
        <w:t>表</w:t>
      </w:r>
      <w:r>
        <w:rPr>
          <w:rFonts w:hint="eastAsia" w:eastAsia="黑体"/>
          <w:spacing w:val="6"/>
          <w:kern w:val="2"/>
          <w:lang w:val="en-US" w:eastAsia="zh-CN" w:bidi="ar-SA"/>
        </w:rPr>
        <w:t>2.3-3</w:t>
      </w:r>
      <w:r>
        <w:rPr>
          <w:rFonts w:eastAsia="黑体"/>
          <w:spacing w:val="6"/>
          <w:kern w:val="2"/>
          <w:lang w:val="en-US" w:eastAsia="zh-CN" w:bidi="ar-SA"/>
        </w:rPr>
        <w:t xml:space="preserve">  利用料场及弃渣区特性一览表</w:t>
      </w:r>
    </w:p>
    <w:tbl>
      <w:tblPr>
        <w:tblStyle w:val="3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92"/>
        <w:gridCol w:w="1893"/>
        <w:gridCol w:w="2157"/>
        <w:gridCol w:w="1633"/>
        <w:gridCol w:w="28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32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序号</w:t>
            </w:r>
          </w:p>
        </w:tc>
        <w:tc>
          <w:tcPr>
            <w:tcW w:w="104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项目名称</w:t>
            </w:r>
          </w:p>
        </w:tc>
        <w:tc>
          <w:tcPr>
            <w:tcW w:w="11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占地面积（万</w:t>
            </w:r>
            <w:r>
              <w:rPr>
                <w:rFonts w:hint="eastAsia" w:eastAsia="宋体"/>
                <w:b/>
                <w:bCs/>
                <w:spacing w:val="6"/>
                <w:kern w:val="2"/>
                <w:sz w:val="21"/>
                <w:szCs w:val="21"/>
                <w:lang w:val="en-US" w:eastAsia="zh-CN" w:bidi="ar-SA"/>
              </w:rPr>
              <w:t>m</w:t>
            </w:r>
            <w:r>
              <w:rPr>
                <w:rFonts w:hint="eastAsia" w:eastAsia="宋体"/>
                <w:b/>
                <w:bCs/>
                <w:spacing w:val="6"/>
                <w:kern w:val="2"/>
                <w:sz w:val="21"/>
                <w:szCs w:val="21"/>
                <w:vertAlign w:val="superscript"/>
                <w:lang w:val="en-US" w:eastAsia="zh-CN" w:bidi="ar-SA"/>
              </w:rPr>
              <w:t>2</w:t>
            </w:r>
            <w:r>
              <w:rPr>
                <w:rFonts w:eastAsia="宋体"/>
                <w:b/>
                <w:bCs/>
                <w:spacing w:val="6"/>
                <w:kern w:val="2"/>
                <w:sz w:val="21"/>
                <w:szCs w:val="21"/>
                <w:lang w:val="en-US" w:eastAsia="zh-CN" w:bidi="ar-SA"/>
              </w:rPr>
              <w:t>）</w:t>
            </w:r>
          </w:p>
        </w:tc>
        <w:tc>
          <w:tcPr>
            <w:tcW w:w="89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容积（万</w:t>
            </w:r>
            <w:r>
              <w:rPr>
                <w:rFonts w:hint="eastAsia" w:eastAsia="宋体"/>
                <w:b/>
                <w:bCs/>
                <w:spacing w:val="6"/>
                <w:kern w:val="2"/>
                <w:sz w:val="21"/>
                <w:szCs w:val="21"/>
                <w:lang w:val="en-US" w:eastAsia="zh-CN" w:bidi="ar-SA"/>
              </w:rPr>
              <w:t>m</w:t>
            </w:r>
            <w:r>
              <w:rPr>
                <w:rFonts w:hint="eastAsia" w:eastAsia="宋体"/>
                <w:b/>
                <w:bCs/>
                <w:spacing w:val="6"/>
                <w:kern w:val="2"/>
                <w:sz w:val="21"/>
                <w:szCs w:val="21"/>
                <w:vertAlign w:val="superscript"/>
                <w:lang w:val="en-US" w:eastAsia="zh-CN" w:bidi="ar-SA"/>
              </w:rPr>
              <w:t>3</w:t>
            </w:r>
            <w:r>
              <w:rPr>
                <w:rFonts w:eastAsia="宋体"/>
                <w:b/>
                <w:bCs/>
                <w:spacing w:val="6"/>
                <w:kern w:val="2"/>
                <w:sz w:val="21"/>
                <w:szCs w:val="21"/>
                <w:lang w:val="en-US" w:eastAsia="zh-CN" w:bidi="ar-SA"/>
              </w:rPr>
              <w:t>）</w:t>
            </w:r>
          </w:p>
        </w:tc>
        <w:tc>
          <w:tcPr>
            <w:tcW w:w="155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位置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2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w:t>
            </w:r>
          </w:p>
        </w:tc>
        <w:tc>
          <w:tcPr>
            <w:tcW w:w="104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1#弃渣场</w:t>
            </w:r>
          </w:p>
        </w:tc>
        <w:tc>
          <w:tcPr>
            <w:tcW w:w="11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5.09</w:t>
            </w:r>
          </w:p>
        </w:tc>
        <w:tc>
          <w:tcPr>
            <w:tcW w:w="89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77.79</w:t>
            </w:r>
          </w:p>
        </w:tc>
        <w:tc>
          <w:tcPr>
            <w:tcW w:w="155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平原水库坝体外侧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2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2</w:t>
            </w:r>
          </w:p>
        </w:tc>
        <w:tc>
          <w:tcPr>
            <w:tcW w:w="104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1#利用料堆放场</w:t>
            </w:r>
          </w:p>
        </w:tc>
        <w:tc>
          <w:tcPr>
            <w:tcW w:w="11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2.78</w:t>
            </w:r>
          </w:p>
        </w:tc>
        <w:tc>
          <w:tcPr>
            <w:tcW w:w="89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8.59</w:t>
            </w:r>
          </w:p>
        </w:tc>
        <w:tc>
          <w:tcPr>
            <w:tcW w:w="1550"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渠（管）道沿线</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（5）仓储系统区</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仓储系统区包括施工期间所需的钢材、木材、固体燃料、火工材料、油料、劳保杂品、五金、电器、各类工具、各类机械配件和部件、水泥、粉煤灰等各类材料、成品或半成品材料的仓库及库房等。根据场内相关施工企业区的分布情况和被仓储材料的分类，本工程仓储系统分散布置在坝址右岸临时生产生活区附近。全场仓储系统总建筑面积</w:t>
      </w:r>
      <w:r>
        <w:rPr>
          <w:rFonts w:hint="eastAsia" w:eastAsia="宋体" w:cstheme="minorBidi"/>
          <w:kern w:val="2"/>
          <w:szCs w:val="22"/>
          <w:lang w:val="en-US" w:eastAsia="zh-CN" w:bidi="ar-SA"/>
        </w:rPr>
        <w:t>2</w:t>
      </w:r>
      <w:r>
        <w:rPr>
          <w:rFonts w:eastAsia="宋体" w:cstheme="minorBidi"/>
          <w:kern w:val="2"/>
          <w:szCs w:val="22"/>
          <w:lang w:val="en-US" w:eastAsia="zh-CN" w:bidi="ar-SA"/>
        </w:rPr>
        <w:t>00m</w:t>
      </w:r>
      <w:r>
        <w:rPr>
          <w:rFonts w:eastAsia="宋体" w:cstheme="minorBidi"/>
          <w:kern w:val="2"/>
          <w:szCs w:val="22"/>
          <w:vertAlign w:val="superscript"/>
          <w:lang w:val="en-US" w:eastAsia="zh-CN" w:bidi="ar-SA"/>
        </w:rPr>
        <w:t>2</w:t>
      </w:r>
      <w:r>
        <w:rPr>
          <w:rFonts w:eastAsia="宋体" w:cstheme="minorBidi"/>
          <w:kern w:val="2"/>
          <w:szCs w:val="22"/>
          <w:lang w:val="en-US" w:eastAsia="zh-CN" w:bidi="ar-SA"/>
        </w:rPr>
        <w:t>，占地面积1</w:t>
      </w:r>
      <w:r>
        <w:rPr>
          <w:rFonts w:hint="eastAsia" w:eastAsia="宋体" w:cstheme="minorBidi"/>
          <w:kern w:val="2"/>
          <w:szCs w:val="22"/>
          <w:lang w:val="en-US" w:eastAsia="zh-CN" w:bidi="ar-SA"/>
        </w:rPr>
        <w:t>2</w:t>
      </w:r>
      <w:r>
        <w:rPr>
          <w:rFonts w:eastAsia="宋体" w:cstheme="minorBidi"/>
          <w:kern w:val="2"/>
          <w:szCs w:val="22"/>
          <w:lang w:val="en-US" w:eastAsia="zh-CN" w:bidi="ar-SA"/>
        </w:rPr>
        <w:t>00m</w:t>
      </w:r>
      <w:r>
        <w:rPr>
          <w:rFonts w:eastAsia="宋体" w:cstheme="minorBidi"/>
          <w:kern w:val="2"/>
          <w:szCs w:val="22"/>
          <w:vertAlign w:val="superscript"/>
          <w:lang w:val="en-US" w:eastAsia="zh-CN" w:bidi="ar-SA"/>
        </w:rPr>
        <w:t>2</w:t>
      </w:r>
      <w:r>
        <w:rPr>
          <w:rFonts w:eastAsia="宋体" w:cstheme="minorBidi"/>
          <w:kern w:val="2"/>
          <w:szCs w:val="22"/>
          <w:lang w:val="en-US" w:eastAsia="zh-CN" w:bidi="ar-SA"/>
        </w:rPr>
        <w:t>，仓储系统区布置特性见表</w:t>
      </w:r>
      <w:r>
        <w:rPr>
          <w:rFonts w:hint="eastAsia" w:eastAsia="宋体" w:cstheme="minorBidi"/>
          <w:kern w:val="2"/>
          <w:szCs w:val="22"/>
          <w:lang w:val="en-US" w:eastAsia="zh-CN" w:bidi="ar-SA"/>
        </w:rPr>
        <w:t>2.3-4</w:t>
      </w:r>
      <w:r>
        <w:rPr>
          <w:rFonts w:eastAsia="宋体" w:cstheme="minorBidi"/>
          <w:kern w:val="2"/>
          <w:szCs w:val="22"/>
          <w:lang w:val="en-US" w:eastAsia="zh-CN" w:bidi="ar-SA"/>
        </w:rPr>
        <w:t>。</w:t>
      </w:r>
    </w:p>
    <w:p>
      <w:pPr>
        <w:widowControl w:val="0"/>
        <w:spacing w:before="1" w:line="228" w:lineRule="auto"/>
        <w:ind w:left="2664" w:firstLine="504" w:firstLineChars="200"/>
        <w:jc w:val="both"/>
        <w:rPr>
          <w:rFonts w:eastAsia="宋体"/>
          <w:kern w:val="2"/>
          <w:szCs w:val="22"/>
          <w:lang w:val="en-US" w:eastAsia="zh-CN" w:bidi="ar-SA"/>
        </w:rPr>
      </w:pPr>
      <w:r>
        <w:rPr>
          <w:rFonts w:eastAsia="黑体"/>
          <w:spacing w:val="6"/>
          <w:kern w:val="2"/>
          <w:lang w:val="en-US" w:eastAsia="zh-CN" w:bidi="ar-SA"/>
        </w:rPr>
        <w:t>表</w:t>
      </w:r>
      <w:r>
        <w:rPr>
          <w:rFonts w:hint="eastAsia" w:eastAsia="黑体"/>
          <w:spacing w:val="6"/>
          <w:kern w:val="2"/>
          <w:lang w:val="en-US" w:eastAsia="zh-CN" w:bidi="ar-SA"/>
        </w:rPr>
        <w:t>2.3-4</w:t>
      </w:r>
      <w:r>
        <w:rPr>
          <w:rFonts w:eastAsia="黑体"/>
          <w:spacing w:val="6"/>
          <w:kern w:val="2"/>
          <w:lang w:val="en-US" w:eastAsia="zh-CN" w:bidi="ar-SA"/>
        </w:rPr>
        <w:t xml:space="preserve">  仓储系统区特性一览表</w:t>
      </w:r>
    </w:p>
    <w:tbl>
      <w:tblPr>
        <w:tblStyle w:val="30"/>
        <w:tblW w:w="503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2614"/>
        <w:gridCol w:w="3270"/>
        <w:gridCol w:w="32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84" w:hRule="atLeast"/>
          <w:jc w:val="center"/>
        </w:trPr>
        <w:tc>
          <w:tcPr>
            <w:tcW w:w="142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项  目</w:t>
            </w:r>
          </w:p>
        </w:tc>
        <w:tc>
          <w:tcPr>
            <w:tcW w:w="17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b/>
                <w:bCs/>
                <w:spacing w:val="6"/>
                <w:kern w:val="2"/>
                <w:sz w:val="21"/>
                <w:szCs w:val="21"/>
                <w:lang w:val="en-US" w:eastAsia="zh-CN" w:bidi="ar-SA"/>
              </w:rPr>
            </w:pPr>
            <w:r>
              <w:rPr>
                <w:rFonts w:eastAsia="宋体"/>
                <w:b/>
                <w:bCs/>
                <w:spacing w:val="6"/>
                <w:kern w:val="2"/>
                <w:sz w:val="21"/>
                <w:szCs w:val="21"/>
                <w:lang w:val="en-US" w:eastAsia="zh-CN" w:bidi="ar-SA"/>
              </w:rPr>
              <w:t>建筑面积</w:t>
            </w:r>
            <w:r>
              <w:rPr>
                <w:rFonts w:hint="eastAsia" w:eastAsia="宋体"/>
                <w:b/>
                <w:bCs/>
                <w:spacing w:val="6"/>
                <w:kern w:val="2"/>
                <w:sz w:val="21"/>
                <w:szCs w:val="21"/>
                <w:lang w:val="en-US" w:eastAsia="zh-CN" w:bidi="ar-SA"/>
              </w:rPr>
              <w:t>（m</w:t>
            </w:r>
            <w:r>
              <w:rPr>
                <w:rFonts w:hint="eastAsia" w:eastAsia="宋体"/>
                <w:b/>
                <w:bCs/>
                <w:spacing w:val="6"/>
                <w:kern w:val="2"/>
                <w:sz w:val="21"/>
                <w:szCs w:val="21"/>
                <w:vertAlign w:val="superscript"/>
                <w:lang w:val="en-US" w:eastAsia="zh-CN" w:bidi="ar-SA"/>
              </w:rPr>
              <w:t>2</w:t>
            </w:r>
            <w:r>
              <w:rPr>
                <w:rFonts w:hint="eastAsia" w:eastAsia="宋体"/>
                <w:b/>
                <w:bCs/>
                <w:spacing w:val="6"/>
                <w:kern w:val="2"/>
                <w:sz w:val="21"/>
                <w:szCs w:val="21"/>
                <w:lang w:val="en-US" w:eastAsia="zh-CN" w:bidi="ar-SA"/>
              </w:rPr>
              <w:t>）</w:t>
            </w:r>
          </w:p>
        </w:tc>
        <w:tc>
          <w:tcPr>
            <w:tcW w:w="178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b/>
                <w:bCs/>
                <w:spacing w:val="6"/>
                <w:kern w:val="2"/>
                <w:sz w:val="21"/>
                <w:szCs w:val="21"/>
                <w:lang w:val="en-US" w:eastAsia="zh-CN" w:bidi="ar-SA"/>
              </w:rPr>
            </w:pPr>
            <w:r>
              <w:rPr>
                <w:rFonts w:eastAsia="宋体"/>
                <w:b/>
                <w:bCs/>
                <w:spacing w:val="6"/>
                <w:kern w:val="2"/>
                <w:sz w:val="21"/>
                <w:szCs w:val="21"/>
                <w:lang w:val="en-US" w:eastAsia="zh-CN" w:bidi="ar-SA"/>
              </w:rPr>
              <w:t>占地面积</w:t>
            </w:r>
            <w:r>
              <w:rPr>
                <w:rFonts w:hint="eastAsia" w:eastAsia="宋体"/>
                <w:b/>
                <w:bCs/>
                <w:spacing w:val="6"/>
                <w:kern w:val="2"/>
                <w:sz w:val="21"/>
                <w:szCs w:val="21"/>
                <w:lang w:val="en-US" w:eastAsia="zh-CN" w:bidi="ar-SA"/>
              </w:rPr>
              <w:t>（m</w:t>
            </w:r>
            <w:r>
              <w:rPr>
                <w:rFonts w:hint="eastAsia" w:eastAsia="宋体"/>
                <w:b/>
                <w:bCs/>
                <w:spacing w:val="6"/>
                <w:kern w:val="2"/>
                <w:sz w:val="21"/>
                <w:szCs w:val="21"/>
                <w:vertAlign w:val="superscript"/>
                <w:lang w:val="en-US" w:eastAsia="zh-CN" w:bidi="ar-SA"/>
              </w:rPr>
              <w:t>2</w:t>
            </w:r>
            <w:r>
              <w:rPr>
                <w:rFonts w:hint="eastAsia" w:eastAsia="宋体"/>
                <w:b/>
                <w:bCs/>
                <w:spacing w:val="6"/>
                <w:kern w:val="2"/>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75" w:hRule="atLeast"/>
          <w:jc w:val="center"/>
        </w:trPr>
        <w:tc>
          <w:tcPr>
            <w:tcW w:w="142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材料库</w:t>
            </w:r>
          </w:p>
        </w:tc>
        <w:tc>
          <w:tcPr>
            <w:tcW w:w="17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100</w:t>
            </w:r>
          </w:p>
        </w:tc>
        <w:tc>
          <w:tcPr>
            <w:tcW w:w="178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75" w:hRule="atLeast"/>
          <w:jc w:val="center"/>
        </w:trPr>
        <w:tc>
          <w:tcPr>
            <w:tcW w:w="142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水泥库</w:t>
            </w:r>
          </w:p>
        </w:tc>
        <w:tc>
          <w:tcPr>
            <w:tcW w:w="17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100</w:t>
            </w:r>
          </w:p>
        </w:tc>
        <w:tc>
          <w:tcPr>
            <w:tcW w:w="178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85" w:hRule="atLeast"/>
          <w:jc w:val="center"/>
        </w:trPr>
        <w:tc>
          <w:tcPr>
            <w:tcW w:w="142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eastAsia="宋体"/>
                <w:spacing w:val="6"/>
                <w:kern w:val="2"/>
                <w:sz w:val="21"/>
                <w:szCs w:val="21"/>
                <w:lang w:val="en-US" w:eastAsia="zh-CN" w:bidi="ar-SA"/>
              </w:rPr>
              <w:t>合计</w:t>
            </w:r>
          </w:p>
        </w:tc>
        <w:tc>
          <w:tcPr>
            <w:tcW w:w="1785"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hint="eastAsia" w:eastAsia="宋体"/>
                <w:spacing w:val="6"/>
                <w:kern w:val="2"/>
                <w:sz w:val="21"/>
                <w:szCs w:val="21"/>
                <w:lang w:val="en-US" w:eastAsia="zh-CN" w:bidi="ar-SA"/>
              </w:rPr>
              <w:t>2</w:t>
            </w:r>
            <w:r>
              <w:rPr>
                <w:rFonts w:eastAsia="宋体"/>
                <w:spacing w:val="6"/>
                <w:kern w:val="2"/>
                <w:sz w:val="21"/>
                <w:szCs w:val="21"/>
                <w:lang w:val="en-US" w:eastAsia="zh-CN" w:bidi="ar-SA"/>
              </w:rPr>
              <w:t>00</w:t>
            </w:r>
          </w:p>
        </w:tc>
        <w:tc>
          <w:tcPr>
            <w:tcW w:w="1787" w:type="pct"/>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eastAsia="宋体"/>
                <w:spacing w:val="6"/>
                <w:kern w:val="2"/>
                <w:sz w:val="21"/>
                <w:szCs w:val="21"/>
                <w:lang w:val="en-US" w:eastAsia="zh-CN" w:bidi="ar-SA"/>
              </w:rPr>
            </w:pPr>
            <w:r>
              <w:rPr>
                <w:rFonts w:hint="eastAsia" w:eastAsia="宋体"/>
                <w:spacing w:val="6"/>
                <w:kern w:val="2"/>
                <w:sz w:val="21"/>
                <w:szCs w:val="21"/>
                <w:lang w:val="en-US" w:eastAsia="zh-CN" w:bidi="ar-SA"/>
              </w:rPr>
              <w:t>12</w:t>
            </w:r>
            <w:r>
              <w:rPr>
                <w:rFonts w:eastAsia="宋体"/>
                <w:spacing w:val="6"/>
                <w:kern w:val="2"/>
                <w:sz w:val="21"/>
                <w:szCs w:val="21"/>
                <w:lang w:val="en-US" w:eastAsia="zh-CN" w:bidi="ar-SA"/>
              </w:rPr>
              <w:t>00</w:t>
            </w:r>
          </w:p>
        </w:tc>
      </w:tr>
    </w:tbl>
    <w:p>
      <w:pPr>
        <w:keepNext/>
        <w:keepLines/>
        <w:bidi w:val="0"/>
        <w:spacing w:before="240" w:beforeLines="100" w:after="240" w:afterLines="100" w:line="360" w:lineRule="auto"/>
        <w:ind w:firstLine="4337" w:firstLineChars="1200"/>
        <w:jc w:val="both"/>
        <w:outlineLvl w:val="0"/>
        <w:rPr>
          <w:rFonts w:eastAsia="黑体" w:cstheme="minorBidi"/>
          <w:b/>
          <w:bCs/>
          <w:kern w:val="44"/>
          <w:sz w:val="36"/>
          <w:szCs w:val="44"/>
          <w:lang w:val="en-US" w:eastAsia="zh-CN" w:bidi="ar-SA"/>
        </w:rPr>
      </w:pPr>
    </w:p>
    <w:p>
      <w:pPr>
        <w:keepNext/>
        <w:keepLines/>
        <w:bidi w:val="0"/>
        <w:spacing w:before="240" w:beforeLines="100" w:after="240" w:afterLines="100" w:line="360" w:lineRule="auto"/>
        <w:ind w:firstLine="4337" w:firstLineChars="1200"/>
        <w:jc w:val="both"/>
        <w:outlineLvl w:val="0"/>
        <w:rPr>
          <w:rFonts w:eastAsia="黑体" w:cstheme="minorBidi"/>
          <w:b/>
          <w:bCs/>
          <w:kern w:val="44"/>
          <w:sz w:val="36"/>
          <w:szCs w:val="44"/>
          <w:lang w:val="en-US" w:eastAsia="zh-CN" w:bidi="ar-SA"/>
        </w:rPr>
      </w:pPr>
    </w:p>
    <w:p>
      <w:pPr>
        <w:keepNext/>
        <w:keepLines/>
        <w:bidi w:val="0"/>
        <w:spacing w:before="240" w:beforeLines="100" w:after="240" w:afterLines="100" w:line="360" w:lineRule="auto"/>
        <w:ind w:firstLine="3975" w:firstLineChars="1100"/>
        <w:jc w:val="both"/>
        <w:outlineLvl w:val="0"/>
        <w:rPr>
          <w:rFonts w:eastAsia="黑体" w:cstheme="minorBidi"/>
          <w:b/>
          <w:bCs/>
          <w:kern w:val="44"/>
          <w:sz w:val="36"/>
          <w:szCs w:val="44"/>
          <w:lang w:val="en-US" w:eastAsia="zh-CN" w:bidi="ar-SA"/>
        </w:rPr>
      </w:pPr>
      <w:r>
        <w:rPr>
          <w:rFonts w:eastAsia="黑体" w:cstheme="minorBidi"/>
          <w:b/>
          <w:bCs/>
          <w:kern w:val="44"/>
          <w:sz w:val="36"/>
          <w:szCs w:val="44"/>
          <w:lang w:val="en-US" w:eastAsia="zh-CN" w:bidi="ar-SA"/>
        </w:rPr>
        <w:t>3</w:t>
      </w:r>
      <w:r>
        <w:rPr>
          <w:rFonts w:hint="eastAsia" w:eastAsia="黑体" w:cstheme="minorBidi"/>
          <w:b/>
          <w:bCs/>
          <w:kern w:val="44"/>
          <w:sz w:val="36"/>
          <w:szCs w:val="44"/>
          <w:lang w:val="en-US" w:eastAsia="zh-CN" w:bidi="ar-SA"/>
        </w:rPr>
        <w:t xml:space="preserve"> </w:t>
      </w:r>
      <w:r>
        <w:rPr>
          <w:rFonts w:eastAsia="黑体" w:cstheme="minorBidi"/>
          <w:b/>
          <w:bCs/>
          <w:kern w:val="44"/>
          <w:sz w:val="36"/>
          <w:szCs w:val="44"/>
          <w:lang w:val="en-US" w:eastAsia="zh-CN" w:bidi="ar-SA"/>
        </w:rPr>
        <w:t>工程分析</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left"/>
        <w:textAlignment w:val="auto"/>
        <w:outlineLvl w:val="1"/>
        <w:rPr>
          <w:rFonts w:eastAsia="黑体"/>
          <w:b/>
          <w:bCs/>
          <w:kern w:val="2"/>
          <w:sz w:val="32"/>
          <w:szCs w:val="32"/>
          <w:lang w:val="en-US" w:eastAsia="zh-CN" w:bidi="ar-SA"/>
        </w:rPr>
      </w:pPr>
      <w:bookmarkStart w:id="8" w:name="bookmark74"/>
      <w:bookmarkEnd w:id="8"/>
      <w:r>
        <w:rPr>
          <w:rFonts w:eastAsia="黑体"/>
          <w:b/>
          <w:bCs/>
          <w:kern w:val="2"/>
          <w:sz w:val="32"/>
          <w:szCs w:val="32"/>
          <w:lang w:val="en-US" w:eastAsia="zh-CN" w:bidi="ar-SA"/>
        </w:rPr>
        <w:t>3.1 工程与区域相关规划符合性</w:t>
      </w:r>
      <w:bookmarkStart w:id="9" w:name="bookmark25"/>
      <w:bookmarkEnd w:id="9"/>
      <w:r>
        <w:rPr>
          <w:rFonts w:hint="eastAsia" w:eastAsia="黑体"/>
          <w:b/>
          <w:bCs/>
          <w:kern w:val="2"/>
          <w:sz w:val="32"/>
          <w:szCs w:val="32"/>
          <w:lang w:val="en-US" w:eastAsia="zh-CN" w:bidi="ar-SA"/>
        </w:rPr>
        <w:t>分析</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firstLineChars="0"/>
        <w:jc w:val="left"/>
        <w:textAlignment w:val="auto"/>
        <w:outlineLvl w:val="1"/>
        <w:rPr>
          <w:rFonts w:eastAsia="黑体"/>
          <w:b/>
          <w:bCs/>
          <w:kern w:val="2"/>
          <w:sz w:val="32"/>
          <w:szCs w:val="32"/>
          <w:lang w:val="en-US" w:eastAsia="zh-CN" w:bidi="ar-SA"/>
        </w:rPr>
      </w:pPr>
      <w:r>
        <w:rPr>
          <w:rFonts w:eastAsia="黑体"/>
          <w:b/>
          <w:bCs/>
          <w:kern w:val="2"/>
          <w:sz w:val="32"/>
          <w:szCs w:val="32"/>
          <w:lang w:val="en-US" w:eastAsia="zh-CN" w:bidi="ar-SA"/>
        </w:rPr>
        <w:t>3.2</w:t>
      </w:r>
      <w:r>
        <w:rPr>
          <w:rFonts w:hint="eastAsia" w:eastAsia="黑体"/>
          <w:b/>
          <w:bCs/>
          <w:kern w:val="2"/>
          <w:sz w:val="32"/>
          <w:szCs w:val="32"/>
          <w:lang w:val="en-US" w:eastAsia="zh-CN" w:bidi="ar-SA"/>
        </w:rPr>
        <w:t xml:space="preserve"> </w:t>
      </w:r>
      <w:r>
        <w:rPr>
          <w:rFonts w:eastAsia="黑体"/>
          <w:b/>
          <w:bCs/>
          <w:kern w:val="2"/>
          <w:sz w:val="32"/>
          <w:szCs w:val="32"/>
          <w:lang w:val="en-US" w:eastAsia="zh-CN" w:bidi="ar-SA"/>
        </w:rPr>
        <w:t>工程开发方案环境合理性分析</w:t>
      </w:r>
    </w:p>
    <w:p>
      <w:pPr>
        <w:keepNext/>
        <w:keepLines/>
        <w:widowControl w:val="0"/>
        <w:bidi w:val="0"/>
        <w:spacing w:line="360" w:lineRule="auto"/>
        <w:ind w:firstLine="0" w:firstLineChars="0"/>
        <w:jc w:val="both"/>
        <w:outlineLvl w:val="2"/>
        <w:rPr>
          <w:rFonts w:eastAsia="黑体" w:cstheme="minorBidi"/>
          <w:bCs/>
          <w:kern w:val="2"/>
          <w:sz w:val="28"/>
          <w:szCs w:val="32"/>
          <w:lang w:val="en-US" w:eastAsia="zh-CN" w:bidi="ar-SA"/>
        </w:rPr>
      </w:pPr>
      <w:r>
        <w:rPr>
          <w:rFonts w:eastAsia="黑体" w:cstheme="minorBidi"/>
          <w:bCs/>
          <w:kern w:val="2"/>
          <w:sz w:val="28"/>
          <w:szCs w:val="32"/>
          <w:lang w:val="en-US" w:eastAsia="zh-CN" w:bidi="ar-SA"/>
        </w:rPr>
        <w:t>3.2.1</w:t>
      </w:r>
      <w:r>
        <w:rPr>
          <w:rFonts w:hint="eastAsia" w:eastAsia="黑体" w:cstheme="minorBidi"/>
          <w:bCs/>
          <w:kern w:val="2"/>
          <w:sz w:val="28"/>
          <w:szCs w:val="32"/>
          <w:lang w:val="en-US" w:eastAsia="zh-CN" w:bidi="ar-SA"/>
        </w:rPr>
        <w:t xml:space="preserve"> </w:t>
      </w:r>
      <w:r>
        <w:rPr>
          <w:rFonts w:eastAsia="黑体" w:cstheme="minorBidi"/>
          <w:bCs/>
          <w:kern w:val="2"/>
          <w:sz w:val="28"/>
          <w:szCs w:val="32"/>
          <w:lang w:val="en-US" w:eastAsia="zh-CN" w:bidi="ar-SA"/>
        </w:rPr>
        <w:t>工程水资源配置方案合理性分析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3.2.1.1 需水预测的合理性</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ascii="宋体" w:hAnsi="宋体" w:eastAsia="宋体" w:cs="宋体"/>
          <w:kern w:val="2"/>
          <w:szCs w:val="22"/>
          <w:lang w:val="en-US" w:eastAsia="zh-CN" w:bidi="ar-SA"/>
        </w:rPr>
        <w:t>①</w:t>
      </w:r>
      <w:r>
        <w:rPr>
          <w:rFonts w:hint="eastAsia" w:eastAsia="宋体" w:cstheme="minorBidi"/>
          <w:kern w:val="2"/>
          <w:szCs w:val="22"/>
          <w:lang w:val="en-US" w:eastAsia="zh-CN" w:bidi="ar-SA"/>
        </w:rPr>
        <w:t>生活需水量</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根据《新疆吐鲁番市高昌区“五河”流域综合规划报告(2020-2040年)》及《吐鲁番市水网建设规划报告》，黑沟灌区基准年(2023年)城镇居民生活用水定额为125L/人·d，农村居民生活用水定额为92L/人·d，水利用系数0.90；预计到2035年城镇居民生活用水定额为220L/人·d，农村居民生活用水定额为120L/人·d，水利用系数0.95。</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根据生活用水指标分析，现状年2023年，灌区城镇生活需水量为62.86万m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，农村居民生活需水量为156.29万m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，城乡居民生活总需水量为219.15万m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；预计到2035年，灌区城镇生活需水量为117.69万m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，农村居民生活需水量为216.84万m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，城乡居民生活总需水量为334.53万m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，见表3.2-1。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eastAsia="黑体"/>
          <w:color w:val="000000" w:themeColor="text1"/>
          <w:kern w:val="2"/>
          <w:szCs w:val="20"/>
          <w:lang w:val="en-US" w:eastAsia="zh-CN" w:bidi="ar-SA"/>
          <w14:textFill>
            <w14:solidFill>
              <w14:schemeClr w14:val="tx1"/>
            </w14:solidFill>
          </w14:textFill>
        </w:rPr>
      </w:pPr>
      <w:r>
        <w:rPr>
          <w:rFonts w:hint="eastAsia" w:eastAsia="黑体"/>
          <w:color w:val="000000" w:themeColor="text1"/>
          <w:kern w:val="2"/>
          <w:szCs w:val="20"/>
          <w:lang w:val="en-US" w:eastAsia="zh-CN" w:bidi="ar-SA"/>
          <w14:textFill>
            <w14:solidFill>
              <w14:schemeClr w14:val="tx1"/>
            </w14:solidFill>
          </w14:textFill>
        </w:rPr>
        <w:t>表3.2-1  黑沟灌区不同水平年生活需水量预测表（单位：万m</w:t>
      </w:r>
      <w:r>
        <w:rPr>
          <w:rFonts w:hint="eastAsia" w:eastAsia="黑体"/>
          <w:color w:val="000000" w:themeColor="text1"/>
          <w:kern w:val="2"/>
          <w:szCs w:val="20"/>
          <w:vertAlign w:val="superscript"/>
          <w:lang w:val="en-US" w:eastAsia="zh-CN" w:bidi="ar-SA"/>
          <w14:textFill>
            <w14:solidFill>
              <w14:schemeClr w14:val="tx1"/>
            </w14:solidFill>
          </w14:textFill>
        </w:rPr>
        <w:t>3</w:t>
      </w:r>
      <w:r>
        <w:rPr>
          <w:rFonts w:hint="eastAsia" w:eastAsia="黑体"/>
          <w:color w:val="000000" w:themeColor="text1"/>
          <w:kern w:val="2"/>
          <w:szCs w:val="20"/>
          <w:lang w:val="en-US" w:eastAsia="zh-CN" w:bidi="ar-SA"/>
          <w14:textFill>
            <w14:solidFill>
              <w14:schemeClr w14:val="tx1"/>
            </w14:solidFill>
          </w14:textFill>
        </w:rPr>
        <w:t>）</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160"/>
        <w:gridCol w:w="1160"/>
        <w:gridCol w:w="1162"/>
        <w:gridCol w:w="1160"/>
        <w:gridCol w:w="1162"/>
        <w:gridCol w:w="1160"/>
        <w:gridCol w:w="1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kern w:val="2"/>
                <w:sz w:val="21"/>
                <w:szCs w:val="21"/>
                <w:lang w:val="en-US" w:eastAsia="zh-CN" w:bidi="ar-SA"/>
              </w:rPr>
            </w:pPr>
            <w:r>
              <w:rPr>
                <w:rFonts w:hint="eastAsia" w:eastAsia="宋体"/>
                <w:b/>
                <w:bCs/>
                <w:kern w:val="2"/>
                <w:sz w:val="21"/>
                <w:szCs w:val="21"/>
                <w:lang w:val="en-US" w:eastAsia="zh-CN" w:bidi="ar-SA"/>
              </w:rPr>
              <w:t>项目</w:t>
            </w:r>
          </w:p>
        </w:tc>
        <w:tc>
          <w:tcPr>
            <w:tcW w:w="62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kern w:val="2"/>
                <w:sz w:val="21"/>
                <w:szCs w:val="21"/>
                <w:lang w:val="en-US" w:eastAsia="zh-CN" w:bidi="ar-SA"/>
              </w:rPr>
            </w:pPr>
            <w:r>
              <w:rPr>
                <w:rFonts w:hint="eastAsia" w:eastAsia="宋体"/>
                <w:b/>
                <w:bCs/>
                <w:kern w:val="2"/>
                <w:sz w:val="21"/>
                <w:szCs w:val="21"/>
                <w:lang w:val="en-US" w:eastAsia="zh-CN" w:bidi="ar-SA"/>
              </w:rPr>
              <w:t>单位</w:t>
            </w:r>
          </w:p>
        </w:tc>
        <w:tc>
          <w:tcPr>
            <w:tcW w:w="124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hint="eastAsia" w:eastAsia="宋体"/>
                <w:b/>
                <w:bCs/>
                <w:kern w:val="2"/>
                <w:sz w:val="21"/>
                <w:szCs w:val="21"/>
                <w:lang w:val="en-US" w:eastAsia="zh-CN" w:bidi="ar-SA"/>
              </w:rPr>
              <w:t>乡镇居民生活需水量</w:t>
            </w:r>
          </w:p>
        </w:tc>
        <w:tc>
          <w:tcPr>
            <w:tcW w:w="124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hint="eastAsia" w:eastAsia="宋体"/>
                <w:b/>
                <w:bCs/>
                <w:kern w:val="2"/>
                <w:sz w:val="21"/>
                <w:szCs w:val="21"/>
                <w:lang w:val="en-US" w:eastAsia="zh-CN" w:bidi="ar-SA"/>
              </w:rPr>
              <w:t>农村居民生活需水量</w:t>
            </w:r>
          </w:p>
        </w:tc>
        <w:tc>
          <w:tcPr>
            <w:tcW w:w="125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kern w:val="2"/>
                <w:sz w:val="21"/>
                <w:szCs w:val="21"/>
                <w:lang w:val="en-US" w:eastAsia="zh-CN" w:bidi="ar-SA"/>
              </w:rPr>
            </w:pPr>
            <w:r>
              <w:rPr>
                <w:rFonts w:hint="eastAsia" w:eastAsia="宋体"/>
                <w:b/>
                <w:bCs/>
                <w:kern w:val="2"/>
                <w:sz w:val="21"/>
                <w:szCs w:val="21"/>
                <w:lang w:val="en-US" w:eastAsia="zh-CN" w:bidi="ar-SA"/>
              </w:rPr>
              <w:t>生活总需水量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62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2023年</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2035年</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2023年</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2035年</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2023年</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2035年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人口</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万人</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1.24</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1.39</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4.19</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4.70</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5.43</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需水定额</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L/人·日</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125</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220</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92</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120</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kern w:val="2"/>
                <w:sz w:val="21"/>
                <w:szCs w:val="21"/>
                <w:lang w:val="en-US" w:eastAsia="zh-CN" w:bidi="ar-SA"/>
              </w:rPr>
              <w:t>净需水量</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万m</w:t>
            </w:r>
            <w:r>
              <w:rPr>
                <w:rFonts w:hint="eastAsia" w:eastAsia="宋体"/>
                <w:kern w:val="2"/>
                <w:sz w:val="21"/>
                <w:szCs w:val="21"/>
                <w:vertAlign w:val="superscript"/>
                <w:lang w:val="en-US" w:eastAsia="zh-CN" w:bidi="ar-SA"/>
              </w:rPr>
              <w:t>3</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56.58</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111.80</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140.66</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206.00</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197.23</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317.80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生活水利用系数</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0.95</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0.95</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毛需水量</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万m</w:t>
            </w:r>
            <w:r>
              <w:rPr>
                <w:rFonts w:hint="eastAsia" w:eastAsia="宋体"/>
                <w:kern w:val="2"/>
                <w:sz w:val="21"/>
                <w:szCs w:val="21"/>
                <w:vertAlign w:val="superscript"/>
                <w:lang w:val="en-US" w:eastAsia="zh-CN" w:bidi="ar-SA"/>
              </w:rPr>
              <w:t>3</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62.86</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117.69</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156.29</w:t>
            </w:r>
          </w:p>
        </w:tc>
        <w:tc>
          <w:tcPr>
            <w:tcW w:w="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216.84</w:t>
            </w:r>
          </w:p>
        </w:tc>
        <w:tc>
          <w:tcPr>
            <w:tcW w:w="6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219.15</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334.53</w:t>
            </w:r>
          </w:p>
        </w:tc>
      </w:tr>
    </w:tbl>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ascii="宋体" w:hAnsi="宋体" w:eastAsia="宋体" w:cs="宋体"/>
          <w:kern w:val="2"/>
          <w:szCs w:val="22"/>
          <w:lang w:val="en-US" w:eastAsia="zh-CN" w:bidi="ar-SA"/>
        </w:rPr>
        <w:t>②</w:t>
      </w:r>
      <w:r>
        <w:rPr>
          <w:rFonts w:hint="eastAsia" w:eastAsia="宋体" w:cstheme="minorBidi"/>
          <w:kern w:val="2"/>
          <w:szCs w:val="22"/>
          <w:lang w:val="en-US" w:eastAsia="zh-CN" w:bidi="ar-SA"/>
        </w:rPr>
        <w:t>牲畜用水</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现状年黑沟灌区牲畜用水定额为10L/标准头·天，水利用系数取0.90。参照灌区实际牲畜用水定额，预测灌区设计水平年牲畜用水定额为10L/标准头·天，水利用系数取0.90。</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黑沟灌区现状年牲畜需水量为24.93万m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，预计2035年牲畜需水量增长到25.96万m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。见下表。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eastAsia="黑体"/>
          <w:color w:val="000000" w:themeColor="text1"/>
          <w:kern w:val="2"/>
          <w:szCs w:val="20"/>
          <w:lang w:val="en-US" w:eastAsia="zh-CN" w:bidi="ar-SA"/>
          <w14:textFill>
            <w14:solidFill>
              <w14:schemeClr w14:val="tx1"/>
            </w14:solidFill>
          </w14:textFill>
        </w:rPr>
      </w:pPr>
      <w:r>
        <w:rPr>
          <w:rFonts w:hint="eastAsia" w:eastAsia="黑体"/>
          <w:color w:val="000000" w:themeColor="text1"/>
          <w:kern w:val="2"/>
          <w:szCs w:val="20"/>
          <w:lang w:val="en-US" w:eastAsia="zh-CN" w:bidi="ar-SA"/>
          <w14:textFill>
            <w14:solidFill>
              <w14:schemeClr w14:val="tx1"/>
            </w14:solidFill>
          </w14:textFill>
        </w:rPr>
        <w:t>表3.2-2  黑沟灌区不同水平年牲畜需水量预测表</w:t>
      </w:r>
    </w:p>
    <w:tbl>
      <w:tblPr>
        <w:tblStyle w:val="3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1"/>
        <w:gridCol w:w="2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b/>
                <w:bCs/>
                <w:kern w:val="2"/>
                <w:sz w:val="21"/>
                <w:szCs w:val="21"/>
                <w:lang w:val="en-US" w:eastAsia="zh-CN" w:bidi="ar-SA"/>
              </w:rPr>
            </w:pPr>
            <w:r>
              <w:rPr>
                <w:rFonts w:hint="eastAsia" w:eastAsia="宋体" w:cstheme="minorBidi"/>
                <w:b/>
                <w:bCs/>
                <w:kern w:val="2"/>
                <w:sz w:val="21"/>
                <w:szCs w:val="21"/>
                <w:lang w:val="en-US" w:eastAsia="zh-CN" w:bidi="ar-SA"/>
              </w:rPr>
              <w:t>项目</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b/>
                <w:bCs/>
                <w:kern w:val="2"/>
                <w:sz w:val="21"/>
                <w:szCs w:val="21"/>
                <w:lang w:val="en-US" w:eastAsia="zh-CN" w:bidi="ar-SA"/>
              </w:rPr>
            </w:pPr>
            <w:r>
              <w:rPr>
                <w:rFonts w:hint="eastAsia" w:eastAsia="宋体" w:cstheme="minorBidi"/>
                <w:b/>
                <w:bCs/>
                <w:kern w:val="2"/>
                <w:sz w:val="21"/>
                <w:szCs w:val="21"/>
                <w:lang w:val="en-US" w:eastAsia="zh-CN" w:bidi="ar-SA"/>
              </w:rPr>
              <w:t>单位</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b/>
                <w:bCs/>
                <w:kern w:val="2"/>
                <w:sz w:val="21"/>
                <w:szCs w:val="21"/>
                <w:lang w:val="en-US" w:eastAsia="zh-CN" w:bidi="ar-SA"/>
              </w:rPr>
            </w:pPr>
            <w:r>
              <w:rPr>
                <w:rFonts w:hint="eastAsia" w:eastAsia="宋体" w:cstheme="minorBidi"/>
                <w:b/>
                <w:bCs/>
                <w:kern w:val="2"/>
                <w:sz w:val="21"/>
                <w:szCs w:val="21"/>
                <w:lang w:val="en-US" w:eastAsia="zh-CN" w:bidi="ar-SA"/>
              </w:rPr>
              <w:t>2023年</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b/>
                <w:bCs/>
                <w:kern w:val="2"/>
                <w:sz w:val="21"/>
                <w:szCs w:val="21"/>
                <w:lang w:val="en-US" w:eastAsia="zh-CN" w:bidi="ar-SA"/>
              </w:rPr>
            </w:pPr>
            <w:r>
              <w:rPr>
                <w:rFonts w:hint="eastAsia" w:eastAsia="宋体" w:cstheme="minorBidi"/>
                <w:b/>
                <w:bCs/>
                <w:kern w:val="2"/>
                <w:sz w:val="21"/>
                <w:szCs w:val="21"/>
                <w:lang w:val="en-US" w:eastAsia="zh-CN" w:bidi="ar-SA"/>
              </w:rPr>
              <w:t>2035年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牲畜数量</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万头</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6.15</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需水定额</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L/头</w:t>
            </w:r>
            <w:r>
              <w:rPr>
                <w:rFonts w:hint="eastAsia" w:eastAsia="宋体" w:cstheme="minorBidi"/>
                <w:kern w:val="2"/>
                <w:szCs w:val="22"/>
                <w:lang w:val="en-US" w:eastAsia="zh-CN" w:bidi="ar-SA"/>
              </w:rPr>
              <w:t>·日</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10</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净需水量</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万m</w:t>
            </w:r>
            <w:r>
              <w:rPr>
                <w:rFonts w:hint="eastAsia" w:eastAsia="宋体" w:cstheme="minorBidi"/>
                <w:kern w:val="2"/>
                <w:sz w:val="21"/>
                <w:szCs w:val="21"/>
                <w:vertAlign w:val="superscript"/>
                <w:lang w:val="en-US" w:eastAsia="zh-CN" w:bidi="ar-SA"/>
              </w:rPr>
              <w:t>3</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22.43</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23.37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牲畜水利用系数</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stheme="minorBidi"/>
                <w:kern w:val="2"/>
                <w:sz w:val="21"/>
                <w:szCs w:val="21"/>
                <w:lang w:val="en-US" w:eastAsia="zh-CN" w:bidi="ar-SA"/>
              </w:rPr>
            </w:pPr>
            <w:r>
              <w:rPr>
                <w:rFonts w:hint="eastAsia" w:eastAsia="宋体" w:cstheme="minorBidi"/>
                <w:kern w:val="2"/>
                <w:sz w:val="21"/>
                <w:szCs w:val="21"/>
                <w:lang w:val="en-US" w:eastAsia="zh-CN" w:bidi="ar-SA"/>
              </w:rPr>
              <w:t>/</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0.9</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毛需水量</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万m</w:t>
            </w:r>
            <w:r>
              <w:rPr>
                <w:rFonts w:hint="eastAsia" w:eastAsia="宋体" w:cstheme="minorBidi"/>
                <w:kern w:val="2"/>
                <w:sz w:val="21"/>
                <w:szCs w:val="21"/>
                <w:vertAlign w:val="superscript"/>
                <w:lang w:val="en-US" w:eastAsia="zh-CN" w:bidi="ar-SA"/>
              </w:rPr>
              <w:t>3</w:t>
            </w:r>
          </w:p>
        </w:tc>
        <w:tc>
          <w:tcPr>
            <w:tcW w:w="1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24.93</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stheme="minorBidi"/>
                <w:kern w:val="2"/>
                <w:sz w:val="21"/>
                <w:szCs w:val="21"/>
                <w:lang w:val="en-US" w:eastAsia="zh-CN" w:bidi="ar-SA"/>
              </w:rPr>
            </w:pPr>
            <w:r>
              <w:rPr>
                <w:rFonts w:hint="eastAsia" w:eastAsia="宋体" w:cstheme="minorBidi"/>
                <w:kern w:val="2"/>
                <w:sz w:val="21"/>
                <w:szCs w:val="21"/>
                <w:lang w:val="en-US" w:eastAsia="zh-CN" w:bidi="ar-SA"/>
              </w:rPr>
              <w:t>25.96</w:t>
            </w:r>
          </w:p>
        </w:tc>
      </w:tr>
    </w:tbl>
    <w:p>
      <w:pPr>
        <w:widowControl w:val="0"/>
        <w:bidi w:val="0"/>
        <w:spacing w:line="360" w:lineRule="auto"/>
        <w:ind w:firstLine="480" w:firstLineChars="200"/>
        <w:jc w:val="both"/>
        <w:rPr>
          <w:rFonts w:eastAsia="宋体" w:cstheme="minorBidi"/>
          <w:kern w:val="2"/>
          <w:szCs w:val="22"/>
          <w:lang w:val="en-US" w:eastAsia="zh-CN" w:bidi="ar-SA"/>
        </w:rPr>
      </w:pPr>
      <w:r>
        <w:rPr>
          <w:rFonts w:hint="eastAsia" w:ascii="宋体" w:hAnsi="宋体" w:eastAsia="宋体" w:cs="宋体"/>
          <w:kern w:val="2"/>
          <w:szCs w:val="22"/>
          <w:lang w:val="en-US" w:eastAsia="zh-CN" w:bidi="ar-SA"/>
        </w:rPr>
        <w:t>③</w:t>
      </w:r>
      <w:r>
        <w:rPr>
          <w:rFonts w:eastAsia="宋体" w:cstheme="minorBidi"/>
          <w:kern w:val="2"/>
          <w:szCs w:val="22"/>
          <w:lang w:val="en-US" w:eastAsia="zh-CN" w:bidi="ar-SA"/>
        </w:rPr>
        <w:t>农业需水量</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现状年2023年黑沟灌区灌溉面积8.7万亩，灌区综合灌溉水利用系数为0.691，根据现状年种植结构和节水水平，计算出现状年农业灌溉需水量为6129.26万m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，综合毛灌溉定额为704.51m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/亩。</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④工业需水量</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七泉湖工业园区位于七泉湖镇南侧，距离拟建黑沟水库直线距离3.5km，根据《吐鲁番经济开发区总体规划(2024-2035)水资源论证报告书》(2025年3月，河南黄河水文勘测规划设计院有限公司)(目前已审查，审查意见待批)，黑沟水库可研报告工业用水直接引用该报告。七泉湖工业园截至2023年入驻生产企业5家，无停产企业、破产企业、筹建企业。现状年七泉湖工业园全年用水量为135.53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吐鲁番经济开发区总体规划(2024-2035)水资源论证报告书》结合园区实际情况，分别用定额法、类比法、单位建设用地综合用水量指标法三种方法对七泉湖工业园需水量进行了分析，最终采用定额法计算的需水量作为推荐成果，规划年2035年七泉湖工业园需水量为214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水资源论证报告书“水源配置方案”中明确七泉湖工业园以黑沟水库地表水为供水水源，水平年2035年向工业园区供水214万m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，提高工业供水保障，缓解流域内地下水超采压力。</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ascii="宋体" w:hAnsi="宋体" w:eastAsia="宋体" w:cs="宋体"/>
          <w:kern w:val="2"/>
          <w:szCs w:val="22"/>
          <w:lang w:val="en-US" w:eastAsia="zh-CN" w:bidi="ar-SA"/>
        </w:rPr>
        <w:t>⑤</w:t>
      </w:r>
      <w:r>
        <w:rPr>
          <w:rFonts w:eastAsia="宋体" w:cstheme="minorBidi"/>
          <w:kern w:val="2"/>
          <w:szCs w:val="22"/>
          <w:lang w:val="en-US" w:eastAsia="zh-CN" w:bidi="ar-SA"/>
        </w:rPr>
        <w:t>各业需水量合计</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灌区用水量包括灌溉、生活、</w:t>
      </w:r>
      <w:r>
        <w:rPr>
          <w:rFonts w:hint="eastAsia" w:eastAsia="宋体" w:cstheme="minorBidi"/>
          <w:kern w:val="2"/>
          <w:szCs w:val="22"/>
          <w:lang w:val="en-US" w:eastAsia="zh-CN" w:bidi="ar-SA"/>
        </w:rPr>
        <w:t>牲畜、工业</w:t>
      </w:r>
      <w:r>
        <w:rPr>
          <w:rFonts w:eastAsia="宋体" w:cstheme="minorBidi"/>
          <w:kern w:val="2"/>
          <w:szCs w:val="22"/>
          <w:lang w:val="en-US" w:eastAsia="zh-CN" w:bidi="ar-SA"/>
        </w:rPr>
        <w:t>用水，根据各业需水预测分析，现状年202</w:t>
      </w:r>
      <w:r>
        <w:rPr>
          <w:rFonts w:hint="eastAsia" w:eastAsia="宋体" w:cstheme="minorBidi"/>
          <w:kern w:val="2"/>
          <w:szCs w:val="22"/>
          <w:lang w:val="en-US" w:eastAsia="zh-CN" w:bidi="ar-SA"/>
        </w:rPr>
        <w:t>3</w:t>
      </w:r>
      <w:r>
        <w:rPr>
          <w:rFonts w:eastAsia="宋体" w:cstheme="minorBidi"/>
          <w:kern w:val="2"/>
          <w:szCs w:val="22"/>
          <w:lang w:val="en-US" w:eastAsia="zh-CN" w:bidi="ar-SA"/>
        </w:rPr>
        <w:t>年需水总量为</w:t>
      </w:r>
      <w:r>
        <w:rPr>
          <w:rFonts w:hint="eastAsia" w:eastAsia="宋体" w:cstheme="minorBidi"/>
          <w:kern w:val="2"/>
          <w:szCs w:val="22"/>
          <w:lang w:val="en-US" w:eastAsia="zh-CN" w:bidi="ar-SA"/>
        </w:rPr>
        <w:t>5179.09</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，其中农业需水量为</w:t>
      </w:r>
      <w:r>
        <w:rPr>
          <w:rFonts w:hint="eastAsia" w:eastAsia="宋体" w:cstheme="minorBidi"/>
          <w:kern w:val="2"/>
          <w:szCs w:val="22"/>
          <w:lang w:val="en-US" w:eastAsia="zh-CN" w:bidi="ar-SA"/>
        </w:rPr>
        <w:t>4604.60</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，生活需水量为</w:t>
      </w:r>
      <w:r>
        <w:rPr>
          <w:rFonts w:hint="eastAsia" w:eastAsia="宋体" w:cstheme="minorBidi"/>
          <w:kern w:val="2"/>
          <w:szCs w:val="22"/>
          <w:lang w:val="en-US" w:eastAsia="zh-CN" w:bidi="ar-SA"/>
        </w:rPr>
        <w:t>334.53</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，牲畜需水量为</w:t>
      </w:r>
      <w:r>
        <w:rPr>
          <w:rFonts w:hint="eastAsia" w:eastAsia="宋体" w:cstheme="minorBidi"/>
          <w:kern w:val="2"/>
          <w:szCs w:val="22"/>
          <w:lang w:val="en-US" w:eastAsia="zh-CN" w:bidi="ar-SA"/>
        </w:rPr>
        <w:t>25.96</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hint="eastAsia" w:eastAsia="宋体" w:cstheme="minorBidi"/>
          <w:kern w:val="2"/>
          <w:szCs w:val="22"/>
          <w:lang w:val="en-US" w:eastAsia="zh-CN" w:bidi="ar-SA"/>
        </w:rPr>
        <w:t>，工业需水量为214万m</w:t>
      </w:r>
      <w:r>
        <w:rPr>
          <w:rFonts w:hint="eastAsia" w:eastAsia="宋体" w:cstheme="minorBidi"/>
          <w:kern w:val="2"/>
          <w:szCs w:val="22"/>
          <w:vertAlign w:val="superscript"/>
          <w:lang w:val="en-US" w:eastAsia="zh-CN" w:bidi="ar-SA"/>
        </w:rPr>
        <w:t>3</w:t>
      </w:r>
      <w:r>
        <w:rPr>
          <w:rFonts w:eastAsia="宋体" w:cstheme="minorBidi"/>
          <w:kern w:val="2"/>
          <w:szCs w:val="22"/>
          <w:lang w:val="en-US" w:eastAsia="zh-CN" w:bidi="ar-SA"/>
        </w:rPr>
        <w:t>。</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设计水平年203</w:t>
      </w:r>
      <w:r>
        <w:rPr>
          <w:rFonts w:hint="eastAsia" w:eastAsia="宋体" w:cstheme="minorBidi"/>
          <w:kern w:val="2"/>
          <w:szCs w:val="22"/>
          <w:lang w:val="en-US" w:eastAsia="zh-CN" w:bidi="ar-SA"/>
        </w:rPr>
        <w:t>5</w:t>
      </w:r>
      <w:r>
        <w:rPr>
          <w:rFonts w:eastAsia="宋体" w:cstheme="minorBidi"/>
          <w:kern w:val="2"/>
          <w:szCs w:val="22"/>
          <w:lang w:val="en-US" w:eastAsia="zh-CN" w:bidi="ar-SA"/>
        </w:rPr>
        <w:t>年需水总量为</w:t>
      </w:r>
      <w:r>
        <w:rPr>
          <w:rFonts w:hint="eastAsia" w:eastAsia="宋体" w:cstheme="minorBidi"/>
          <w:kern w:val="2"/>
          <w:szCs w:val="22"/>
          <w:lang w:val="en-US" w:eastAsia="zh-CN" w:bidi="ar-SA"/>
        </w:rPr>
        <w:t>6508.87</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，其中农业需水量为</w:t>
      </w:r>
      <w:r>
        <w:rPr>
          <w:rFonts w:hint="eastAsia" w:eastAsia="宋体" w:cstheme="minorBidi"/>
          <w:kern w:val="2"/>
          <w:szCs w:val="22"/>
          <w:lang w:val="en-US" w:eastAsia="zh-CN" w:bidi="ar-SA"/>
        </w:rPr>
        <w:t>6129.26</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，生活需水量为</w:t>
      </w:r>
      <w:r>
        <w:rPr>
          <w:rFonts w:hint="eastAsia" w:eastAsia="宋体" w:cstheme="minorBidi"/>
          <w:kern w:val="2"/>
          <w:szCs w:val="22"/>
          <w:lang w:val="en-US" w:eastAsia="zh-CN" w:bidi="ar-SA"/>
        </w:rPr>
        <w:t>219.15</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，牲畜需水量为</w:t>
      </w:r>
      <w:r>
        <w:rPr>
          <w:rFonts w:hint="eastAsia" w:eastAsia="宋体" w:cstheme="minorBidi"/>
          <w:kern w:val="2"/>
          <w:szCs w:val="22"/>
          <w:lang w:val="en-US" w:eastAsia="zh-CN" w:bidi="ar-SA"/>
        </w:rPr>
        <w:t>24.93</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hint="eastAsia" w:eastAsia="宋体" w:cstheme="minorBidi"/>
          <w:kern w:val="2"/>
          <w:szCs w:val="22"/>
          <w:lang w:val="en-US" w:eastAsia="zh-CN" w:bidi="ar-SA"/>
        </w:rPr>
        <w:t>，工业需水量为135.53万m</w:t>
      </w:r>
      <w:r>
        <w:rPr>
          <w:rFonts w:hint="eastAsia" w:eastAsia="宋体" w:cstheme="minorBidi"/>
          <w:kern w:val="2"/>
          <w:szCs w:val="22"/>
          <w:vertAlign w:val="superscript"/>
          <w:lang w:val="en-US" w:eastAsia="zh-CN" w:bidi="ar-SA"/>
        </w:rPr>
        <w:t>3</w:t>
      </w:r>
      <w:r>
        <w:rPr>
          <w:rFonts w:eastAsia="宋体" w:cstheme="minorBidi"/>
          <w:kern w:val="2"/>
          <w:szCs w:val="22"/>
          <w:lang w:val="en-US" w:eastAsia="zh-CN" w:bidi="ar-SA"/>
        </w:rPr>
        <w:t>。</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灌区各水平年各业用需水量统计见表3.2-</w:t>
      </w:r>
      <w:r>
        <w:rPr>
          <w:rFonts w:hint="eastAsia" w:eastAsia="宋体" w:cstheme="minorBidi"/>
          <w:kern w:val="2"/>
          <w:szCs w:val="22"/>
          <w:lang w:val="en-US" w:eastAsia="zh-CN" w:bidi="ar-SA"/>
        </w:rPr>
        <w:t>5</w:t>
      </w:r>
      <w:r>
        <w:rPr>
          <w:rFonts w:eastAsia="宋体" w:cstheme="minorBidi"/>
          <w:kern w:val="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黑体"/>
          <w:color w:val="000000" w:themeColor="text1"/>
          <w:kern w:val="2"/>
          <w:szCs w:val="20"/>
          <w:lang w:val="en-US" w:eastAsia="zh-CN" w:bidi="ar-SA"/>
          <w14:textFill>
            <w14:solidFill>
              <w14:schemeClr w14:val="tx1"/>
            </w14:solidFill>
          </w14:textFill>
        </w:rPr>
      </w:pPr>
      <w:r>
        <w:rPr>
          <w:rFonts w:hint="eastAsia" w:eastAsia="黑体"/>
          <w:color w:val="000000" w:themeColor="text1"/>
          <w:kern w:val="2"/>
          <w:szCs w:val="20"/>
          <w:lang w:val="en-US" w:eastAsia="zh-CN" w:bidi="ar-SA"/>
          <w14:textFill>
            <w14:solidFill>
              <w14:schemeClr w14:val="tx1"/>
            </w14:solidFill>
          </w14:textFill>
        </w:rPr>
        <w:t>表3.2-5  黑沟灌区各水平年各业需水量一览表（单位：万m</w:t>
      </w:r>
      <w:r>
        <w:rPr>
          <w:rFonts w:hint="eastAsia" w:eastAsia="黑体"/>
          <w:color w:val="000000" w:themeColor="text1"/>
          <w:kern w:val="2"/>
          <w:szCs w:val="20"/>
          <w:vertAlign w:val="superscript"/>
          <w:lang w:val="en-US" w:eastAsia="zh-CN" w:bidi="ar-SA"/>
          <w14:textFill>
            <w14:solidFill>
              <w14:schemeClr w14:val="tx1"/>
            </w14:solidFill>
          </w14:textFill>
        </w:rPr>
        <w:t>3</w:t>
      </w:r>
      <w:r>
        <w:rPr>
          <w:rFonts w:hint="eastAsia" w:eastAsia="黑体"/>
          <w:color w:val="000000" w:themeColor="text1"/>
          <w:kern w:val="2"/>
          <w:szCs w:val="20"/>
          <w:lang w:val="en-US" w:eastAsia="zh-CN" w:bidi="ar-SA"/>
          <w14:textFill>
            <w14:solidFill>
              <w14:schemeClr w14:val="tx1"/>
            </w14:solidFill>
          </w14:textFill>
        </w:rPr>
        <w:t>）</w:t>
      </w:r>
    </w:p>
    <w:tbl>
      <w:tblPr>
        <w:tblStyle w:val="3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7"/>
        <w:gridCol w:w="1547"/>
        <w:gridCol w:w="1547"/>
        <w:gridCol w:w="1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水平年</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农业</w:t>
            </w:r>
            <w:r>
              <w:rPr>
                <w:rFonts w:hint="eastAsia" w:eastAsia="宋体"/>
                <w:b/>
                <w:bCs/>
                <w:kern w:val="2"/>
                <w:sz w:val="21"/>
                <w:szCs w:val="21"/>
                <w:lang w:val="en-US" w:eastAsia="zh-CN" w:bidi="ar-SA"/>
              </w:rPr>
              <w:t>需水量</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生活</w:t>
            </w:r>
            <w:r>
              <w:rPr>
                <w:rFonts w:hint="eastAsia" w:eastAsia="宋体"/>
                <w:b/>
                <w:bCs/>
                <w:kern w:val="2"/>
                <w:sz w:val="21"/>
                <w:szCs w:val="21"/>
                <w:lang w:val="en-US" w:eastAsia="zh-CN" w:bidi="ar-SA"/>
              </w:rPr>
              <w:t>需水量</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牲畜</w:t>
            </w:r>
            <w:r>
              <w:rPr>
                <w:rFonts w:hint="eastAsia" w:eastAsia="宋体"/>
                <w:b/>
                <w:bCs/>
                <w:kern w:val="2"/>
                <w:sz w:val="21"/>
                <w:szCs w:val="21"/>
                <w:lang w:val="en-US" w:eastAsia="zh-CN" w:bidi="ar-SA"/>
              </w:rPr>
              <w:t>需水量</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工业</w:t>
            </w:r>
            <w:r>
              <w:rPr>
                <w:rFonts w:hint="eastAsia" w:eastAsia="宋体"/>
                <w:b/>
                <w:bCs/>
                <w:kern w:val="2"/>
                <w:sz w:val="21"/>
                <w:szCs w:val="21"/>
                <w:lang w:val="en-US" w:eastAsia="zh-CN" w:bidi="ar-SA"/>
              </w:rPr>
              <w:t>需水量</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b/>
                <w:bCs/>
                <w:kern w:val="2"/>
                <w:sz w:val="21"/>
                <w:szCs w:val="21"/>
                <w:lang w:val="en-US" w:eastAsia="zh-CN" w:bidi="ar-SA"/>
              </w:rPr>
              <w:t>总需水量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2023年</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6129.26</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219.15</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24.93</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135.53</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6508.87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2035年</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4604.60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334.53</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25.96</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214</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5179.09</w:t>
            </w:r>
          </w:p>
        </w:tc>
      </w:tr>
    </w:tbl>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对表3.2-1～表3.2-</w:t>
      </w:r>
      <w:r>
        <w:rPr>
          <w:rFonts w:hint="eastAsia" w:eastAsia="宋体" w:cstheme="minorBidi"/>
          <w:kern w:val="2"/>
          <w:szCs w:val="22"/>
          <w:lang w:val="en-US" w:eastAsia="zh-CN" w:bidi="ar-SA"/>
        </w:rPr>
        <w:t>5</w:t>
      </w:r>
      <w:r>
        <w:rPr>
          <w:rFonts w:eastAsia="宋体" w:cstheme="minorBidi"/>
          <w:kern w:val="2"/>
          <w:szCs w:val="22"/>
          <w:lang w:val="en-US" w:eastAsia="zh-CN" w:bidi="ar-SA"/>
        </w:rPr>
        <w:t>进行分析，可以看出：</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①随社会经济发展，设计水平年，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灌区人口数、牲畜数量较现状年将有一定的增加；设计水平年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灌区无退地任务，灌区灌溉面积不再增加，维持现状年灌溉面积</w:t>
      </w:r>
      <w:r>
        <w:rPr>
          <w:rFonts w:hint="eastAsia" w:eastAsia="宋体" w:cstheme="minorBidi"/>
          <w:kern w:val="2"/>
          <w:szCs w:val="22"/>
          <w:lang w:val="en-US" w:eastAsia="zh-CN" w:bidi="ar-SA"/>
        </w:rPr>
        <w:t>8.7</w:t>
      </w:r>
      <w:r>
        <w:rPr>
          <w:rFonts w:eastAsia="宋体" w:cstheme="minorBidi"/>
          <w:kern w:val="2"/>
          <w:szCs w:val="22"/>
          <w:lang w:val="en-US" w:eastAsia="zh-CN" w:bidi="ar-SA"/>
        </w:rPr>
        <w:t>万亩不变。</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②从用水效率上来看，现状年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灌区农业灌溉水利用系数仅为</w:t>
      </w:r>
      <w:r>
        <w:rPr>
          <w:rFonts w:hint="eastAsia" w:eastAsia="宋体" w:cstheme="minorBidi"/>
          <w:kern w:val="2"/>
          <w:szCs w:val="22"/>
          <w:lang w:val="en-US" w:eastAsia="zh-CN" w:bidi="ar-SA"/>
        </w:rPr>
        <w:t>0.658</w:t>
      </w:r>
      <w:r>
        <w:rPr>
          <w:rFonts w:eastAsia="宋体" w:cstheme="minorBidi"/>
          <w:kern w:val="2"/>
          <w:szCs w:val="22"/>
          <w:lang w:val="en-US" w:eastAsia="zh-CN" w:bidi="ar-SA"/>
        </w:rPr>
        <w:t>；设计水平年，通过加大节水力度，采取高效节水及续建配套等节水改造措施，</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灌区农业灌溉水利用系数提高为0.</w:t>
      </w:r>
      <w:r>
        <w:rPr>
          <w:rFonts w:hint="eastAsia" w:eastAsia="宋体" w:cstheme="minorBidi"/>
          <w:kern w:val="2"/>
          <w:szCs w:val="22"/>
          <w:lang w:val="en-US" w:eastAsia="zh-CN" w:bidi="ar-SA"/>
        </w:rPr>
        <w:t>76</w:t>
      </w:r>
      <w:r>
        <w:rPr>
          <w:rFonts w:eastAsia="宋体" w:cstheme="minorBidi"/>
          <w:kern w:val="2"/>
          <w:szCs w:val="22"/>
          <w:lang w:val="en-US" w:eastAsia="zh-CN" w:bidi="ar-SA"/>
        </w:rPr>
        <w:t>6。</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ascii="宋体" w:hAnsi="宋体" w:eastAsia="宋体" w:cs="宋体"/>
          <w:kern w:val="2"/>
          <w:szCs w:val="22"/>
          <w:lang w:val="en-US" w:eastAsia="zh-CN" w:bidi="ar-SA"/>
        </w:rPr>
        <w:t>③随着经济社会的发展，黑沟灌区的生活、牲畜需水量有一定程度的增加；通过黑沟水库的建设，提高灌溉水利用系数，</w:t>
      </w:r>
      <w:r>
        <w:rPr>
          <w:rFonts w:eastAsia="宋体" w:cstheme="minorBidi"/>
          <w:kern w:val="2"/>
          <w:szCs w:val="22"/>
          <w:lang w:val="en-US" w:eastAsia="zh-CN" w:bidi="ar-SA"/>
        </w:rPr>
        <w:t>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灌区农业灌溉水量将由现状年</w:t>
      </w:r>
      <w:r>
        <w:rPr>
          <w:rFonts w:hint="eastAsia" w:eastAsia="宋体" w:cstheme="minorBidi"/>
          <w:kern w:val="2"/>
          <w:szCs w:val="22"/>
          <w:lang w:val="en-US" w:eastAsia="zh-CN" w:bidi="ar-SA"/>
        </w:rPr>
        <w:t>6129.26</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减少至</w:t>
      </w:r>
      <w:r>
        <w:rPr>
          <w:rFonts w:hint="eastAsia" w:eastAsia="宋体" w:cstheme="minorBidi"/>
          <w:kern w:val="2"/>
          <w:szCs w:val="22"/>
          <w:lang w:val="en-US" w:eastAsia="zh-CN" w:bidi="ar-SA"/>
        </w:rPr>
        <w:t>4604.60</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灌区总需水由现状年</w:t>
      </w:r>
      <w:r>
        <w:rPr>
          <w:rFonts w:hint="eastAsia" w:eastAsia="宋体" w:cstheme="minorBidi"/>
          <w:kern w:val="2"/>
          <w:szCs w:val="22"/>
          <w:lang w:val="en-US" w:eastAsia="zh-CN" w:bidi="ar-SA"/>
        </w:rPr>
        <w:t>6508.87</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减少至</w:t>
      </w:r>
      <w:r>
        <w:rPr>
          <w:rFonts w:hint="eastAsia" w:eastAsia="宋体" w:cstheme="minorBidi"/>
          <w:kern w:val="2"/>
          <w:szCs w:val="22"/>
          <w:lang w:val="en-US" w:eastAsia="zh-CN" w:bidi="ar-SA"/>
        </w:rPr>
        <w:t>5179.09</w:t>
      </w:r>
      <w:r>
        <w:rPr>
          <w:rFonts w:eastAsia="宋体" w:cstheme="minorBidi"/>
          <w:kern w:val="2"/>
          <w:szCs w:val="22"/>
          <w:lang w:val="en-US" w:eastAsia="zh-CN" w:bidi="ar-SA"/>
        </w:rPr>
        <w:t>万m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根据本阶段需水预测成果，设计水平年，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灌区用水效率及各业用水量与流域“三条红线”控制指标对比见表3.2-</w:t>
      </w:r>
      <w:r>
        <w:rPr>
          <w:rFonts w:hint="eastAsia" w:eastAsia="宋体" w:cstheme="minorBidi"/>
          <w:kern w:val="2"/>
          <w:szCs w:val="22"/>
          <w:lang w:val="en-US" w:eastAsia="zh-CN" w:bidi="ar-SA"/>
        </w:rPr>
        <w:t>6</w:t>
      </w:r>
      <w:r>
        <w:rPr>
          <w:rFonts w:eastAsia="宋体" w:cstheme="minorBidi"/>
          <w:kern w:val="2"/>
          <w:szCs w:val="22"/>
          <w:lang w:val="en-US" w:eastAsia="zh-CN" w:bidi="ar-SA"/>
        </w:rPr>
        <w:t>～表3.2-</w:t>
      </w:r>
      <w:r>
        <w:rPr>
          <w:rFonts w:hint="eastAsia" w:eastAsia="宋体" w:cstheme="minorBidi"/>
          <w:kern w:val="2"/>
          <w:szCs w:val="22"/>
          <w:lang w:val="en-US" w:eastAsia="zh-CN" w:bidi="ar-SA"/>
        </w:rPr>
        <w:t>7</w:t>
      </w:r>
      <w:r>
        <w:rPr>
          <w:rFonts w:eastAsia="宋体" w:cstheme="minorBidi"/>
          <w:kern w:val="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黑体"/>
          <w:color w:val="000000" w:themeColor="text1"/>
          <w:kern w:val="2"/>
          <w:szCs w:val="20"/>
          <w:lang w:val="en-US" w:eastAsia="zh-CN" w:bidi="ar-SA"/>
          <w14:textFill>
            <w14:solidFill>
              <w14:schemeClr w14:val="tx1"/>
            </w14:solidFill>
          </w14:textFill>
        </w:rPr>
      </w:pPr>
      <w:r>
        <w:rPr>
          <w:rFonts w:hint="eastAsia" w:eastAsia="黑体"/>
          <w:color w:val="000000" w:themeColor="text1"/>
          <w:kern w:val="2"/>
          <w:szCs w:val="20"/>
          <w:lang w:val="en-US" w:eastAsia="zh-CN" w:bidi="ar-SA"/>
          <w14:textFill>
            <w14:solidFill>
              <w14:schemeClr w14:val="tx1"/>
            </w14:solidFill>
          </w14:textFill>
        </w:rPr>
        <w:t>表3.2-6  设计水平年黑沟灌区用水效率与“三条红线”对比表</w:t>
      </w:r>
    </w:p>
    <w:tbl>
      <w:tblPr>
        <w:tblStyle w:val="3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952"/>
        <w:gridCol w:w="2639"/>
        <w:gridCol w:w="35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hint="eastAsia" w:eastAsia="宋体"/>
                <w:b/>
                <w:bCs/>
                <w:spacing w:val="-2"/>
                <w:kern w:val="2"/>
                <w:sz w:val="21"/>
                <w:szCs w:val="21"/>
                <w:lang w:val="en-US" w:eastAsia="zh-CN" w:bidi="ar-SA"/>
              </w:rPr>
              <w:t>黑沟</w:t>
            </w:r>
            <w:r>
              <w:rPr>
                <w:rFonts w:eastAsia="宋体"/>
                <w:b/>
                <w:bCs/>
                <w:spacing w:val="-2"/>
                <w:kern w:val="2"/>
                <w:sz w:val="21"/>
                <w:szCs w:val="21"/>
                <w:lang w:val="en-US" w:eastAsia="en-US" w:bidi="ar-SA"/>
              </w:rPr>
              <w:t>灌区</w:t>
            </w:r>
          </w:p>
        </w:tc>
        <w:tc>
          <w:tcPr>
            <w:tcW w:w="14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灌溉水利用系数</w:t>
            </w:r>
          </w:p>
        </w:tc>
        <w:tc>
          <w:tcPr>
            <w:tcW w:w="1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毛灌溉定额（m</w:t>
            </w:r>
            <w:r>
              <w:rPr>
                <w:rFonts w:hint="eastAsia" w:eastAsia="宋体"/>
                <w:b/>
                <w:bCs/>
                <w:spacing w:val="-2"/>
                <w:kern w:val="2"/>
                <w:sz w:val="21"/>
                <w:szCs w:val="21"/>
                <w:vertAlign w:val="superscript"/>
                <w:lang w:val="en-US" w:eastAsia="zh-CN" w:bidi="ar-SA"/>
              </w:rPr>
              <w:t>3</w:t>
            </w:r>
            <w:r>
              <w:rPr>
                <w:rFonts w:eastAsia="宋体"/>
                <w:b/>
                <w:bCs/>
                <w:spacing w:val="-2"/>
                <w:kern w:val="2"/>
                <w:sz w:val="21"/>
                <w:szCs w:val="21"/>
                <w:lang w:val="en-US" w:eastAsia="en-US" w:bidi="ar-SA"/>
              </w:rPr>
              <w:t>/亩）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“三条红线”用水效</w:t>
            </w:r>
            <w:r>
              <w:rPr>
                <w:rFonts w:eastAsia="宋体"/>
                <w:spacing w:val="-2"/>
                <w:kern w:val="2"/>
                <w:sz w:val="21"/>
                <w:szCs w:val="21"/>
                <w:lang w:val="en-US" w:eastAsia="en-US" w:bidi="ar-SA"/>
              </w:rPr>
              <w:t>率控制指标</w:t>
            </w:r>
          </w:p>
        </w:tc>
        <w:tc>
          <w:tcPr>
            <w:tcW w:w="14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2"/>
                <w:kern w:val="2"/>
                <w:sz w:val="21"/>
                <w:szCs w:val="21"/>
                <w:lang w:val="en-US" w:eastAsia="zh-CN" w:bidi="ar-SA"/>
              </w:rPr>
              <w:t>0.67</w:t>
            </w:r>
          </w:p>
        </w:tc>
        <w:tc>
          <w:tcPr>
            <w:tcW w:w="1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2"/>
                <w:kern w:val="2"/>
                <w:sz w:val="21"/>
                <w:szCs w:val="21"/>
                <w:lang w:val="en-US" w:eastAsia="zh-CN" w:bidi="ar-SA"/>
              </w:rPr>
              <w:t>602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设计水平年203</w:t>
            </w:r>
            <w:r>
              <w:rPr>
                <w:rFonts w:eastAsia="宋体"/>
                <w:spacing w:val="-3"/>
                <w:kern w:val="2"/>
                <w:sz w:val="21"/>
                <w:szCs w:val="21"/>
                <w:lang w:val="en-US" w:eastAsia="zh-CN" w:bidi="ar-SA"/>
              </w:rPr>
              <w:t>5</w:t>
            </w:r>
            <w:r>
              <w:rPr>
                <w:rFonts w:eastAsia="宋体"/>
                <w:spacing w:val="-3"/>
                <w:kern w:val="2"/>
                <w:sz w:val="21"/>
                <w:szCs w:val="21"/>
                <w:lang w:val="en-US" w:eastAsia="en-US" w:bidi="ar-SA"/>
              </w:rPr>
              <w:t>年</w:t>
            </w:r>
          </w:p>
        </w:tc>
        <w:tc>
          <w:tcPr>
            <w:tcW w:w="14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3"/>
                <w:kern w:val="2"/>
                <w:sz w:val="21"/>
                <w:szCs w:val="21"/>
                <w:lang w:val="en-US" w:eastAsia="en-US" w:bidi="ar-SA"/>
              </w:rPr>
              <w:t>0.</w:t>
            </w:r>
            <w:r>
              <w:rPr>
                <w:rFonts w:eastAsia="宋体"/>
                <w:spacing w:val="-3"/>
                <w:kern w:val="2"/>
                <w:sz w:val="21"/>
                <w:szCs w:val="21"/>
                <w:lang w:val="en-US" w:eastAsia="zh-CN" w:bidi="ar-SA"/>
              </w:rPr>
              <w:t>766</w:t>
            </w:r>
          </w:p>
        </w:tc>
        <w:tc>
          <w:tcPr>
            <w:tcW w:w="1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2"/>
                <w:kern w:val="2"/>
                <w:sz w:val="21"/>
                <w:szCs w:val="21"/>
                <w:lang w:val="en-US" w:eastAsia="zh-CN" w:bidi="ar-SA"/>
              </w:rPr>
              <w:t>529.26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黑体"/>
          <w:color w:val="000000" w:themeColor="text1"/>
          <w:kern w:val="2"/>
          <w:szCs w:val="20"/>
          <w:lang w:val="en-US" w:eastAsia="zh-CN" w:bidi="ar-SA"/>
          <w14:textFill>
            <w14:solidFill>
              <w14:schemeClr w14:val="tx1"/>
            </w14:solidFill>
          </w14:textFill>
        </w:rPr>
      </w:pPr>
      <w:r>
        <w:rPr>
          <w:rFonts w:hint="eastAsia" w:eastAsia="黑体"/>
          <w:color w:val="000000" w:themeColor="text1"/>
          <w:kern w:val="2"/>
          <w:szCs w:val="20"/>
          <w:lang w:val="en-US" w:eastAsia="zh-CN" w:bidi="ar-SA"/>
          <w14:textFill>
            <w14:solidFill>
              <w14:schemeClr w14:val="tx1"/>
            </w14:solidFill>
          </w14:textFill>
        </w:rPr>
        <w:t>表3.2-7  设计水平年黑沟灌区需水与“三条红线”对比</w:t>
      </w:r>
    </w:p>
    <w:tbl>
      <w:tblPr>
        <w:tblStyle w:val="3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113"/>
        <w:gridCol w:w="1662"/>
        <w:gridCol w:w="1424"/>
        <w:gridCol w:w="1948"/>
        <w:gridCol w:w="19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hint="eastAsia" w:eastAsia="宋体"/>
                <w:b/>
                <w:bCs/>
                <w:spacing w:val="-2"/>
                <w:kern w:val="2"/>
                <w:sz w:val="21"/>
                <w:szCs w:val="21"/>
                <w:lang w:val="en-US" w:eastAsia="zh-CN" w:bidi="ar-SA"/>
              </w:rPr>
              <w:t>黑沟</w:t>
            </w:r>
            <w:r>
              <w:rPr>
                <w:rFonts w:eastAsia="宋体"/>
                <w:b/>
                <w:bCs/>
                <w:spacing w:val="-2"/>
                <w:kern w:val="2"/>
                <w:sz w:val="21"/>
                <w:szCs w:val="21"/>
                <w:lang w:val="en-US" w:eastAsia="en-US" w:bidi="ar-SA"/>
              </w:rPr>
              <w:t>灌区</w:t>
            </w:r>
          </w:p>
        </w:tc>
        <w:tc>
          <w:tcPr>
            <w:tcW w:w="9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地表水</w:t>
            </w:r>
          </w:p>
        </w:tc>
        <w:tc>
          <w:tcPr>
            <w:tcW w:w="7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地下水</w:t>
            </w:r>
          </w:p>
        </w:tc>
        <w:tc>
          <w:tcPr>
            <w:tcW w:w="10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其他水源</w:t>
            </w:r>
          </w:p>
        </w:tc>
        <w:tc>
          <w:tcPr>
            <w:tcW w:w="1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en-US" w:bidi="ar-SA"/>
              </w:rPr>
            </w:pPr>
            <w:r>
              <w:rPr>
                <w:rFonts w:eastAsia="宋体"/>
                <w:b/>
                <w:bCs/>
                <w:spacing w:val="-2"/>
                <w:kern w:val="2"/>
                <w:sz w:val="21"/>
                <w:szCs w:val="21"/>
                <w:lang w:val="en-US" w:eastAsia="en-US" w:bidi="ar-SA"/>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1"/>
                <w:kern w:val="2"/>
                <w:sz w:val="21"/>
                <w:szCs w:val="21"/>
                <w:lang w:val="en-US" w:eastAsia="en-US" w:bidi="ar-SA"/>
              </w:rPr>
              <w:t>“三条红线”用水总</w:t>
            </w:r>
            <w:r>
              <w:rPr>
                <w:rFonts w:eastAsia="宋体"/>
                <w:spacing w:val="-1"/>
                <w:kern w:val="2"/>
                <w:sz w:val="21"/>
                <w:szCs w:val="21"/>
                <w:lang w:val="en-US" w:eastAsia="en-US" w:bidi="ar-SA"/>
              </w:rPr>
              <w:t>量控制指标</w:t>
            </w:r>
          </w:p>
        </w:tc>
        <w:tc>
          <w:tcPr>
            <w:tcW w:w="9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hint="eastAsia" w:eastAsia="宋体"/>
                <w:spacing w:val="-3"/>
                <w:kern w:val="2"/>
                <w:sz w:val="21"/>
                <w:szCs w:val="21"/>
                <w:lang w:val="en-US" w:eastAsia="zh-CN" w:bidi="ar-SA"/>
              </w:rPr>
              <w:t>2639</w:t>
            </w:r>
          </w:p>
        </w:tc>
        <w:tc>
          <w:tcPr>
            <w:tcW w:w="7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hint="eastAsia" w:eastAsia="宋体"/>
                <w:spacing w:val="-4"/>
                <w:kern w:val="2"/>
                <w:sz w:val="21"/>
                <w:szCs w:val="21"/>
                <w:lang w:val="en-US" w:eastAsia="zh-CN" w:bidi="ar-SA"/>
              </w:rPr>
              <w:t>3287</w:t>
            </w:r>
          </w:p>
        </w:tc>
        <w:tc>
          <w:tcPr>
            <w:tcW w:w="10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0</w:t>
            </w:r>
          </w:p>
        </w:tc>
        <w:tc>
          <w:tcPr>
            <w:tcW w:w="1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3"/>
                <w:kern w:val="2"/>
                <w:sz w:val="21"/>
                <w:szCs w:val="21"/>
                <w:lang w:val="en-US" w:eastAsia="zh-CN" w:bidi="ar-SA"/>
              </w:rPr>
            </w:pPr>
            <w:r>
              <w:rPr>
                <w:rFonts w:hint="eastAsia" w:eastAsia="宋体"/>
                <w:spacing w:val="-3"/>
                <w:kern w:val="2"/>
                <w:sz w:val="21"/>
                <w:szCs w:val="21"/>
                <w:lang w:val="en-US" w:eastAsia="zh-CN" w:bidi="ar-SA"/>
              </w:rPr>
              <w:t>5926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设计水平年203</w:t>
            </w:r>
            <w:r>
              <w:rPr>
                <w:rFonts w:eastAsia="宋体"/>
                <w:spacing w:val="-3"/>
                <w:kern w:val="2"/>
                <w:sz w:val="21"/>
                <w:szCs w:val="21"/>
                <w:lang w:val="en-US" w:eastAsia="zh-CN" w:bidi="ar-SA"/>
              </w:rPr>
              <w:t>5</w:t>
            </w:r>
            <w:r>
              <w:rPr>
                <w:rFonts w:eastAsia="宋体"/>
                <w:spacing w:val="-3"/>
                <w:kern w:val="2"/>
                <w:sz w:val="21"/>
                <w:szCs w:val="21"/>
                <w:lang w:val="en-US" w:eastAsia="en-US" w:bidi="ar-SA"/>
              </w:rPr>
              <w:t>年</w:t>
            </w:r>
          </w:p>
        </w:tc>
        <w:tc>
          <w:tcPr>
            <w:tcW w:w="9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hint="eastAsia" w:eastAsia="宋体"/>
                <w:spacing w:val="-4"/>
                <w:kern w:val="2"/>
                <w:sz w:val="21"/>
                <w:szCs w:val="21"/>
                <w:lang w:val="en-US" w:eastAsia="zh-CN" w:bidi="ar-SA"/>
              </w:rPr>
              <w:t>2476.01</w:t>
            </w:r>
          </w:p>
        </w:tc>
        <w:tc>
          <w:tcPr>
            <w:tcW w:w="7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hint="eastAsia" w:eastAsia="宋体"/>
                <w:kern w:val="2"/>
                <w:sz w:val="21"/>
                <w:szCs w:val="21"/>
                <w:lang w:val="en-US" w:eastAsia="zh-CN" w:bidi="ar-SA"/>
              </w:rPr>
              <w:t>2703.09</w:t>
            </w:r>
          </w:p>
        </w:tc>
        <w:tc>
          <w:tcPr>
            <w:tcW w:w="10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0</w:t>
            </w:r>
          </w:p>
        </w:tc>
        <w:tc>
          <w:tcPr>
            <w:tcW w:w="1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hint="eastAsia" w:eastAsia="宋体"/>
                <w:spacing w:val="-4"/>
                <w:kern w:val="2"/>
                <w:sz w:val="21"/>
                <w:szCs w:val="21"/>
                <w:lang w:val="en-US" w:eastAsia="zh-CN" w:bidi="ar-SA"/>
              </w:rPr>
              <w:t>5179.1</w:t>
            </w:r>
          </w:p>
        </w:tc>
      </w:tr>
    </w:tbl>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由表3.2-</w:t>
      </w:r>
      <w:r>
        <w:rPr>
          <w:rFonts w:hint="eastAsia" w:eastAsia="宋体" w:cstheme="minorBidi"/>
          <w:kern w:val="2"/>
          <w:szCs w:val="22"/>
          <w:lang w:val="en-US" w:eastAsia="zh-CN" w:bidi="ar-SA"/>
        </w:rPr>
        <w:t>6</w:t>
      </w:r>
      <w:r>
        <w:rPr>
          <w:rFonts w:eastAsia="宋体" w:cstheme="minorBidi"/>
          <w:kern w:val="2"/>
          <w:szCs w:val="22"/>
          <w:lang w:val="en-US" w:eastAsia="zh-CN" w:bidi="ar-SA"/>
        </w:rPr>
        <w:t>～表3.2-</w:t>
      </w:r>
      <w:r>
        <w:rPr>
          <w:rFonts w:hint="eastAsia" w:eastAsia="宋体" w:cstheme="minorBidi"/>
          <w:kern w:val="2"/>
          <w:szCs w:val="22"/>
          <w:lang w:val="en-US" w:eastAsia="zh-CN" w:bidi="ar-SA"/>
        </w:rPr>
        <w:t>7</w:t>
      </w:r>
      <w:r>
        <w:rPr>
          <w:rFonts w:eastAsia="宋体" w:cstheme="minorBidi"/>
          <w:kern w:val="2"/>
          <w:szCs w:val="22"/>
          <w:lang w:val="en-US" w:eastAsia="zh-CN" w:bidi="ar-SA"/>
        </w:rPr>
        <w:t>可以看出，设计水平年，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灌区用水效率及需水均符合流域“三条红线”用水控制指标要求。</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综上，本阶段需水预测以落实最严格水资源管理制度为前提，通过加大节水力度、提高用水效率，设计水平年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灌区需水将较现状年减少，用水效率及需水量符合流域“三条红线”用水控制指标要求。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3.2.1.2 供水方案的环境合理性</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根据各行业需水预测成果，现状年灌区总需水量6508.87万m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，其中：农业用水量为6129.26万m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，生活需水量219.15万m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，牲畜需水量24.93万m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，工业需水量135.53万m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。在P=75%来水频率下，黑沟河道可供水量为2617万m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，第二人民干渠外调水量为1007.41万m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，地表水总供水量3124.19万m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，地下水可开采水量为4033万m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，可供水总量为7157.19万m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。缺水主要集中在3~5、9、10月份，缺水186.63万m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(超采地下水解决)，灌区地表水余水量834.95万m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余水主要集中在6~8、12月份和1、2月份。现状取水工程无调蓄能力，灌区主要问题为季节性缺水。现状地表水供水量仅占黑沟河渠首断面多年平均径流量的48.98%，整体开发利用程度不高，尚具有开发利用潜力。根据需水预测成果，设计水平年2035年，灌区总需水量为5179.1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，其中农业需水量4604.6万m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，居民生活需水量334.53万m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，牲畜需水量25.96万m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，工业需水量214万m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。在P=85%来水频率下，黑沟河道可供水量为1832.04万m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，第二人民干渠外调水量为859.58万m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，地表水总供水量2691.62万m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，地下水可开采水量为2703.09万m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，灌区可供水总量为5394.71万m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（1）黑沟水库建成前</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缺水主要集中在10~翌年5月份，缺水611.68万m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，灌区余水量827.29万m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，余水主要集中在6~9月份。灌区仍存在季节性缺水问题。</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（2）黑沟水库建成后</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设计水平年2035年，P=85%来水频率既建设平原水库又发展节水灌溉工程进行平衡计算，通过平衡结果可以看出：P=85%频率修建平原水库659.83万m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的调节库容，对天然径流进行调蓄，蓄存夏洪水，供给第二年春季、秋季的来水不足水量，可满足灌区各行业用水量，灌区不存在缺水现象，表明当建设调蓄工程—黑沟水库之后，水库能有效调配黑沟河地表径流，提高了黑沟河地表水利用率，改善灌区灌溉引水条件。由上表可知，</w:t>
      </w:r>
      <w:r>
        <w:rPr>
          <w:rFonts w:eastAsia="宋体" w:cstheme="minorBidi"/>
          <w:kern w:val="2"/>
          <w:szCs w:val="22"/>
          <w:lang w:val="en-US" w:eastAsia="zh-CN" w:bidi="ar-SA"/>
        </w:rPr>
        <w:t>设计水平年，修建</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水库后，由于其对径流的调蓄作用，在满足</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渠首断面生态流量的前提下，将提高农业供水保证率，改善现状</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灌区农业灌溉期缺水现象；经水资源平衡计算，P=</w:t>
      </w:r>
      <w:r>
        <w:rPr>
          <w:rFonts w:hint="eastAsia" w:eastAsia="宋体" w:cstheme="minorBidi"/>
          <w:kern w:val="2"/>
          <w:szCs w:val="22"/>
          <w:lang w:val="en-US" w:eastAsia="zh-CN" w:bidi="ar-SA"/>
        </w:rPr>
        <w:t>85</w:t>
      </w:r>
      <w:r>
        <w:rPr>
          <w:rFonts w:eastAsia="宋体" w:cstheme="minorBidi"/>
          <w:kern w:val="2"/>
          <w:szCs w:val="22"/>
          <w:lang w:val="en-US" w:eastAsia="zh-CN" w:bidi="ar-SA"/>
        </w:rPr>
        <w:t>%来水频率下，灌区不缺水。</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综上，设计水平年</w:t>
      </w:r>
      <w:r>
        <w:rPr>
          <w:rFonts w:hint="eastAsia" w:eastAsia="宋体" w:cstheme="minorBidi"/>
          <w:kern w:val="2"/>
          <w:szCs w:val="22"/>
          <w:lang w:val="en-US" w:eastAsia="zh-CN" w:bidi="ar-SA"/>
        </w:rPr>
        <w:t>2035年</w:t>
      </w:r>
      <w:r>
        <w:rPr>
          <w:rFonts w:eastAsia="宋体" w:cstheme="minorBidi"/>
          <w:kern w:val="2"/>
          <w:szCs w:val="22"/>
          <w:lang w:val="en-US" w:eastAsia="zh-CN" w:bidi="ar-SA"/>
        </w:rPr>
        <w:t>，在落实最严格水资源管理制度，采取节水措施，使</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灌区总需水量减少，在满足流域“三条红线”要求的前提下合理减少地下水开采量，修建</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水库工程后，通过其调蓄径流，在满足</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渠首断面生态流量的前提下，提高灌溉供水保证率，在一定程度上降低</w:t>
      </w:r>
      <w:r>
        <w:rPr>
          <w:rFonts w:hint="eastAsia" w:eastAsia="宋体" w:cstheme="minorBidi"/>
          <w:kern w:val="2"/>
          <w:szCs w:val="22"/>
          <w:lang w:val="en-US" w:eastAsia="zh-CN" w:bidi="ar-SA"/>
        </w:rPr>
        <w:t>黑沟</w:t>
      </w:r>
      <w:r>
        <w:rPr>
          <w:rFonts w:eastAsia="宋体" w:cstheme="minorBidi"/>
          <w:kern w:val="2"/>
          <w:szCs w:val="22"/>
          <w:lang w:val="en-US" w:eastAsia="zh-CN" w:bidi="ar-SA"/>
        </w:rPr>
        <w:t>河地表水资源开发利用率；同时通过加强水资源管理，还可维持</w:t>
      </w:r>
      <w:r>
        <w:rPr>
          <w:rFonts w:hint="eastAsia" w:eastAsia="宋体" w:cstheme="minorBidi"/>
          <w:kern w:val="2"/>
          <w:szCs w:val="22"/>
          <w:lang w:val="en-US" w:eastAsia="zh-CN" w:bidi="ar-SA"/>
        </w:rPr>
        <w:t>黑沟</w:t>
      </w:r>
      <w:r>
        <w:rPr>
          <w:rFonts w:eastAsia="宋体" w:cstheme="minorBidi"/>
          <w:kern w:val="2"/>
          <w:szCs w:val="22"/>
          <w:lang w:val="en-US" w:eastAsia="zh-CN" w:bidi="ar-SA"/>
        </w:rPr>
        <w:t>河下游荒漠植被区的生态水量。</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本次环评提出，设计水平年，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水库建成运行后，须严格强化流域水资源统一管理，</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渠首按照不同时段既定的灌区分水流量、水量进行引水，杜绝超引水。</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在此基础上，本工程的水资源配置方案是合理的。</w:t>
      </w:r>
    </w:p>
    <w:p>
      <w:pPr>
        <w:keepNext/>
        <w:keepLines/>
        <w:widowControl w:val="0"/>
        <w:bidi w:val="0"/>
        <w:spacing w:line="360" w:lineRule="auto"/>
        <w:ind w:firstLine="0" w:firstLineChars="0"/>
        <w:jc w:val="both"/>
        <w:outlineLvl w:val="2"/>
        <w:rPr>
          <w:rFonts w:eastAsia="黑体" w:cstheme="minorBidi"/>
          <w:bCs/>
          <w:kern w:val="2"/>
          <w:sz w:val="28"/>
          <w:szCs w:val="32"/>
          <w:lang w:val="en-US" w:eastAsia="zh-CN" w:bidi="ar-SA"/>
        </w:rPr>
      </w:pPr>
      <w:r>
        <w:rPr>
          <w:rFonts w:eastAsia="黑体" w:cstheme="minorBidi"/>
          <w:bCs/>
          <w:kern w:val="2"/>
          <w:sz w:val="28"/>
          <w:szCs w:val="32"/>
          <w:lang w:val="en-US" w:eastAsia="zh-CN" w:bidi="ar-SA"/>
        </w:rPr>
        <w:t>3.2.2</w:t>
      </w:r>
      <w:r>
        <w:rPr>
          <w:rFonts w:hint="eastAsia" w:eastAsia="黑体" w:cstheme="minorBidi"/>
          <w:bCs/>
          <w:kern w:val="2"/>
          <w:sz w:val="28"/>
          <w:szCs w:val="32"/>
          <w:lang w:val="en-US" w:eastAsia="zh-CN" w:bidi="ar-SA"/>
        </w:rPr>
        <w:t xml:space="preserve"> </w:t>
      </w:r>
      <w:r>
        <w:rPr>
          <w:rFonts w:eastAsia="黑体" w:cstheme="minorBidi"/>
          <w:bCs/>
          <w:kern w:val="2"/>
          <w:sz w:val="28"/>
          <w:szCs w:val="32"/>
          <w:lang w:val="en-US" w:eastAsia="zh-CN" w:bidi="ar-SA"/>
        </w:rPr>
        <w:t>库址选址合理性分析</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eastAsia="宋体" w:cstheme="minorBidi"/>
          <w:kern w:val="2"/>
          <w:szCs w:val="22"/>
          <w:lang w:val="en-US" w:eastAsia="zh-CN" w:bidi="ar-SA"/>
        </w:rPr>
        <w:t>可研阶段，主体设计</w:t>
      </w:r>
      <w:r>
        <w:rPr>
          <w:rFonts w:hint="eastAsia" w:eastAsia="宋体" w:cstheme="minorBidi"/>
          <w:kern w:val="2"/>
          <w:szCs w:val="22"/>
          <w:lang w:val="en-US" w:eastAsia="zh-CN" w:bidi="ar-SA"/>
        </w:rPr>
        <w:t>先</w:t>
      </w:r>
      <w:r>
        <w:rPr>
          <w:rFonts w:eastAsia="宋体" w:cstheme="minorBidi"/>
          <w:kern w:val="2"/>
          <w:szCs w:val="22"/>
          <w:lang w:val="en-US" w:eastAsia="zh-CN" w:bidi="ar-SA"/>
        </w:rPr>
        <w:t>从地形地质条件方面初选了</w:t>
      </w:r>
      <w:r>
        <w:rPr>
          <w:rFonts w:hint="eastAsia" w:eastAsia="宋体" w:cstheme="minorBidi"/>
          <w:kern w:val="2"/>
          <w:szCs w:val="22"/>
          <w:lang w:val="en-US" w:eastAsia="zh-CN" w:bidi="ar-SA"/>
        </w:rPr>
        <w:t>山区水库、平原水库两</w:t>
      </w:r>
      <w:r>
        <w:rPr>
          <w:rFonts w:eastAsia="宋体" w:cstheme="minorBidi"/>
          <w:kern w:val="2"/>
          <w:szCs w:val="22"/>
          <w:lang w:val="en-US" w:eastAsia="zh-CN" w:bidi="ar-SA"/>
        </w:rPr>
        <w:t>个库址方案，并从地质条件、</w:t>
      </w:r>
      <w:r>
        <w:rPr>
          <w:rFonts w:hint="eastAsia" w:eastAsia="宋体" w:cstheme="minorBidi"/>
          <w:kern w:val="2"/>
          <w:szCs w:val="22"/>
          <w:lang w:val="en-US" w:eastAsia="zh-CN" w:bidi="ar-SA"/>
        </w:rPr>
        <w:t>施工可行性</w:t>
      </w:r>
      <w:r>
        <w:rPr>
          <w:rFonts w:eastAsia="宋体" w:cstheme="minorBidi"/>
          <w:kern w:val="2"/>
          <w:szCs w:val="22"/>
          <w:lang w:val="en-US" w:eastAsia="zh-CN" w:bidi="ar-SA"/>
        </w:rPr>
        <w:t>、投资估算等方面进行了综合比较，</w:t>
      </w:r>
      <w:r>
        <w:rPr>
          <w:rFonts w:hint="eastAsia" w:eastAsia="宋体" w:cstheme="minorBidi"/>
          <w:kern w:val="2"/>
          <w:szCs w:val="22"/>
          <w:lang w:val="en-US" w:eastAsia="zh-CN" w:bidi="ar-SA"/>
        </w:rPr>
        <w:t>山区水库在现状黑沟渠首处改建，河床宽度约100m，河床覆盖层厚度约50m，两岸基岩裸露，两岸为陡峭山崖。在山区水库坝址野外调查及工程勘察过程中，发现库区存在较大崩塌、滑坡等地质灾害，场地适宜性差，地质灾害治理难度大且治理成本大，完成库区滑坡处理，施工上基本不可行，因此选择平原水库作为推荐方案。</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从环境角度分析，两个库址方案对河流水文情势及水环境的影响特征及性质相似，影响河段无鱼类集中三场分布，由此引发的水生生态影响相似，主要表现为水生生物生境的破坏等，对区域陆生动植物的影响均表现为淹没和工程占地对植物造成的一次性破坏、生物量损失，以及对陆生动物栖息地的占用等；从占地面积来看，1#库址占地面积较小；从是否涉及黑沟渠首水源地来看，两个库址均从该水源地取水；从风险防护来看，1#库址洪水流量较小。各方案均可通过采取生态流量下泄、临时占地恢复、移民安置保护措施等环境保护措施缓解不利影响。</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综上，各方案均无重大环境制约性因素，环境影响差异不明显，故同意主体设计推荐1#库址方案。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3.3.1.3施工期生态环境影响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（1）陆生生态</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工程施工对生态环境的影响表现在工程占地对土地资源的影响，施工活动对土壤、植被、野生动物的影响。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①占地对土地资源及生物量的影响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工程占地总面积为</w:t>
      </w:r>
      <w:r>
        <w:rPr>
          <w:rFonts w:hint="eastAsia" w:eastAsia="宋体" w:cstheme="minorBidi"/>
          <w:kern w:val="2"/>
          <w:szCs w:val="22"/>
          <w:lang w:val="en-US" w:eastAsia="zh-CN" w:bidi="ar-SA"/>
        </w:rPr>
        <w:t>2140.94</w:t>
      </w:r>
      <w:r>
        <w:rPr>
          <w:rFonts w:eastAsia="宋体" w:cstheme="minorBidi"/>
          <w:kern w:val="2"/>
          <w:szCs w:val="22"/>
          <w:lang w:val="en-US" w:eastAsia="zh-CN" w:bidi="ar-SA"/>
        </w:rPr>
        <w:t>亩，其中永久占地</w:t>
      </w:r>
      <w:r>
        <w:rPr>
          <w:rFonts w:hint="eastAsia" w:eastAsia="宋体" w:cstheme="minorBidi"/>
          <w:kern w:val="2"/>
          <w:szCs w:val="22"/>
          <w:lang w:val="en-US" w:eastAsia="zh-CN" w:bidi="ar-SA"/>
        </w:rPr>
        <w:t>面</w:t>
      </w:r>
      <w:r>
        <w:rPr>
          <w:rFonts w:eastAsia="宋体" w:cstheme="minorBidi"/>
          <w:kern w:val="2"/>
          <w:szCs w:val="22"/>
          <w:lang w:val="en-US" w:eastAsia="zh-CN" w:bidi="ar-SA"/>
        </w:rPr>
        <w:t>积</w:t>
      </w:r>
      <w:r>
        <w:rPr>
          <w:rFonts w:hint="eastAsia" w:eastAsia="宋体" w:cstheme="minorBidi"/>
          <w:kern w:val="2"/>
          <w:szCs w:val="22"/>
          <w:lang w:val="en-US" w:eastAsia="zh-CN" w:bidi="ar-SA"/>
        </w:rPr>
        <w:t>1454.66</w:t>
      </w:r>
      <w:r>
        <w:rPr>
          <w:rFonts w:eastAsia="宋体" w:cstheme="minorBidi"/>
          <w:kern w:val="2"/>
          <w:szCs w:val="22"/>
          <w:lang w:val="en-US" w:eastAsia="zh-CN" w:bidi="ar-SA"/>
        </w:rPr>
        <w:t>亩，临时占地面积</w:t>
      </w:r>
      <w:r>
        <w:rPr>
          <w:rFonts w:hint="eastAsia" w:eastAsia="宋体" w:cstheme="minorBidi"/>
          <w:kern w:val="2"/>
          <w:szCs w:val="22"/>
          <w:lang w:val="en-US" w:eastAsia="zh-CN" w:bidi="ar-SA"/>
        </w:rPr>
        <w:t>686.28</w:t>
      </w:r>
      <w:r>
        <w:rPr>
          <w:rFonts w:eastAsia="宋体" w:cstheme="minorBidi"/>
          <w:kern w:val="2"/>
          <w:szCs w:val="22"/>
          <w:lang w:val="en-US" w:eastAsia="zh-CN" w:bidi="ar-SA"/>
        </w:rPr>
        <w:t>亩。工程占用将造成一定的土地资源和生物量损失。</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②施工对动植物影响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对地表植被而言，工程永久占地将对原地表植被造成一次性永久破坏，施工临建设施占压和施工活动扰动区域等临时占地在施工结束后，通过采取一定的整治恢复措施，地表植被可恢复，但由于当地自然条件较差、植被盖度很低，恢复过程将较缓慢。</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对野生动物的影响主要表现为施工占地造成野生动物栖息地部分丧失，施工活动干扰野生动物的正常栖息活动，施工噪声会对其产生惊扰。</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（2）水生生态</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黑沟河无土著鱼类分布，浮游生物、底栖动物等基础生物均为河流的常见种，不存在敏感生物。</w:t>
      </w:r>
      <w:r>
        <w:rPr>
          <w:rFonts w:eastAsia="宋体" w:cstheme="minorBidi"/>
          <w:kern w:val="2"/>
          <w:szCs w:val="22"/>
          <w:lang w:val="en-US" w:eastAsia="zh-CN" w:bidi="ar-SA"/>
        </w:rPr>
        <w:t>根据本工程施工特点，分析认为工程施工对水生生态的影响</w:t>
      </w:r>
      <w:r>
        <w:rPr>
          <w:rFonts w:hint="eastAsia" w:eastAsia="宋体" w:cstheme="minorBidi"/>
          <w:kern w:val="2"/>
          <w:szCs w:val="22"/>
          <w:lang w:val="en-US" w:eastAsia="zh-CN" w:bidi="ar-SA"/>
        </w:rPr>
        <w:t>主要体现在对天然水域水生生境的破坏、水体扰动对水生生物的侵扰。</w:t>
      </w:r>
      <w:r>
        <w:rPr>
          <w:rFonts w:eastAsia="宋体" w:cstheme="minorBidi"/>
          <w:kern w:val="2"/>
          <w:szCs w:val="22"/>
          <w:lang w:val="en-US" w:eastAsia="zh-CN" w:bidi="ar-SA"/>
        </w:rPr>
        <w:t>若施工污废水直接入河，则会影响河流水质，也将会对水生生物</w:t>
      </w:r>
      <w:r>
        <w:rPr>
          <w:rFonts w:ascii="宋体" w:hAnsi="宋体" w:eastAsia="宋体" w:cs="宋体"/>
          <w:spacing w:val="2"/>
          <w:kern w:val="2"/>
          <w:lang w:val="en-US" w:eastAsia="zh-CN" w:bidi="ar-SA"/>
        </w:rPr>
        <w:t>产生影响</w:t>
      </w:r>
      <w:r>
        <w:rPr>
          <w:rFonts w:ascii="宋体" w:hAnsi="宋体" w:eastAsia="宋体" w:cs="宋体"/>
          <w:kern w:val="2"/>
          <w:lang w:val="en-US" w:eastAsia="zh-CN" w:bidi="ar-SA"/>
        </w:rPr>
        <w:t>。但上述影响仅局限于施工期，在施</w:t>
      </w:r>
      <w:r>
        <w:rPr>
          <w:rFonts w:ascii="宋体" w:hAnsi="宋体" w:eastAsia="宋体" w:cs="宋体"/>
          <w:spacing w:val="-1"/>
          <w:kern w:val="2"/>
          <w:lang w:val="en-US" w:eastAsia="zh-CN" w:bidi="ar-SA"/>
        </w:rPr>
        <w:t>工结束后将自动消</w:t>
      </w:r>
      <w:r>
        <w:rPr>
          <w:rFonts w:eastAsia="宋体" w:cstheme="minorBidi"/>
          <w:kern w:val="2"/>
          <w:szCs w:val="22"/>
          <w:lang w:val="en-US" w:eastAsia="zh-CN" w:bidi="ar-SA"/>
        </w:rPr>
        <w:t>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3.3.1.4施工对土壤环境影响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施工活动对土壤环境最直接的影响就是施工期各类施工机械的碾压和建筑物占压对土壤结构、肥力、物理性质破坏的影响。工程永久占地区的地表土壤在施工过程中彻底被占压覆盖，土壤性质永久改变不可恢复。施工临建设施占压及施工活动扰动区表层土壤结构、肥力、物理性质将被临时性破坏，需要较长时间才可恢复，若施工结束后配合恢复措施，则这一过程将被缩短。</w:t>
      </w:r>
    </w:p>
    <w:p>
      <w:pPr>
        <w:keepNext/>
        <w:keepLines/>
        <w:widowControl w:val="0"/>
        <w:bidi w:val="0"/>
        <w:spacing w:line="360" w:lineRule="auto"/>
        <w:ind w:firstLine="0" w:firstLineChars="0"/>
        <w:jc w:val="both"/>
        <w:outlineLvl w:val="2"/>
        <w:rPr>
          <w:rFonts w:eastAsia="黑体" w:cstheme="minorBidi"/>
          <w:bCs/>
          <w:kern w:val="2"/>
          <w:sz w:val="28"/>
          <w:szCs w:val="32"/>
          <w:lang w:val="en-US" w:eastAsia="zh-CN" w:bidi="ar-SA"/>
        </w:rPr>
      </w:pPr>
      <w:r>
        <w:rPr>
          <w:rFonts w:eastAsia="黑体" w:cstheme="minorBidi"/>
          <w:bCs/>
          <w:kern w:val="2"/>
          <w:sz w:val="28"/>
          <w:szCs w:val="32"/>
          <w:lang w:val="en-US" w:eastAsia="zh-CN" w:bidi="ar-SA"/>
        </w:rPr>
        <w:t>3.3.</w:t>
      </w:r>
      <w:r>
        <w:rPr>
          <w:rFonts w:hint="eastAsia" w:eastAsia="黑体" w:cstheme="minorBidi"/>
          <w:bCs/>
          <w:kern w:val="2"/>
          <w:sz w:val="28"/>
          <w:szCs w:val="32"/>
          <w:lang w:val="en-US" w:eastAsia="zh-CN" w:bidi="ar-SA"/>
        </w:rPr>
        <w:t>2</w:t>
      </w:r>
      <w:r>
        <w:rPr>
          <w:rFonts w:eastAsia="黑体" w:cstheme="minorBidi"/>
          <w:bCs/>
          <w:kern w:val="2"/>
          <w:sz w:val="28"/>
          <w:szCs w:val="32"/>
          <w:lang w:val="en-US" w:eastAsia="zh-CN" w:bidi="ar-SA"/>
        </w:rPr>
        <w:t>工程占地环境影响</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工程占地总面积为2140.94亩，其中永久占地面积1454.66亩，临时占地面积686.28亩。</w:t>
      </w:r>
      <w:r>
        <w:rPr>
          <w:rFonts w:eastAsia="宋体" w:cstheme="minorBidi"/>
          <w:kern w:val="2"/>
          <w:szCs w:val="22"/>
          <w:lang w:val="en-US" w:eastAsia="zh-CN" w:bidi="ar-SA"/>
        </w:rPr>
        <w:t>首先，工程永久占地将产生一定的生物量永久损失；临时占地也将造成这些土地在施工期内生产能力丧失，损失一定生物量，但施工结束后，可逐步恢复。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其次，对土壤环境而言，工程建设占地最直接的影响就是施工期各类施工活动和占地对土壤结构、肥力、物理性质破坏的影响；对地表植被而言，存在对占用土地植被的一次性破坏；在占地类型上，永久占地将使局部范围内的原有植被和土壤环境彻底丧失或严重受损；临时占地区在停止使用后，可逐步得到恢复。</w:t>
      </w:r>
    </w:p>
    <w:p>
      <w:pPr>
        <w:keepNext/>
        <w:keepLines/>
        <w:widowControl w:val="0"/>
        <w:bidi w:val="0"/>
        <w:spacing w:line="360" w:lineRule="auto"/>
        <w:ind w:firstLine="0" w:firstLineChars="0"/>
        <w:jc w:val="both"/>
        <w:outlineLvl w:val="2"/>
        <w:rPr>
          <w:rFonts w:eastAsia="黑体" w:cstheme="minorBidi"/>
          <w:bCs/>
          <w:kern w:val="2"/>
          <w:sz w:val="28"/>
          <w:szCs w:val="32"/>
          <w:lang w:val="en-US" w:eastAsia="zh-CN" w:bidi="ar-SA"/>
        </w:rPr>
      </w:pPr>
      <w:r>
        <w:rPr>
          <w:rFonts w:eastAsia="黑体" w:cstheme="minorBidi"/>
          <w:bCs/>
          <w:kern w:val="2"/>
          <w:sz w:val="28"/>
          <w:szCs w:val="32"/>
          <w:lang w:val="en-US" w:eastAsia="zh-CN" w:bidi="ar-SA"/>
        </w:rPr>
        <w:t>3.3.</w:t>
      </w:r>
      <w:r>
        <w:rPr>
          <w:rFonts w:hint="eastAsia" w:eastAsia="黑体" w:cstheme="minorBidi"/>
          <w:bCs/>
          <w:kern w:val="2"/>
          <w:sz w:val="28"/>
          <w:szCs w:val="32"/>
          <w:lang w:val="en-US" w:eastAsia="zh-CN" w:bidi="ar-SA"/>
        </w:rPr>
        <w:t>3</w:t>
      </w:r>
      <w:r>
        <w:rPr>
          <w:rFonts w:eastAsia="黑体" w:cstheme="minorBidi"/>
          <w:bCs/>
          <w:kern w:val="2"/>
          <w:sz w:val="28"/>
          <w:szCs w:val="32"/>
          <w:lang w:val="en-US" w:eastAsia="zh-CN" w:bidi="ar-SA"/>
        </w:rPr>
        <w:t>移民安置</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本工程征占地范围无搬迁人口，生产安置人口采用一次性货币补偿。工程征占地范围涉及的行政区域为七泉湖镇，根据现有资料，七泉湖镇具备自行安置移民的环境容量，对工程征收的草地采取货币一次补偿的方式进行补偿，涉及的草地面积相对较小，不会影响当地牧民的生产生活。</w:t>
      </w:r>
    </w:p>
    <w:p>
      <w:pPr>
        <w:keepNext/>
        <w:keepLines/>
        <w:widowControl w:val="0"/>
        <w:bidi w:val="0"/>
        <w:spacing w:line="360" w:lineRule="auto"/>
        <w:ind w:firstLine="0" w:firstLineChars="0"/>
        <w:jc w:val="both"/>
        <w:outlineLvl w:val="2"/>
        <w:rPr>
          <w:rFonts w:eastAsia="黑体" w:cstheme="minorBidi"/>
          <w:bCs/>
          <w:kern w:val="2"/>
          <w:sz w:val="28"/>
          <w:szCs w:val="32"/>
          <w:lang w:val="en-US" w:eastAsia="zh-CN" w:bidi="ar-SA"/>
        </w:rPr>
      </w:pPr>
      <w:r>
        <w:rPr>
          <w:rFonts w:eastAsia="黑体" w:cstheme="minorBidi"/>
          <w:bCs/>
          <w:kern w:val="2"/>
          <w:sz w:val="28"/>
          <w:szCs w:val="32"/>
          <w:lang w:val="en-US" w:eastAsia="zh-CN" w:bidi="ar-SA"/>
        </w:rPr>
        <w:t>3.3.</w:t>
      </w:r>
      <w:r>
        <w:rPr>
          <w:rFonts w:hint="eastAsia" w:eastAsia="黑体" w:cstheme="minorBidi"/>
          <w:bCs/>
          <w:kern w:val="2"/>
          <w:sz w:val="28"/>
          <w:szCs w:val="32"/>
          <w:lang w:val="en-US" w:eastAsia="zh-CN" w:bidi="ar-SA"/>
        </w:rPr>
        <w:t>4</w:t>
      </w:r>
      <w:r>
        <w:rPr>
          <w:rFonts w:eastAsia="黑体" w:cstheme="minorBidi"/>
          <w:bCs/>
          <w:kern w:val="2"/>
          <w:sz w:val="28"/>
          <w:szCs w:val="32"/>
          <w:lang w:val="en-US" w:eastAsia="zh-CN" w:bidi="ar-SA"/>
        </w:rPr>
        <w:t>工程运行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3.3.4.1对区域水资源配置的影响</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黑沟</w:t>
      </w:r>
      <w:r>
        <w:rPr>
          <w:rFonts w:eastAsia="宋体" w:cstheme="minorBidi"/>
          <w:kern w:val="2"/>
          <w:szCs w:val="22"/>
          <w:lang w:val="en-US" w:eastAsia="zh-CN" w:bidi="ar-SA"/>
        </w:rPr>
        <w:t>水库供水对象为</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灌区灌溉面积2.</w:t>
      </w:r>
      <w:r>
        <w:rPr>
          <w:rFonts w:hint="eastAsia" w:eastAsia="宋体" w:cstheme="minorBidi"/>
          <w:kern w:val="2"/>
          <w:szCs w:val="22"/>
          <w:lang w:val="en-US" w:eastAsia="zh-CN" w:bidi="ar-SA"/>
        </w:rPr>
        <w:t>94</w:t>
      </w:r>
      <w:r>
        <w:rPr>
          <w:rFonts w:eastAsia="宋体" w:cstheme="minorBidi"/>
          <w:kern w:val="2"/>
          <w:szCs w:val="22"/>
          <w:lang w:val="en-US" w:eastAsia="zh-CN" w:bidi="ar-SA"/>
        </w:rPr>
        <w:t>万亩、灌区内</w:t>
      </w:r>
      <w:r>
        <w:rPr>
          <w:rFonts w:hint="eastAsia" w:eastAsia="宋体" w:cstheme="minorBidi"/>
          <w:kern w:val="2"/>
          <w:szCs w:val="22"/>
          <w:lang w:val="en-US" w:eastAsia="zh-CN" w:bidi="ar-SA"/>
        </w:rPr>
        <w:t>人口及牲畜</w:t>
      </w:r>
      <w:r>
        <w:rPr>
          <w:rFonts w:eastAsia="宋体" w:cstheme="minorBidi"/>
          <w:kern w:val="2"/>
          <w:szCs w:val="22"/>
          <w:lang w:val="en-US" w:eastAsia="zh-CN" w:bidi="ar-SA"/>
        </w:rPr>
        <w:t>用水</w:t>
      </w:r>
      <w:r>
        <w:rPr>
          <w:rFonts w:hint="eastAsia" w:eastAsia="宋体" w:cstheme="minorBidi"/>
          <w:kern w:val="2"/>
          <w:szCs w:val="22"/>
          <w:lang w:val="en-US" w:eastAsia="zh-CN" w:bidi="ar-SA"/>
        </w:rPr>
        <w:t>、七泉湖工业园区用水</w:t>
      </w:r>
      <w:r>
        <w:rPr>
          <w:rFonts w:eastAsia="宋体" w:cstheme="minorBidi"/>
          <w:kern w:val="2"/>
          <w:szCs w:val="22"/>
          <w:lang w:val="en-US" w:eastAsia="zh-CN" w:bidi="ar-SA"/>
        </w:rPr>
        <w:t>。</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现状条件下，受</w:t>
      </w:r>
      <w:r>
        <w:rPr>
          <w:rFonts w:hint="eastAsia" w:eastAsia="宋体" w:cstheme="minorBidi"/>
          <w:kern w:val="2"/>
          <w:szCs w:val="22"/>
          <w:lang w:val="en-US" w:eastAsia="zh-CN" w:bidi="ar-SA"/>
        </w:rPr>
        <w:t>黑沟</w:t>
      </w:r>
      <w:r>
        <w:rPr>
          <w:rFonts w:eastAsia="宋体" w:cstheme="minorBidi"/>
          <w:kern w:val="2"/>
          <w:szCs w:val="22"/>
          <w:lang w:val="en-US" w:eastAsia="zh-CN" w:bidi="ar-SA"/>
        </w:rPr>
        <w:t>河年内来水分配不均、缺乏水利工程调蓄等影响，</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灌区存在农业缺水现象。</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设计水平年，</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灌区通过高效节水及用水总量控制，确保灌区用水量较现状年有所减少；在此基础上，修建</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水库，利用其调蓄能力，解决了河流天然来水与灌区用水不匹配而造成的农业缺水问题，提高了农业灌溉用水保证率。</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因此，</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水库运行后，将引发流域水资源配置发生变化，本次评价将对工程供水区水资源配置变化情况进行分析。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3.3.4.2对水文情势的影响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（1）对</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渠首以下河段水文情势的影响</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黑沟</w:t>
      </w:r>
      <w:r>
        <w:rPr>
          <w:rFonts w:eastAsia="宋体" w:cstheme="minorBidi"/>
          <w:kern w:val="2"/>
          <w:szCs w:val="22"/>
          <w:lang w:val="en-US" w:eastAsia="zh-CN" w:bidi="ar-SA"/>
        </w:rPr>
        <w:t>水库为</w:t>
      </w:r>
      <w:r>
        <w:rPr>
          <w:rFonts w:hint="eastAsia" w:eastAsia="宋体" w:cstheme="minorBidi"/>
          <w:kern w:val="2"/>
          <w:szCs w:val="22"/>
          <w:lang w:val="en-US" w:eastAsia="zh-CN" w:bidi="ar-SA"/>
        </w:rPr>
        <w:t>引水注入式</w:t>
      </w:r>
      <w:r>
        <w:rPr>
          <w:rFonts w:eastAsia="宋体" w:cstheme="minorBidi"/>
          <w:kern w:val="2"/>
          <w:szCs w:val="22"/>
          <w:lang w:val="en-US" w:eastAsia="zh-CN" w:bidi="ar-SA"/>
        </w:rPr>
        <w:t>水库，工程建成运行后，由于水库从</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w:t>
      </w:r>
      <w:r>
        <w:rPr>
          <w:rFonts w:hint="eastAsia" w:eastAsia="宋体" w:cstheme="minorBidi"/>
          <w:kern w:val="2"/>
          <w:szCs w:val="22"/>
          <w:lang w:val="en-US" w:eastAsia="zh-CN" w:bidi="ar-SA"/>
        </w:rPr>
        <w:t>引水</w:t>
      </w:r>
      <w:r>
        <w:rPr>
          <w:rFonts w:eastAsia="宋体" w:cstheme="minorBidi"/>
          <w:kern w:val="2"/>
          <w:szCs w:val="22"/>
          <w:lang w:val="en-US" w:eastAsia="zh-CN" w:bidi="ar-SA"/>
        </w:rPr>
        <w:t>，将使得</w:t>
      </w:r>
      <w:r>
        <w:rPr>
          <w:rFonts w:hint="eastAsia" w:eastAsia="宋体" w:cstheme="minorBidi"/>
          <w:kern w:val="2"/>
          <w:szCs w:val="22"/>
          <w:lang w:val="en-US" w:eastAsia="zh-CN" w:bidi="ar-SA"/>
        </w:rPr>
        <w:t>黑沟</w:t>
      </w:r>
      <w:r>
        <w:rPr>
          <w:rFonts w:eastAsia="宋体" w:cstheme="minorBidi"/>
          <w:kern w:val="2"/>
          <w:szCs w:val="22"/>
          <w:lang w:val="en-US" w:eastAsia="zh-CN" w:bidi="ar-SA"/>
        </w:rPr>
        <w:t>渠首以下河段水文情势发生变化。</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（2）对泥沙的影响预测</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工程建成后，由于水库拦沙作用致使河流泥沙淤积在水库内，致使水库库区的地形、水库库容等发生变化，本次评价将从库区泥沙淤积形态以及水库库容变化等方面，分析水库建成后对河流泥沙情势的影响。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3.3.4.3对水温的影响</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黑沟水库总库容为700万m</w:t>
      </w:r>
      <w:r>
        <w:rPr>
          <w:rFonts w:eastAsia="宋体"/>
          <w:kern w:val="2"/>
          <w:szCs w:val="22"/>
          <w:vertAlign w:val="superscript"/>
          <w:lang w:val="en-US" w:eastAsia="zh-CN" w:bidi="ar-SA"/>
        </w:rPr>
        <w:t>3</w:t>
      </w:r>
      <w:r>
        <w:rPr>
          <w:rFonts w:eastAsia="宋体"/>
          <w:kern w:val="2"/>
          <w:szCs w:val="22"/>
          <w:lang w:val="en-US" w:eastAsia="zh-CN" w:bidi="ar-SA"/>
        </w:rPr>
        <w:t>，入库总径流量为1616.43万m</w:t>
      </w:r>
      <w:r>
        <w:rPr>
          <w:rFonts w:eastAsia="宋体"/>
          <w:kern w:val="2"/>
          <w:szCs w:val="22"/>
          <w:vertAlign w:val="superscript"/>
          <w:lang w:val="en-US" w:eastAsia="zh-CN" w:bidi="ar-SA"/>
        </w:rPr>
        <w:t>3</w:t>
      </w:r>
      <w:r>
        <w:rPr>
          <w:rFonts w:eastAsia="宋体"/>
          <w:kern w:val="2"/>
          <w:szCs w:val="22"/>
          <w:lang w:val="en-US" w:eastAsia="zh-CN" w:bidi="ar-SA"/>
        </w:rPr>
        <w:t>，根据《水利水电工程水文计算规范》（SL/T278-2020）中水库水温分布类型计算公式α=W/V，其中，W为多年平均年径流量，V为总库容。经计算，本项目α=2.3，初步判断水库水温为分层型，将出现水温分层现象。黑沟水库工程设计洪水三日洪量为183.67万m</w:t>
      </w:r>
      <w:r>
        <w:rPr>
          <w:rFonts w:eastAsia="宋体"/>
          <w:kern w:val="2"/>
          <w:szCs w:val="22"/>
          <w:vertAlign w:val="superscript"/>
          <w:lang w:val="en-US" w:eastAsia="zh-CN" w:bidi="ar-SA"/>
        </w:rPr>
        <w:t>3</w:t>
      </w:r>
      <w:r>
        <w:rPr>
          <w:rFonts w:eastAsia="宋体"/>
          <w:kern w:val="2"/>
          <w:szCs w:val="22"/>
          <w:lang w:val="en-US" w:eastAsia="zh-CN" w:bidi="ar-SA"/>
        </w:rPr>
        <w:t>，则β=183.67/700=0.26&lt;0.5，表明洪水对水库水温没有影响。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3.3.4.4对地下水环境的影响</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黑沟</w:t>
      </w:r>
      <w:r>
        <w:rPr>
          <w:rFonts w:eastAsia="宋体" w:cstheme="minorBidi"/>
          <w:kern w:val="2"/>
          <w:szCs w:val="22"/>
          <w:lang w:val="en-US" w:eastAsia="zh-CN" w:bidi="ar-SA"/>
        </w:rPr>
        <w:t>水库库址四面筑坝，不做防渗的天然条件下，渗漏严重。本次库盘及库底采用</w:t>
      </w:r>
      <w:r>
        <w:rPr>
          <w:rFonts w:hint="eastAsia" w:eastAsia="宋体" w:cstheme="minorBidi"/>
          <w:kern w:val="2"/>
          <w:szCs w:val="22"/>
          <w:lang w:val="en-US" w:eastAsia="zh-CN" w:bidi="ar-SA"/>
        </w:rPr>
        <w:t>复合土工膜</w:t>
      </w:r>
      <w:r>
        <w:rPr>
          <w:rFonts w:eastAsia="宋体" w:cstheme="minorBidi"/>
          <w:kern w:val="2"/>
          <w:szCs w:val="22"/>
          <w:lang w:val="en-US" w:eastAsia="zh-CN" w:bidi="ar-SA"/>
        </w:rPr>
        <w:t>防渗，大大降低了水库的渗漏量</w:t>
      </w:r>
      <w:r>
        <w:rPr>
          <w:rFonts w:hint="eastAsia" w:eastAsia="宋体" w:cstheme="minorBidi"/>
          <w:kern w:val="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3.3.4.5对生态环境影响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（1）对陆生生态的影响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①对生态系统结构与功能的影响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本工程建成后，工程淹没及永久占地，将在局部范围内改变现状条件下部分土地的利用方式，进而将对一定区域范围内的景观格局产生影响。本次评价将从</w:t>
      </w:r>
      <w:r>
        <w:rPr>
          <w:rFonts w:hint="eastAsia" w:eastAsia="宋体" w:cstheme="minorBidi"/>
          <w:kern w:val="2"/>
          <w:szCs w:val="22"/>
          <w:lang w:val="en-US" w:eastAsia="zh-CN" w:bidi="ar-SA"/>
        </w:rPr>
        <w:t>生物量</w:t>
      </w:r>
      <w:r>
        <w:rPr>
          <w:rFonts w:eastAsia="宋体" w:cstheme="minorBidi"/>
          <w:kern w:val="2"/>
          <w:szCs w:val="22"/>
          <w:lang w:val="en-US" w:eastAsia="zh-CN" w:bidi="ar-SA"/>
        </w:rPr>
        <w:t>、生态体系稳定状况、区域</w:t>
      </w:r>
      <w:r>
        <w:rPr>
          <w:rFonts w:hint="eastAsia" w:eastAsia="宋体" w:cstheme="minorBidi"/>
          <w:kern w:val="2"/>
          <w:szCs w:val="22"/>
          <w:lang w:val="en-US" w:eastAsia="zh-CN" w:bidi="ar-SA"/>
        </w:rPr>
        <w:t>生态体系</w:t>
      </w:r>
      <w:r>
        <w:rPr>
          <w:rFonts w:eastAsia="宋体" w:cstheme="minorBidi"/>
          <w:kern w:val="2"/>
          <w:szCs w:val="22"/>
          <w:lang w:val="en-US" w:eastAsia="zh-CN" w:bidi="ar-SA"/>
        </w:rPr>
        <w:t>综合质量的变化等方面入手，针对工程建设后对区域生态体系完整性、稳定性产生的影响进行分析和评价。</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②敏感生态问题分析</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A</w:t>
      </w:r>
      <w:r>
        <w:rPr>
          <w:rFonts w:eastAsia="宋体" w:cstheme="minorBidi"/>
          <w:kern w:val="2"/>
          <w:szCs w:val="22"/>
          <w:lang w:val="en-US" w:eastAsia="zh-CN" w:bidi="ar-SA"/>
        </w:rPr>
        <w:t>.对陆生植物的影响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工程水库淹没区、建设永久占地区植被类型主要是荒漠植被，植被盖度</w:t>
      </w:r>
      <w:r>
        <w:rPr>
          <w:rFonts w:eastAsia="宋体"/>
          <w:kern w:val="2"/>
          <w:szCs w:val="22"/>
          <w:lang w:val="en-US" w:eastAsia="zh-CN" w:bidi="ar-SA"/>
        </w:rPr>
        <w:t>&lt;</w:t>
      </w:r>
      <w:r>
        <w:rPr>
          <w:rFonts w:eastAsia="宋体" w:cstheme="minorBidi"/>
          <w:kern w:val="2"/>
          <w:szCs w:val="22"/>
          <w:lang w:val="en-US" w:eastAsia="zh-CN" w:bidi="ar-SA"/>
        </w:rPr>
        <w:t>5%，植被种类较为单一。</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工程建设对陆生植物的影响主要表现为淹没、占地对其造成的一次性破坏以及由此产生的生物量损失，本次评价将</w:t>
      </w:r>
      <w:r>
        <w:rPr>
          <w:rFonts w:hint="eastAsia" w:eastAsia="宋体" w:cstheme="minorBidi"/>
          <w:kern w:val="2"/>
          <w:szCs w:val="22"/>
          <w:lang w:val="en-US" w:eastAsia="zh-CN" w:bidi="ar-SA"/>
        </w:rPr>
        <w:t>针对生物量损失</w:t>
      </w:r>
      <w:r>
        <w:rPr>
          <w:rFonts w:eastAsia="宋体" w:cstheme="minorBidi"/>
          <w:kern w:val="2"/>
          <w:szCs w:val="22"/>
          <w:lang w:val="en-US" w:eastAsia="zh-CN" w:bidi="ar-SA"/>
        </w:rPr>
        <w:t>提出对临时占地进行植被恢复以减缓工程影响。</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B</w:t>
      </w:r>
      <w:r>
        <w:rPr>
          <w:rFonts w:eastAsia="宋体" w:cstheme="minorBidi"/>
          <w:kern w:val="2"/>
          <w:szCs w:val="22"/>
          <w:lang w:val="en-US" w:eastAsia="zh-CN" w:bidi="ar-SA"/>
        </w:rPr>
        <w:t>.对陆生动物的影响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工程施工区域植被类型以荒漠</w:t>
      </w:r>
      <w:r>
        <w:rPr>
          <w:rFonts w:hint="eastAsia" w:eastAsia="宋体" w:cstheme="minorBidi"/>
          <w:kern w:val="2"/>
          <w:szCs w:val="22"/>
          <w:lang w:val="en-US" w:eastAsia="zh-CN" w:bidi="ar-SA"/>
        </w:rPr>
        <w:t>植被</w:t>
      </w:r>
      <w:r>
        <w:rPr>
          <w:rFonts w:eastAsia="宋体" w:cstheme="minorBidi"/>
          <w:kern w:val="2"/>
          <w:szCs w:val="22"/>
          <w:lang w:val="en-US" w:eastAsia="zh-CN" w:bidi="ar-SA"/>
        </w:rPr>
        <w:t>为主，且工程淹没及占地区部分位于</w:t>
      </w:r>
      <w:r>
        <w:rPr>
          <w:rFonts w:hint="eastAsia" w:eastAsia="宋体" w:cstheme="minorBidi"/>
          <w:kern w:val="2"/>
          <w:szCs w:val="22"/>
          <w:lang w:val="en-US" w:eastAsia="zh-CN" w:bidi="ar-SA"/>
        </w:rPr>
        <w:t>黑沟</w:t>
      </w:r>
      <w:r>
        <w:rPr>
          <w:rFonts w:eastAsia="宋体" w:cstheme="minorBidi"/>
          <w:kern w:val="2"/>
          <w:szCs w:val="22"/>
          <w:lang w:val="en-US" w:eastAsia="zh-CN" w:bidi="ar-SA"/>
        </w:rPr>
        <w:t>灌区，故调查区内以一些常见的荒漠种、与人群伴生种所组成。工程对区域陆生动物的影响主要表现为工程占地占用部分小型兽类、爬行类和鸟类的栖息地，迫使其向淹没区、占地区以外迁移，由于其形体小、迁移能力较强，周边类似生境广布，通常不会对其种群数量造成大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（2）对水生生态的影响</w:t>
      </w:r>
    </w:p>
    <w:p>
      <w:pPr>
        <w:widowControl w:val="0"/>
        <w:spacing w:line="360" w:lineRule="auto"/>
        <w:ind w:firstLine="480" w:firstLineChars="200"/>
        <w:jc w:val="both"/>
        <w:rPr>
          <w:rFonts w:eastAsia="宋体"/>
          <w:kern w:val="2"/>
          <w:szCs w:val="22"/>
          <w:lang w:val="zh-CN" w:eastAsia="zh-CN" w:bidi="ar-SA"/>
        </w:rPr>
      </w:pPr>
      <w:r>
        <w:rPr>
          <w:rFonts w:hint="eastAsia" w:eastAsia="宋体"/>
          <w:kern w:val="2"/>
          <w:szCs w:val="22"/>
          <w:lang w:val="en-US" w:eastAsia="zh-CN" w:bidi="ar-SA"/>
        </w:rPr>
        <w:t>现状条件下，受灌期引水影响，生态基流难以保障，黑沟渠首以下成为减脱水河段。</w:t>
      </w:r>
      <w:r>
        <w:rPr>
          <w:rFonts w:eastAsia="宋体"/>
          <w:kern w:val="2"/>
          <w:szCs w:val="22"/>
          <w:lang w:val="en-US" w:eastAsia="zh-CN" w:bidi="ar-SA"/>
        </w:rPr>
        <w:t>本工程运行</w:t>
      </w:r>
      <w:r>
        <w:rPr>
          <w:rFonts w:hint="eastAsia" w:eastAsia="宋体"/>
          <w:kern w:val="2"/>
          <w:szCs w:val="22"/>
          <w:lang w:val="en-US" w:eastAsia="zh-CN" w:bidi="ar-SA"/>
        </w:rPr>
        <w:t>后</w:t>
      </w:r>
      <w:r>
        <w:rPr>
          <w:rFonts w:eastAsia="宋体"/>
          <w:kern w:val="2"/>
          <w:szCs w:val="22"/>
          <w:lang w:val="en-US" w:eastAsia="zh-CN" w:bidi="ar-SA"/>
        </w:rPr>
        <w:t>，</w:t>
      </w:r>
      <w:r>
        <w:rPr>
          <w:rFonts w:eastAsia="宋体"/>
          <w:kern w:val="2"/>
          <w:szCs w:val="22"/>
          <w:lang w:val="zh-CN" w:eastAsia="zh-CN" w:bidi="ar-SA"/>
        </w:rPr>
        <w:t>受</w:t>
      </w:r>
      <w:r>
        <w:rPr>
          <w:rFonts w:eastAsia="宋体"/>
          <w:spacing w:val="6"/>
          <w:kern w:val="2"/>
          <w:szCs w:val="22"/>
          <w:lang w:val="en-US" w:eastAsia="zh-CN" w:bidi="ar"/>
        </w:rPr>
        <w:t>水库蓄水运行</w:t>
      </w:r>
      <w:r>
        <w:rPr>
          <w:rFonts w:eastAsia="宋体"/>
          <w:kern w:val="2"/>
          <w:szCs w:val="22"/>
          <w:lang w:val="zh-CN" w:eastAsia="zh-CN" w:bidi="ar-SA"/>
        </w:rPr>
        <w:t>影响，渠首以下</w:t>
      </w:r>
      <w:r>
        <w:rPr>
          <w:rFonts w:hint="eastAsia" w:eastAsia="宋体"/>
          <w:kern w:val="2"/>
          <w:szCs w:val="22"/>
          <w:lang w:val="zh-CN" w:eastAsia="zh-CN" w:bidi="ar-SA"/>
        </w:rPr>
        <w:t>天然</w:t>
      </w:r>
      <w:r>
        <w:rPr>
          <w:rFonts w:eastAsia="宋体"/>
          <w:kern w:val="2"/>
          <w:szCs w:val="22"/>
          <w:lang w:val="zh-CN" w:eastAsia="zh-CN" w:bidi="ar-SA"/>
        </w:rPr>
        <w:t>河段</w:t>
      </w:r>
      <w:r>
        <w:rPr>
          <w:rFonts w:hint="eastAsia" w:eastAsia="宋体"/>
          <w:kern w:val="2"/>
          <w:szCs w:val="22"/>
          <w:lang w:val="zh-CN" w:eastAsia="zh-CN" w:bidi="ar-SA"/>
        </w:rPr>
        <w:t>6</w:t>
      </w:r>
      <w:r>
        <w:rPr>
          <w:rFonts w:eastAsia="宋体"/>
          <w:kern w:val="2"/>
          <w:szCs w:val="22"/>
          <w:lang w:val="zh-CN" w:eastAsia="zh-CN" w:bidi="ar-SA"/>
        </w:rPr>
        <w:t>～</w:t>
      </w:r>
      <w:r>
        <w:rPr>
          <w:rFonts w:hint="eastAsia" w:eastAsia="宋体"/>
          <w:kern w:val="2"/>
          <w:szCs w:val="22"/>
          <w:lang w:val="zh-CN" w:eastAsia="zh-CN" w:bidi="ar-SA"/>
        </w:rPr>
        <w:t>9</w:t>
      </w:r>
      <w:r>
        <w:rPr>
          <w:rFonts w:eastAsia="宋体"/>
          <w:kern w:val="2"/>
          <w:szCs w:val="22"/>
          <w:lang w:val="zh-CN" w:eastAsia="zh-CN" w:bidi="ar-SA"/>
        </w:rPr>
        <w:t>月将会进一步减水，</w:t>
      </w:r>
      <w:r>
        <w:rPr>
          <w:rFonts w:hint="eastAsia" w:eastAsia="宋体"/>
          <w:kern w:val="2"/>
          <w:szCs w:val="22"/>
          <w:lang w:val="zh-CN" w:eastAsia="zh-CN" w:bidi="ar-SA"/>
        </w:rPr>
        <w:t>但生态基流保障能力提升，渠首以下河段</w:t>
      </w:r>
      <w:r>
        <w:rPr>
          <w:rFonts w:eastAsia="宋体"/>
          <w:kern w:val="2"/>
          <w:szCs w:val="22"/>
          <w:lang w:val="en-US" w:eastAsia="zh-CN" w:bidi="ar-SA"/>
        </w:rPr>
        <w:t>丰水期（6月～9月）按渠首断面多年平均流量的30%，下泄流量</w:t>
      </w:r>
      <w:r>
        <w:rPr>
          <w:rFonts w:hint="eastAsia" w:eastAsia="宋体"/>
          <w:kern w:val="2"/>
          <w:szCs w:val="22"/>
          <w:lang w:val="en-US" w:eastAsia="zh-CN" w:bidi="ar-SA"/>
        </w:rPr>
        <w:t>为</w:t>
      </w:r>
      <w:r>
        <w:rPr>
          <w:rFonts w:eastAsia="宋体"/>
          <w:kern w:val="2"/>
          <w:szCs w:val="22"/>
          <w:lang w:val="en-US" w:eastAsia="zh-CN" w:bidi="ar-SA"/>
        </w:rPr>
        <w:t>0.29m³/s；枯水期（10月～翌年5月）按渠首断面多年平均流量的10%，下泄流量</w:t>
      </w:r>
      <w:r>
        <w:rPr>
          <w:rFonts w:hint="eastAsia" w:eastAsia="宋体"/>
          <w:kern w:val="2"/>
          <w:szCs w:val="22"/>
          <w:lang w:val="en-US" w:eastAsia="zh-CN" w:bidi="ar-SA"/>
        </w:rPr>
        <w:t>为</w:t>
      </w:r>
      <w:r>
        <w:rPr>
          <w:rFonts w:eastAsia="宋体"/>
          <w:kern w:val="2"/>
          <w:szCs w:val="22"/>
          <w:lang w:val="en-US" w:eastAsia="zh-CN" w:bidi="ar-SA"/>
        </w:rPr>
        <w:t>0.10m³/s</w:t>
      </w:r>
      <w:r>
        <w:rPr>
          <w:rFonts w:hint="eastAsia" w:eastAsia="宋体"/>
          <w:kern w:val="2"/>
          <w:szCs w:val="22"/>
          <w:lang w:val="en-US" w:eastAsia="zh-CN" w:bidi="ar-SA"/>
        </w:rPr>
        <w:t>。渠首以下河段生态基流得以保障，常年有水，</w:t>
      </w:r>
      <w:r>
        <w:rPr>
          <w:rFonts w:eastAsia="宋体"/>
          <w:kern w:val="2"/>
          <w:szCs w:val="22"/>
          <w:lang w:val="zh-CN" w:eastAsia="zh-CN" w:bidi="ar-SA"/>
        </w:rPr>
        <w:t>水生生物栖息</w:t>
      </w:r>
      <w:r>
        <w:rPr>
          <w:rFonts w:hint="eastAsia" w:eastAsia="宋体"/>
          <w:kern w:val="2"/>
          <w:szCs w:val="22"/>
          <w:lang w:val="zh-CN" w:eastAsia="zh-CN" w:bidi="ar-SA"/>
        </w:rPr>
        <w:t>环境将得以改善</w:t>
      </w:r>
      <w:r>
        <w:rPr>
          <w:rFonts w:eastAsia="宋体"/>
          <w:kern w:val="2"/>
          <w:szCs w:val="22"/>
          <w:lang w:val="zh-CN" w:eastAsia="zh-CN" w:bidi="ar-SA"/>
        </w:rPr>
        <w:t>，浮游生物、底栖动物等水生生物资源量</w:t>
      </w:r>
      <w:r>
        <w:rPr>
          <w:rFonts w:hint="eastAsia" w:eastAsia="宋体"/>
          <w:kern w:val="2"/>
          <w:szCs w:val="22"/>
          <w:lang w:val="zh-CN" w:eastAsia="zh-CN" w:bidi="ar-SA"/>
        </w:rPr>
        <w:t>增加</w:t>
      </w:r>
      <w:r>
        <w:rPr>
          <w:rFonts w:eastAsia="宋体"/>
          <w:kern w:val="2"/>
          <w:szCs w:val="22"/>
          <w:lang w:val="zh-CN" w:eastAsia="zh-CN" w:bidi="ar-SA"/>
        </w:rPr>
        <w:t>。</w:t>
      </w:r>
    </w:p>
    <w:p>
      <w:pPr>
        <w:widowControl w:val="0"/>
        <w:spacing w:line="360" w:lineRule="auto"/>
        <w:ind w:firstLine="480" w:firstLineChars="200"/>
        <w:jc w:val="both"/>
        <w:rPr>
          <w:rFonts w:eastAsia="宋体" w:cstheme="minorBidi"/>
          <w:kern w:val="2"/>
          <w:szCs w:val="22"/>
          <w:lang w:val="en-US" w:eastAsia="zh-CN" w:bidi="ar-SA"/>
        </w:rPr>
      </w:pPr>
      <w:r>
        <w:rPr>
          <w:rFonts w:hint="eastAsia" w:eastAsia="宋体"/>
          <w:kern w:val="2"/>
          <w:szCs w:val="22"/>
          <w:lang w:val="zh-CN" w:eastAsia="zh-CN" w:bidi="ar-SA"/>
        </w:rPr>
        <w:t>黑沟水库建成运行后，成为</w:t>
      </w:r>
      <w:r>
        <w:rPr>
          <w:rFonts w:eastAsia="宋体"/>
          <w:lang w:val="en-US" w:eastAsia="zh-CN" w:bidi="ar-SA"/>
        </w:rPr>
        <w:t>黑沟</w:t>
      </w:r>
      <w:r>
        <w:rPr>
          <w:rFonts w:hint="eastAsia" w:eastAsia="宋体"/>
          <w:lang w:val="en-US" w:eastAsia="zh-CN" w:bidi="ar-SA"/>
        </w:rPr>
        <w:t>河附属水体，该水体</w:t>
      </w:r>
      <w:r>
        <w:rPr>
          <w:rFonts w:hint="eastAsia" w:eastAsia="宋体" w:cstheme="minorBidi"/>
          <w:kern w:val="2"/>
          <w:szCs w:val="22"/>
          <w:lang w:val="zh-CN" w:eastAsia="zh-CN" w:bidi="ar-SA"/>
        </w:rPr>
        <w:t>流速缓，水面面积大，</w:t>
      </w:r>
      <w:r>
        <w:rPr>
          <w:rFonts w:hint="eastAsia" w:eastAsia="宋体" w:cstheme="minorBidi"/>
          <w:kern w:val="2"/>
          <w:szCs w:val="22"/>
          <w:lang w:val="en-US" w:eastAsia="zh-CN" w:bidi="ar-SA"/>
        </w:rPr>
        <w:t>水体滞留时间延长，水体透明度和营养盐较天然河道明显增加，</w:t>
      </w:r>
      <w:r>
        <w:rPr>
          <w:rFonts w:eastAsia="宋体" w:cstheme="minorBidi"/>
          <w:kern w:val="2"/>
          <w:szCs w:val="22"/>
          <w:lang w:val="en-US" w:eastAsia="zh-CN" w:bidi="ar-SA"/>
        </w:rPr>
        <w:t>为浮游</w:t>
      </w:r>
      <w:r>
        <w:rPr>
          <w:rFonts w:hint="eastAsia" w:eastAsia="宋体" w:cstheme="minorBidi"/>
          <w:kern w:val="2"/>
          <w:szCs w:val="22"/>
          <w:lang w:val="en-US" w:eastAsia="zh-CN" w:bidi="ar-SA"/>
        </w:rPr>
        <w:t>生物</w:t>
      </w:r>
      <w:r>
        <w:rPr>
          <w:rFonts w:eastAsia="宋体" w:cstheme="minorBidi"/>
          <w:kern w:val="2"/>
          <w:szCs w:val="22"/>
          <w:lang w:val="en-US" w:eastAsia="zh-CN" w:bidi="ar-SA"/>
        </w:rPr>
        <w:t>提供了</w:t>
      </w:r>
      <w:r>
        <w:rPr>
          <w:rFonts w:hint="eastAsia" w:eastAsia="宋体" w:cstheme="minorBidi"/>
          <w:kern w:val="2"/>
          <w:szCs w:val="22"/>
          <w:lang w:val="en-US" w:eastAsia="zh-CN" w:bidi="ar-SA"/>
        </w:rPr>
        <w:t>良</w:t>
      </w:r>
      <w:r>
        <w:rPr>
          <w:rFonts w:eastAsia="宋体" w:cstheme="minorBidi"/>
          <w:kern w:val="2"/>
          <w:szCs w:val="22"/>
          <w:lang w:val="en-US" w:eastAsia="zh-CN" w:bidi="ar-SA"/>
        </w:rPr>
        <w:t>好的繁衍条件</w:t>
      </w:r>
      <w:r>
        <w:rPr>
          <w:rFonts w:hint="eastAsia" w:eastAsia="宋体" w:cstheme="minorBidi"/>
          <w:kern w:val="2"/>
          <w:szCs w:val="22"/>
          <w:lang w:val="en-US" w:eastAsia="zh-CN" w:bidi="ar-SA"/>
        </w:rPr>
        <w:t>和营养物质，浮游动植物物种数量和总生物量较天然河道将有明显增加。随着</w:t>
      </w:r>
      <w:r>
        <w:rPr>
          <w:rFonts w:hint="eastAsia" w:eastAsia="宋体"/>
          <w:kern w:val="2"/>
          <w:szCs w:val="22"/>
          <w:lang w:val="zh-CN" w:eastAsia="zh-CN" w:bidi="ar-SA"/>
        </w:rPr>
        <w:t>黑沟水库</w:t>
      </w:r>
      <w:r>
        <w:rPr>
          <w:rFonts w:eastAsia="宋体" w:cstheme="minorBidi"/>
          <w:kern w:val="2"/>
          <w:szCs w:val="22"/>
          <w:lang w:val="en-US" w:eastAsia="zh-CN" w:bidi="ar-SA"/>
        </w:rPr>
        <w:t>饵料生物（浮游生物）的增加，</w:t>
      </w:r>
      <w:r>
        <w:rPr>
          <w:rFonts w:hint="eastAsia" w:eastAsia="宋体"/>
          <w:kern w:val="2"/>
          <w:szCs w:val="22"/>
          <w:lang w:val="zh-CN" w:eastAsia="zh-CN" w:bidi="ar-SA"/>
        </w:rPr>
        <w:t>水库</w:t>
      </w:r>
      <w:r>
        <w:rPr>
          <w:rFonts w:eastAsia="宋体" w:cstheme="minorBidi"/>
          <w:kern w:val="2"/>
          <w:szCs w:val="22"/>
          <w:lang w:val="en-US" w:eastAsia="zh-CN" w:bidi="ar-SA"/>
        </w:rPr>
        <w:t>底栖动物</w:t>
      </w:r>
      <w:r>
        <w:rPr>
          <w:rFonts w:hint="eastAsia" w:eastAsia="宋体" w:cstheme="minorBidi"/>
          <w:kern w:val="2"/>
          <w:szCs w:val="22"/>
          <w:lang w:val="en-US" w:eastAsia="zh-CN" w:bidi="ar-SA"/>
        </w:rPr>
        <w:t>种类和生物量较天然河道也将有明显增加。</w:t>
      </w:r>
      <w:r>
        <w:rPr>
          <w:rFonts w:hint="eastAsia" w:eastAsia="宋体"/>
          <w:kern w:val="2"/>
          <w:szCs w:val="22"/>
          <w:lang w:val="zh-CN" w:eastAsia="zh-CN" w:bidi="ar-SA"/>
        </w:rPr>
        <w:t>水库</w:t>
      </w:r>
      <w:r>
        <w:rPr>
          <w:rFonts w:hint="eastAsia" w:eastAsia="宋体" w:cstheme="minorBidi"/>
          <w:kern w:val="2"/>
          <w:szCs w:val="22"/>
          <w:lang w:val="en-US" w:eastAsia="zh-CN" w:bidi="ar-SA"/>
        </w:rPr>
        <w:t>缓流水环境为水生维管束植物的生长提供了有利条件，</w:t>
      </w:r>
      <w:r>
        <w:rPr>
          <w:rFonts w:hint="eastAsia" w:eastAsia="宋体"/>
          <w:kern w:val="2"/>
          <w:szCs w:val="22"/>
          <w:lang w:val="zh-CN" w:eastAsia="zh-CN" w:bidi="ar-SA"/>
        </w:rPr>
        <w:t>水库</w:t>
      </w:r>
      <w:r>
        <w:rPr>
          <w:rFonts w:hint="eastAsia" w:eastAsia="宋体" w:cstheme="minorBidi"/>
          <w:kern w:val="2"/>
          <w:szCs w:val="22"/>
          <w:lang w:val="en-US" w:eastAsia="zh-CN" w:bidi="ar-SA"/>
        </w:rPr>
        <w:t>沿岸带可能会出现芦苇等水生植物。</w:t>
      </w:r>
    </w:p>
    <w:p>
      <w:pPr>
        <w:widowControl w:val="0"/>
        <w:spacing w:line="360" w:lineRule="auto"/>
        <w:ind w:firstLine="480" w:firstLineChars="200"/>
        <w:jc w:val="both"/>
        <w:rPr>
          <w:rFonts w:eastAsia="宋体" w:cstheme="minorBidi"/>
          <w:kern w:val="2"/>
          <w:szCs w:val="22"/>
          <w:lang w:val="en-US" w:eastAsia="zh-CN" w:bidi="ar-SA"/>
        </w:rPr>
      </w:pPr>
      <w:r>
        <w:rPr>
          <w:rFonts w:hint="eastAsia" w:eastAsia="宋体"/>
          <w:kern w:val="2"/>
          <w:szCs w:val="21"/>
          <w:lang w:val="en-US" w:eastAsia="zh-CN" w:bidi="ar-SA"/>
        </w:rPr>
        <w:t>总体而言，黑沟水库工程建成运行后，渠首以下河段生态基流得到保障，水生生物</w:t>
      </w:r>
      <w:r>
        <w:rPr>
          <w:rFonts w:eastAsia="宋体"/>
          <w:kern w:val="2"/>
          <w:szCs w:val="22"/>
          <w:lang w:val="zh-CN" w:eastAsia="zh-CN" w:bidi="ar-SA"/>
        </w:rPr>
        <w:t>栖息</w:t>
      </w:r>
      <w:r>
        <w:rPr>
          <w:rFonts w:hint="eastAsia" w:eastAsia="宋体"/>
          <w:kern w:val="2"/>
          <w:szCs w:val="22"/>
          <w:lang w:val="zh-CN" w:eastAsia="zh-CN" w:bidi="ar-SA"/>
        </w:rPr>
        <w:t>环境将得以改善</w:t>
      </w:r>
      <w:r>
        <w:rPr>
          <w:rFonts w:eastAsia="宋体"/>
          <w:kern w:val="2"/>
          <w:szCs w:val="22"/>
          <w:lang w:val="zh-CN" w:eastAsia="zh-CN" w:bidi="ar-SA"/>
        </w:rPr>
        <w:t>，浮游生物、底栖动物等水生生物资源量</w:t>
      </w:r>
      <w:r>
        <w:rPr>
          <w:rFonts w:hint="eastAsia" w:eastAsia="宋体"/>
          <w:kern w:val="2"/>
          <w:szCs w:val="22"/>
          <w:lang w:val="zh-CN" w:eastAsia="zh-CN" w:bidi="ar-SA"/>
        </w:rPr>
        <w:t>增加</w:t>
      </w:r>
      <w:r>
        <w:rPr>
          <w:rFonts w:eastAsia="宋体"/>
          <w:kern w:val="2"/>
          <w:szCs w:val="22"/>
          <w:lang w:val="zh-CN" w:eastAsia="zh-CN" w:bidi="ar-SA"/>
        </w:rPr>
        <w:t>。</w:t>
      </w:r>
      <w:r>
        <w:rPr>
          <w:rFonts w:hint="eastAsia" w:eastAsia="宋体"/>
          <w:kern w:val="2"/>
          <w:szCs w:val="22"/>
          <w:lang w:val="zh-CN" w:eastAsia="zh-CN" w:bidi="ar-SA"/>
        </w:rPr>
        <w:t>一方面，</w:t>
      </w:r>
      <w:r>
        <w:rPr>
          <w:rFonts w:hint="eastAsia" w:eastAsia="宋体"/>
          <w:kern w:val="2"/>
          <w:szCs w:val="21"/>
          <w:lang w:val="en-US" w:eastAsia="zh-CN" w:bidi="ar-SA"/>
        </w:rPr>
        <w:t>黑沟渠首以下河段生态基流保障能力得到提升，河道</w:t>
      </w:r>
      <w:r>
        <w:rPr>
          <w:rFonts w:hint="eastAsia" w:eastAsia="宋体"/>
          <w:kern w:val="2"/>
          <w:szCs w:val="22"/>
          <w:lang w:val="en-US" w:eastAsia="zh-CN" w:bidi="ar-SA"/>
        </w:rPr>
        <w:t>生态基流得以保障，常年有水，</w:t>
      </w:r>
      <w:r>
        <w:rPr>
          <w:rFonts w:eastAsia="宋体"/>
          <w:kern w:val="2"/>
          <w:szCs w:val="22"/>
          <w:lang w:val="zh-CN" w:eastAsia="zh-CN" w:bidi="ar-SA"/>
        </w:rPr>
        <w:t>水生生物栖息</w:t>
      </w:r>
      <w:r>
        <w:rPr>
          <w:rFonts w:hint="eastAsia" w:eastAsia="宋体"/>
          <w:kern w:val="2"/>
          <w:szCs w:val="22"/>
          <w:lang w:val="zh-CN" w:eastAsia="zh-CN" w:bidi="ar-SA"/>
        </w:rPr>
        <w:t>环境将得以改善</w:t>
      </w:r>
      <w:r>
        <w:rPr>
          <w:rFonts w:eastAsia="宋体"/>
          <w:kern w:val="2"/>
          <w:szCs w:val="22"/>
          <w:lang w:val="zh-CN" w:eastAsia="zh-CN" w:bidi="ar-SA"/>
        </w:rPr>
        <w:t>，浮游生物、底栖动物等水生生物资源量</w:t>
      </w:r>
      <w:r>
        <w:rPr>
          <w:rFonts w:hint="eastAsia" w:eastAsia="宋体"/>
          <w:kern w:val="2"/>
          <w:szCs w:val="22"/>
          <w:lang w:val="zh-CN" w:eastAsia="zh-CN" w:bidi="ar-SA"/>
        </w:rPr>
        <w:t>增加</w:t>
      </w:r>
      <w:r>
        <w:rPr>
          <w:rFonts w:eastAsia="宋体"/>
          <w:kern w:val="2"/>
          <w:szCs w:val="22"/>
          <w:lang w:val="zh-CN" w:eastAsia="zh-CN" w:bidi="ar-SA"/>
        </w:rPr>
        <w:t>。</w:t>
      </w:r>
      <w:r>
        <w:rPr>
          <w:rFonts w:hint="eastAsia" w:eastAsia="宋体"/>
          <w:kern w:val="2"/>
          <w:szCs w:val="22"/>
          <w:lang w:val="zh-CN" w:eastAsia="zh-CN" w:bidi="ar-SA"/>
        </w:rPr>
        <w:t>水库成为</w:t>
      </w:r>
      <w:r>
        <w:rPr>
          <w:rFonts w:eastAsia="宋体"/>
          <w:lang w:val="en-US" w:eastAsia="zh-CN" w:bidi="ar-SA"/>
        </w:rPr>
        <w:t>黑沟</w:t>
      </w:r>
      <w:r>
        <w:rPr>
          <w:rFonts w:hint="eastAsia" w:eastAsia="宋体"/>
          <w:lang w:val="en-US" w:eastAsia="zh-CN" w:bidi="ar-SA"/>
        </w:rPr>
        <w:t>河附属水体，缓流大水面环境为浮游动植物、底栖动物、水生植物等水生生物的繁衍提供了</w:t>
      </w:r>
      <w:r>
        <w:rPr>
          <w:rFonts w:hint="eastAsia" w:eastAsia="宋体" w:cstheme="minorBidi"/>
          <w:kern w:val="2"/>
          <w:szCs w:val="22"/>
          <w:lang w:val="en-US" w:eastAsia="zh-CN" w:bidi="ar-SA"/>
        </w:rPr>
        <w:t>有利条件，将成为</w:t>
      </w:r>
      <w:r>
        <w:rPr>
          <w:rFonts w:eastAsia="宋体"/>
          <w:lang w:val="en-US" w:eastAsia="zh-CN" w:bidi="ar-SA"/>
        </w:rPr>
        <w:t>黑沟</w:t>
      </w:r>
      <w:r>
        <w:rPr>
          <w:rFonts w:hint="eastAsia" w:eastAsia="宋体"/>
          <w:lang w:val="en-US" w:eastAsia="zh-CN" w:bidi="ar-SA"/>
        </w:rPr>
        <w:t>河流域水生生物最丰富的水域。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3.3.4.6对土壤环境影响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本工程为水利建设项目，工程建设对土壤环境的影响为生态影响型。其影响主要表现为：水库淹没可能导致水库周边地下水水位上升，进而可能造成水库周围土壤浸没、湿陷、沼泽化、盐渍化等问题</w:t>
      </w:r>
      <w:r>
        <w:rPr>
          <w:rFonts w:hint="eastAsia" w:eastAsia="宋体" w:cstheme="minorBidi"/>
          <w:kern w:val="2"/>
          <w:szCs w:val="22"/>
          <w:lang w:val="en-US" w:eastAsia="zh-CN" w:bidi="ar-SA"/>
        </w:rPr>
        <w:t>；</w:t>
      </w:r>
      <w:r>
        <w:rPr>
          <w:rFonts w:eastAsia="宋体" w:cstheme="minorBidi"/>
          <w:kern w:val="2"/>
          <w:szCs w:val="22"/>
          <w:lang w:val="en-US" w:eastAsia="zh-CN" w:bidi="ar-SA"/>
        </w:rPr>
        <w:t>工程永久、临时占地将造成占地范围内土壤结构的破坏，临时占地区土壤在施工结束后将逐步得到恢复。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3.3.4.7对社会环境的影响</w:t>
      </w:r>
    </w:p>
    <w:p>
      <w:pPr>
        <w:widowControl w:val="0"/>
        <w:bidi w:val="0"/>
        <w:spacing w:line="360" w:lineRule="auto"/>
        <w:ind w:firstLine="480" w:firstLineChars="200"/>
        <w:jc w:val="both"/>
        <w:rPr>
          <w:rFonts w:eastAsia="宋体" w:cstheme="minorBidi"/>
          <w:kern w:val="2"/>
          <w:szCs w:val="22"/>
          <w:lang w:val="en-US" w:eastAsia="zh-CN" w:bidi="ar-SA"/>
        </w:rPr>
      </w:pPr>
      <w:r>
        <w:rPr>
          <w:rFonts w:eastAsia="宋体" w:cstheme="minorBidi"/>
          <w:kern w:val="2"/>
          <w:szCs w:val="22"/>
          <w:lang w:val="en-US" w:eastAsia="zh-CN" w:bidi="ar-SA"/>
        </w:rPr>
        <w:t>工程建成后通过发挥其灌溉、供水的综合效益，有效改善当地生产生活条件，有利于流域农业增产增效，促进灌区经济发展，农民脱贫致富，使各族人民安居乐业、团结和睦，其建设对社会稳定经济发展具有重大意义。</w:t>
      </w:r>
    </w:p>
    <w:p>
      <w:pPr>
        <w:widowControl w:val="0"/>
        <w:bidi w:val="0"/>
        <w:spacing w:line="360" w:lineRule="auto"/>
        <w:ind w:firstLine="0" w:firstLineChars="0"/>
        <w:jc w:val="both"/>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3.3.4.8运营期废气</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本项目水库管理所设食堂，根据设计资料，食堂占地面积约200m²，采用天然气为燃料。天然气燃烧以及炒菜和油炸食物的过程中，会产生SO</w:t>
      </w:r>
      <w:r>
        <w:rPr>
          <w:rFonts w:hint="eastAsia" w:eastAsia="宋体" w:cstheme="minorBidi"/>
          <w:kern w:val="2"/>
          <w:szCs w:val="22"/>
          <w:vertAlign w:val="subscript"/>
          <w:lang w:val="en-US" w:eastAsia="zh-CN" w:bidi="ar-SA"/>
        </w:rPr>
        <w:t>2</w:t>
      </w:r>
      <w:r>
        <w:rPr>
          <w:rFonts w:hint="eastAsia" w:eastAsia="宋体" w:cstheme="minorBidi"/>
          <w:kern w:val="2"/>
          <w:szCs w:val="22"/>
          <w:lang w:val="en-US" w:eastAsia="zh-CN" w:bidi="ar-SA"/>
        </w:rPr>
        <w:t>、NOx、烟尘、油烟等废气污染物，经油烟净化设施处理后，通过专用管道经引风机由餐厅排气筒排放。</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根据《排放源统计调查产排污核算方法和系数手册-生活污染源产排污系数手册》(2021年)，颗粒物、SO</w:t>
      </w:r>
      <w:r>
        <w:rPr>
          <w:rFonts w:hint="eastAsia" w:eastAsia="宋体" w:cstheme="minorBidi"/>
          <w:kern w:val="2"/>
          <w:szCs w:val="22"/>
          <w:vertAlign w:val="subscript"/>
          <w:lang w:val="en-US" w:eastAsia="zh-CN" w:bidi="ar-SA"/>
        </w:rPr>
        <w:t>2</w:t>
      </w:r>
      <w:r>
        <w:rPr>
          <w:rFonts w:hint="eastAsia" w:eastAsia="宋体" w:cstheme="minorBidi"/>
          <w:kern w:val="2"/>
          <w:szCs w:val="22"/>
          <w:lang w:val="en-US" w:eastAsia="zh-CN" w:bidi="ar-SA"/>
        </w:rPr>
        <w:t>、NOx、油烟的排放系数分别1.1kg/万m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、5.4</w:t>
      </w:r>
      <w:r>
        <w:rPr>
          <w:rFonts w:ascii="Arial" w:hAnsi="Arial" w:eastAsia="宋体" w:cs="Arial"/>
          <w:kern w:val="2"/>
          <w:szCs w:val="22"/>
          <w:lang w:val="en-US" w:eastAsia="zh-CN" w:bidi="ar-SA"/>
        </w:rPr>
        <w:t>×</w:t>
      </w:r>
      <w:r>
        <w:rPr>
          <w:rFonts w:hint="eastAsia" w:eastAsia="宋体" w:cstheme="minorBidi"/>
          <w:kern w:val="2"/>
          <w:szCs w:val="22"/>
          <w:lang w:val="en-US" w:eastAsia="zh-CN" w:bidi="ar-SA"/>
        </w:rPr>
        <w:t>10</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kg/万m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、12kg/万m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、301g/(人·年)。</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管理所岗位定员为16人，按照天然气用量0.6万m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/a计算，项目食堂油烟排放的颗粒物、SO</w:t>
      </w:r>
      <w:r>
        <w:rPr>
          <w:rFonts w:hint="eastAsia" w:eastAsia="宋体" w:cstheme="minorBidi"/>
          <w:kern w:val="2"/>
          <w:szCs w:val="22"/>
          <w:vertAlign w:val="subscript"/>
          <w:lang w:val="en-US" w:eastAsia="zh-CN" w:bidi="ar-SA"/>
        </w:rPr>
        <w:t>2</w:t>
      </w:r>
      <w:r>
        <w:rPr>
          <w:rFonts w:hint="eastAsia" w:eastAsia="宋体" w:cstheme="minorBidi"/>
          <w:kern w:val="2"/>
          <w:szCs w:val="22"/>
          <w:lang w:val="en-US" w:eastAsia="zh-CN" w:bidi="ar-SA"/>
        </w:rPr>
        <w:t>、NOx、油烟分别为10.56kg/a、0.05kg/a、115.2kg/a、4.82kg/a。</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管理区采暖为电采暖，无采暖废气排放。</w:t>
      </w:r>
    </w:p>
    <w:p>
      <w:pPr>
        <w:widowControl w:val="0"/>
        <w:bidi w:val="0"/>
        <w:spacing w:line="360" w:lineRule="auto"/>
        <w:ind w:firstLine="0" w:firstLineChars="0"/>
        <w:jc w:val="both"/>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3.3.4.9运营期废水</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本项目运营期废水主要为管理人员生活污水。项目管理所岗位定员16人，年运营按365天，用水量按40L/人·d计，则员工生活用水量为0.64m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/d、233.6m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/a。</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生活污水主要包括粪便污水、职工洗漱等污水，生活污水产生量按用水量的80%计，则本项目员工日常生活用水废水量总计0.51m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/d，186.88m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/a。所含污染物主要为BOD</w:t>
      </w:r>
      <w:r>
        <w:rPr>
          <w:rFonts w:hint="eastAsia" w:eastAsia="宋体" w:cstheme="minorBidi"/>
          <w:kern w:val="2"/>
          <w:szCs w:val="22"/>
          <w:vertAlign w:val="subscript"/>
          <w:lang w:val="en-US" w:eastAsia="zh-CN" w:bidi="ar-SA"/>
        </w:rPr>
        <w:t>5</w:t>
      </w:r>
      <w:r>
        <w:rPr>
          <w:rFonts w:hint="eastAsia" w:eastAsia="宋体" w:cstheme="minorBidi"/>
          <w:kern w:val="2"/>
          <w:szCs w:val="22"/>
          <w:lang w:val="en-US" w:eastAsia="zh-CN" w:bidi="ar-SA"/>
        </w:rPr>
        <w:t>、COD、SS等。各种污水混合后，COD浓度约300mg/L，BOD</w:t>
      </w:r>
      <w:r>
        <w:rPr>
          <w:rFonts w:hint="eastAsia" w:eastAsia="宋体" w:cstheme="minorBidi"/>
          <w:kern w:val="2"/>
          <w:szCs w:val="22"/>
          <w:vertAlign w:val="subscript"/>
          <w:lang w:val="en-US" w:eastAsia="zh-CN" w:bidi="ar-SA"/>
        </w:rPr>
        <w:t>5</w:t>
      </w:r>
      <w:r>
        <w:rPr>
          <w:rFonts w:hint="eastAsia" w:eastAsia="宋体" w:cstheme="minorBidi"/>
          <w:kern w:val="2"/>
          <w:szCs w:val="22"/>
          <w:lang w:val="en-US" w:eastAsia="zh-CN" w:bidi="ar-SA"/>
        </w:rPr>
        <w:t>浓度约200mg/L，NH</w:t>
      </w:r>
      <w:r>
        <w:rPr>
          <w:rFonts w:hint="eastAsia" w:eastAsia="宋体" w:cstheme="minorBidi"/>
          <w:kern w:val="2"/>
          <w:szCs w:val="22"/>
          <w:vertAlign w:val="subscript"/>
          <w:lang w:val="en-US" w:eastAsia="zh-CN" w:bidi="ar-SA"/>
        </w:rPr>
        <w:t>3</w:t>
      </w:r>
      <w:r>
        <w:rPr>
          <w:rFonts w:hint="eastAsia" w:eastAsia="宋体" w:cstheme="minorBidi"/>
          <w:kern w:val="2"/>
          <w:szCs w:val="22"/>
          <w:lang w:val="en-US" w:eastAsia="zh-CN" w:bidi="ar-SA"/>
        </w:rPr>
        <w:t>-N浓度约为35mg/L，SS浓度约200mg/L。依托施工期在管理所位置建设的地埋式生活污水处理设施处理，处理后的废水用于营地绿化或荒漠灌溉，不外排。</w:t>
      </w:r>
    </w:p>
    <w:p>
      <w:pPr>
        <w:widowControl w:val="0"/>
        <w:bidi w:val="0"/>
        <w:spacing w:line="360" w:lineRule="auto"/>
        <w:ind w:firstLine="0" w:firstLineChars="0"/>
        <w:jc w:val="both"/>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3.3.4.10运营期固体废物</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1、废机油</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本项目产生的废油来源于设备维修产生的废机油。危废类别HW08，废物代码900-214-08。根据工程设计主要泵类等设备，预估机油用量约1.0t/a，废机油产生量约为0.2t/a。</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2、废机油桶</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废机油桶危废类别HW49，废物代码900-041-49，产生量约0.02t/a。</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3、废弃的含油抹布及劳保用品</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项目设备维护保养过程产生废弃的含油抹布及劳保用品，危废类别HW49，废物代码为900-041-49，产生量约0.01t/a。</w:t>
      </w:r>
    </w:p>
    <w:p>
      <w:pPr>
        <w:widowControl w:val="0"/>
        <w:numPr>
          <w:ilvl w:val="12"/>
          <w:numId w:val="0"/>
        </w:numPr>
        <w:bidi w:val="0"/>
        <w:spacing w:line="360" w:lineRule="auto"/>
        <w:ind w:left="0" w:firstLine="480"/>
        <w:jc w:val="both"/>
        <w:rPr>
          <w:rFonts w:eastAsia="宋体" w:cstheme="minorBidi"/>
          <w:kern w:val="2"/>
          <w:szCs w:val="22"/>
          <w:lang w:val="en-US" w:eastAsia="zh-CN" w:bidi="ar-SA"/>
        </w:rPr>
      </w:pPr>
      <w:r>
        <w:rPr>
          <w:rFonts w:hint="eastAsia" w:eastAsia="宋体" w:cstheme="minorBidi"/>
          <w:kern w:val="2"/>
          <w:szCs w:val="22"/>
          <w:lang w:val="en-US" w:eastAsia="zh-CN" w:bidi="ar-SA"/>
        </w:rPr>
        <w:t>4、污水处理污泥</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生活污水一体化处理设备年处理生活污水233.6m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/a，结合同类项目，污泥产生量约为0.12t/a，产生的污泥委托环卫部门清运。</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5、生活垃圾</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项目运营期生活垃圾主要来自管理所的员工生活垃圾，主要为厨余垃圾、包装袋、纸类等。本项目共有员工40人，年工作360天。员工生活垃圾产生量按每人0.5kg/d计，则员工生活垃圾量为7.2t/a。生活垃圾均由环卫部门定期清运。</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废机油、废机油桶及废弃的含油抹布及劳保用品均暂存于管理所1处约10m</w:t>
      </w:r>
      <w:r>
        <w:rPr>
          <w:rFonts w:hint="eastAsia" w:eastAsia="宋体" w:cstheme="minorBidi"/>
          <w:kern w:val="2"/>
          <w:szCs w:val="22"/>
          <w:vertAlign w:val="superscript"/>
          <w:lang w:val="en-US" w:eastAsia="zh-CN" w:bidi="ar-SA"/>
        </w:rPr>
        <w:t>2</w:t>
      </w:r>
      <w:r>
        <w:rPr>
          <w:rFonts w:hint="eastAsia" w:eastAsia="宋体" w:cstheme="minorBidi"/>
          <w:kern w:val="2"/>
          <w:szCs w:val="22"/>
          <w:lang w:val="en-US" w:eastAsia="zh-CN" w:bidi="ar-SA"/>
        </w:rPr>
        <w:t>危废暂存间内，定期委托有资质单位处置。</w:t>
      </w:r>
    </w:p>
    <w:p>
      <w:pPr>
        <w:widowControl w:val="0"/>
        <w:bidi w:val="0"/>
        <w:spacing w:line="360" w:lineRule="auto"/>
        <w:ind w:firstLine="0" w:firstLineChars="0"/>
        <w:jc w:val="both"/>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3.3.4.11运营期噪声</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项目运营期主要噪声源为泵站设备噪声，设备噪声源强约95dB(A)，采取的降噪措施为基础减震，泵房隔声等措施。</w:t>
      </w:r>
    </w:p>
    <w:p>
      <w:pPr>
        <w:widowControl w:val="0"/>
        <w:bidi w:val="0"/>
        <w:spacing w:line="360" w:lineRule="auto"/>
        <w:ind w:firstLine="0" w:firstLineChars="0"/>
        <w:jc w:val="both"/>
        <w:rPr>
          <w:rFonts w:hint="eastAsia" w:eastAsia="宋体" w:cstheme="minorBidi"/>
          <w:b/>
          <w:bCs/>
          <w:kern w:val="2"/>
          <w:szCs w:val="22"/>
          <w:lang w:val="en-US" w:eastAsia="zh-CN" w:bidi="ar-SA"/>
        </w:rPr>
      </w:pPr>
      <w:r>
        <w:rPr>
          <w:rFonts w:hint="eastAsia" w:eastAsia="宋体" w:cstheme="minorBidi"/>
          <w:b/>
          <w:bCs/>
          <w:kern w:val="2"/>
          <w:szCs w:val="22"/>
          <w:lang w:val="en-US" w:eastAsia="zh-CN" w:bidi="ar-SA"/>
        </w:rPr>
        <w:t>3.3.4.12运营期水质保障措施</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1、渠首及库周污染源控制</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1）为保护渠首及库周环境及水库水质，黑沟流域严禁发展污染企业，严禁设置各类排污口，禁止人畜粪便、垃圾、生活污水直接入河；建设单位应配合地方生态环境主管部门做好渠首、库区及上游环境污染监督监察。</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2）积极发展生态农业，推广施用高效、低毒、低残留农药。尽量施用有机肥、农家肥，严格控制化肥和农药的施用量，禁止使用剧毒农药，尽量使用生产半衰期小于2.5天的低毒高效或无害的农药，以防残留物随地表径流污染河流水体。</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（3）限制库区周围养殖业的发展，以免引起营养物质富集，造成局部水域富营养化，影响水质与景观。</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（4）实施水库隔离防护工程，减少人为活动对水库的影响，避免溺水事件的发生，建议在库周建设隔离防护网；同时在项目周边乡镇、村庄等集中居民点设置警示牌。</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5）流域水环境监管。强化日常监察执法，加强重点排污口及重点企业污水处理设施的监管，整治环境违法行为。开展环境风险源调查，筛选潜在的重大风险源，实施分级分类动态管理，建设区域风险监控预警平台。制定切实可行的水污染应急预案，有效防范和处置重大水污染事故。定期组织应急预案演练，做好演练的先期筹备、组织开展和后期总结归档工作，提高应急预案的针对性和可操作性。加强应急机制的统一协调，建立应急响应联动机制。</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2、初期蓄水期间水质保障措施</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（1）施工期间应做好库区清理、防渗。</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（2）初期蓄水期间，每月对黑沟水库取水口附近的水质进行采样监测，主要监测指标为pH、水温、溶解氧、高锰酸盐指数、氨氮、总磷、总氮等。</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3、水环境实时监测</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水库建成后具有供水任务，需要实时掌握水库水质情况。拟采用水质自动监测技术，可在短期内获得水质的真实情况，避免人为因素的影响，结合其它信息化参数，可实现以下需求:</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1)水质受污染时及时预警，指导供水工程的运行调度。</w:t>
      </w:r>
    </w:p>
    <w:p>
      <w:pPr>
        <w:widowControl w:val="0"/>
        <w:bidi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2)结合降水、入库流量等数据，实时掌握库区的污染源汇入强度。</w:t>
      </w:r>
    </w:p>
    <w:p>
      <w:pPr>
        <w:widowControl w:val="0"/>
        <w:bidi w:val="0"/>
        <w:spacing w:line="360" w:lineRule="auto"/>
        <w:ind w:firstLine="480" w:firstLineChars="200"/>
        <w:jc w:val="both"/>
        <w:rPr>
          <w:rFonts w:eastAsia="宋体" w:cstheme="minorBidi"/>
          <w:kern w:val="2"/>
          <w:szCs w:val="22"/>
          <w:lang w:val="en-US" w:eastAsia="zh-CN" w:bidi="ar-SA"/>
        </w:rPr>
      </w:pPr>
      <w:r>
        <w:rPr>
          <w:rFonts w:hint="eastAsia" w:eastAsia="宋体" w:cstheme="minorBidi"/>
          <w:kern w:val="2"/>
          <w:szCs w:val="22"/>
          <w:lang w:val="en-US" w:eastAsia="zh-CN" w:bidi="ar-SA"/>
        </w:rPr>
        <w:t>3)为工程的环保验收、回顾性环境影响评价及其它专题研究提供基础数据。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2"/>
        <w:rPr>
          <w:rFonts w:eastAsia="黑体" w:cstheme="minorBidi"/>
          <w:bCs/>
          <w:kern w:val="2"/>
          <w:sz w:val="28"/>
          <w:szCs w:val="32"/>
          <w:lang w:val="en-US" w:eastAsia="zh-CN" w:bidi="ar-SA"/>
        </w:rPr>
      </w:pPr>
      <w:bookmarkStart w:id="10" w:name="bookmark27"/>
      <w:bookmarkEnd w:id="10"/>
      <w:r>
        <w:rPr>
          <w:rFonts w:eastAsia="黑体" w:cstheme="minorBidi"/>
          <w:bCs/>
          <w:kern w:val="2"/>
          <w:sz w:val="28"/>
          <w:szCs w:val="32"/>
          <w:lang w:val="en-US" w:eastAsia="zh-CN" w:bidi="ar-SA"/>
        </w:rPr>
        <w:t>3.3.5 水土保持</w:t>
      </w:r>
      <w:r>
        <w:rPr>
          <w:rFonts w:hint="eastAsia" w:eastAsia="黑体" w:cstheme="minorBidi"/>
          <w:bCs/>
          <w:kern w:val="2"/>
          <w:sz w:val="28"/>
          <w:szCs w:val="32"/>
          <w:lang w:val="en-US" w:eastAsia="zh-CN" w:bidi="ar-SA"/>
        </w:rPr>
        <w:t>工程</w:t>
      </w:r>
    </w:p>
    <w:p>
      <w:pPr>
        <w:widowControl w:val="0"/>
        <w:spacing w:line="360" w:lineRule="auto"/>
        <w:ind w:firstLine="480" w:firstLineChars="200"/>
        <w:jc w:val="both"/>
        <w:rPr>
          <w:rFonts w:hint="eastAsia" w:eastAsia="宋体" w:cstheme="minorBidi"/>
          <w:kern w:val="2"/>
          <w:szCs w:val="22"/>
          <w:lang w:val="en-US" w:eastAsia="zh-CN" w:bidi="ar-SA"/>
        </w:rPr>
      </w:pPr>
      <w:r>
        <w:rPr>
          <w:rFonts w:hint="eastAsia" w:eastAsia="宋体" w:cstheme="minorBidi"/>
          <w:kern w:val="2"/>
          <w:szCs w:val="22"/>
          <w:lang w:val="en-US" w:eastAsia="zh-CN" w:bidi="ar-SA"/>
        </w:rPr>
        <w:t>为处理好工程建设与生态环境的关系，有效防治项目建设中新增水土流失，根据工程项目总体布局、水土流失分布和自然、社会经济条件，对工程新增水土流失防治措施进行统筹安排。</w:t>
      </w:r>
    </w:p>
    <w:p>
      <w:pPr>
        <w:widowControl w:val="0"/>
        <w:bidi w:val="0"/>
        <w:spacing w:line="360" w:lineRule="auto"/>
        <w:ind w:firstLine="480" w:firstLineChars="200"/>
        <w:jc w:val="both"/>
        <w:rPr>
          <w:rFonts w:eastAsia="宋体" w:cstheme="minorBidi"/>
          <w:kern w:val="2"/>
          <w:szCs w:val="22"/>
          <w:lang w:val="en-US" w:eastAsia="zh-CN" w:bidi="ar-SA"/>
        </w:rPr>
        <w:sectPr>
          <w:headerReference r:id="rId7" w:type="default"/>
          <w:footerReference r:id="rId8"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hapStyle="1"/>
          <w:cols w:space="425" w:num="1"/>
          <w:docGrid w:type="lines" w:linePitch="312" w:charSpace="0"/>
        </w:sectPr>
      </w:pPr>
    </w:p>
    <w:p>
      <w:pPr>
        <w:keepNext/>
        <w:keepLines/>
        <w:bidi w:val="0"/>
        <w:spacing w:before="312" w:beforeLines="100" w:after="312" w:afterLines="100" w:line="360" w:lineRule="auto"/>
        <w:jc w:val="center"/>
        <w:outlineLvl w:val="0"/>
        <w:rPr>
          <w:rFonts w:hint="eastAsia" w:eastAsia="黑体"/>
          <w:b/>
          <w:bCs/>
          <w:kern w:val="44"/>
          <w:sz w:val="36"/>
          <w:szCs w:val="44"/>
          <w:lang w:val="en-US" w:eastAsia="zh-CN" w:bidi="ar-SA"/>
        </w:rPr>
      </w:pPr>
      <w:bookmarkStart w:id="11" w:name="_Toc181985236"/>
      <w:r>
        <w:rPr>
          <w:rFonts w:eastAsia="黑体" w:cstheme="minorBidi"/>
          <w:b/>
          <w:bCs/>
          <w:kern w:val="44"/>
          <w:sz w:val="36"/>
          <w:szCs w:val="44"/>
          <w:lang w:val="en-US" w:eastAsia="zh-CN" w:bidi="ar-SA"/>
        </w:rPr>
        <w:t>4</w:t>
      </w:r>
      <w:r>
        <w:rPr>
          <w:rFonts w:hint="eastAsia" w:eastAsia="黑体" w:cstheme="minorBidi"/>
          <w:b/>
          <w:bCs/>
          <w:kern w:val="44"/>
          <w:sz w:val="36"/>
          <w:szCs w:val="44"/>
          <w:lang w:val="en-US" w:eastAsia="zh-CN" w:bidi="ar-SA"/>
        </w:rPr>
        <w:t xml:space="preserve"> </w:t>
      </w:r>
      <w:bookmarkEnd w:id="11"/>
      <w:r>
        <w:rPr>
          <w:rFonts w:hint="eastAsia" w:eastAsia="黑体" w:cstheme="minorBidi"/>
          <w:b/>
          <w:bCs/>
          <w:kern w:val="44"/>
          <w:sz w:val="36"/>
          <w:szCs w:val="44"/>
          <w:lang w:val="en-US" w:eastAsia="zh-CN" w:bidi="ar-SA"/>
        </w:rPr>
        <w:t>环境现状调查与评价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eastAsia="宋体" w:cstheme="minorBidi"/>
          <w:b/>
          <w:bCs/>
          <w:kern w:val="2"/>
          <w:szCs w:val="22"/>
          <w:lang w:val="en-US" w:eastAsia="zh-CN" w:bidi="ar-SA"/>
        </w:rPr>
        <w:t>4.2.1.7地下水环境</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为了解项目区环境质量现状，2025年6月我单位委托</w:t>
      </w:r>
      <w:r>
        <w:rPr>
          <w:rFonts w:hint="eastAsia" w:eastAsia="宋体" w:cstheme="minorBidi"/>
          <w:kern w:val="2"/>
          <w:szCs w:val="22"/>
          <w:lang w:val="en-US" w:eastAsia="zh-CN" w:bidi="ar-SA"/>
        </w:rPr>
        <w:t>新疆齐新环境服务有限</w:t>
      </w:r>
      <w:r>
        <w:rPr>
          <w:rFonts w:eastAsia="宋体" w:cstheme="minorBidi"/>
          <w:kern w:val="2"/>
          <w:szCs w:val="22"/>
          <w:lang w:val="en-US" w:eastAsia="zh-CN" w:bidi="ar-SA"/>
        </w:rPr>
        <w:t>公司对黑沟河渠首、水库附近地下水进行现状采样和监测。</w:t>
      </w:r>
      <w:r>
        <w:rPr>
          <w:rFonts w:hint="eastAsia" w:eastAsia="宋体" w:cstheme="minorBidi"/>
          <w:kern w:val="2"/>
          <w:szCs w:val="22"/>
          <w:lang w:val="en-US" w:eastAsia="zh-CN" w:bidi="ar-SA"/>
        </w:rPr>
        <w:t>根据检测单位反馈情况，项目周边未发现地下水井，因此本次评价收集了2023年11月16日新疆锡水金山环境科技有限公司对亚尔乡坎儿井现状监测数据及</w:t>
      </w:r>
      <w:r>
        <w:rPr>
          <w:rFonts w:hint="eastAsia" w:eastAsia="宋体"/>
          <w:color w:val="000000"/>
          <w:szCs w:val="22"/>
          <w:lang w:val="en-US" w:eastAsia="zh-CN" w:bidi="ar-SA"/>
        </w:rPr>
        <w:t>2023年1月13日新疆新环监测检测研究院（有限公司）对吐鲁番市城镇集中式生活饮用水地下水水源地现状监测数据</w:t>
      </w:r>
      <w:r>
        <w:rPr>
          <w:rFonts w:hint="eastAsia" w:eastAsia="宋体" w:cstheme="minorBidi"/>
          <w:kern w:val="2"/>
          <w:szCs w:val="22"/>
          <w:lang w:val="en-US" w:eastAsia="zh-CN" w:bidi="ar-SA"/>
        </w:rPr>
        <w:t>。</w:t>
      </w:r>
    </w:p>
    <w:p>
      <w:pPr>
        <w:widowControl w:val="0"/>
        <w:adjustRightInd w:val="0"/>
        <w:snapToGrid w:val="0"/>
        <w:spacing w:line="360" w:lineRule="auto"/>
        <w:ind w:firstLine="480" w:firstLineChars="200"/>
        <w:jc w:val="both"/>
        <w:rPr>
          <w:rFonts w:eastAsia="宋体"/>
          <w:color w:val="000000"/>
          <w:szCs w:val="22"/>
          <w:lang w:val="en-US" w:eastAsia="zh-CN" w:bidi="ar-SA"/>
        </w:rPr>
      </w:pPr>
      <w:r>
        <w:rPr>
          <w:rFonts w:hint="eastAsia" w:eastAsia="宋体"/>
          <w:color w:val="000000"/>
          <w:szCs w:val="22"/>
          <w:lang w:val="en-US" w:eastAsia="zh-CN" w:bidi="ar-SA"/>
        </w:rPr>
        <w:t>（1）</w:t>
      </w:r>
      <w:r>
        <w:rPr>
          <w:rFonts w:eastAsia="宋体"/>
          <w:color w:val="000000"/>
          <w:szCs w:val="22"/>
          <w:lang w:val="en-US" w:eastAsia="zh-CN" w:bidi="ar-SA"/>
        </w:rPr>
        <w:t>评价因子</w:t>
      </w:r>
    </w:p>
    <w:p>
      <w:pPr>
        <w:widowControl w:val="0"/>
        <w:adjustRightInd w:val="0"/>
        <w:snapToGrid w:val="0"/>
        <w:spacing w:line="360" w:lineRule="auto"/>
        <w:ind w:firstLine="480" w:firstLineChars="200"/>
        <w:jc w:val="both"/>
        <w:rPr>
          <w:rFonts w:eastAsia="宋体"/>
          <w:color w:val="000000"/>
          <w:szCs w:val="22"/>
          <w:lang w:val="en-US" w:eastAsia="zh-CN" w:bidi="ar-SA"/>
        </w:rPr>
      </w:pPr>
      <w:r>
        <w:rPr>
          <w:rFonts w:eastAsia="宋体"/>
          <w:snapToGrid w:val="0"/>
          <w:color w:val="000000"/>
          <w:kern w:val="2"/>
          <w:lang w:val="en-US" w:eastAsia="zh-CN" w:bidi="ar-SA"/>
        </w:rPr>
        <w:t>pH、嗅和味</w:t>
      </w:r>
      <w:r>
        <w:rPr>
          <w:rFonts w:hint="eastAsia" w:eastAsia="宋体"/>
          <w:snapToGrid w:val="0"/>
          <w:color w:val="000000"/>
          <w:kern w:val="2"/>
          <w:lang w:val="en-US" w:eastAsia="zh-CN" w:bidi="ar-SA"/>
        </w:rPr>
        <w:t>、</w:t>
      </w:r>
      <w:r>
        <w:rPr>
          <w:rFonts w:eastAsia="宋体"/>
          <w:snapToGrid w:val="0"/>
          <w:color w:val="000000"/>
          <w:kern w:val="2"/>
          <w:lang w:val="en-US" w:eastAsia="zh-CN" w:bidi="ar-SA"/>
        </w:rPr>
        <w:t>肉眼可见物</w:t>
      </w:r>
      <w:r>
        <w:rPr>
          <w:rFonts w:hint="eastAsia" w:eastAsia="宋体"/>
          <w:snapToGrid w:val="0"/>
          <w:color w:val="000000"/>
          <w:kern w:val="2"/>
          <w:lang w:val="en-US" w:eastAsia="zh-CN" w:bidi="ar-SA"/>
        </w:rPr>
        <w:t>、</w:t>
      </w:r>
      <w:r>
        <w:rPr>
          <w:rFonts w:eastAsia="宋体"/>
          <w:snapToGrid w:val="0"/>
          <w:color w:val="000000"/>
          <w:kern w:val="2"/>
          <w:lang w:val="en-US" w:eastAsia="zh-CN" w:bidi="ar-SA"/>
        </w:rPr>
        <w:t>色度</w:t>
      </w:r>
      <w:r>
        <w:rPr>
          <w:rFonts w:hint="eastAsia" w:eastAsia="宋体"/>
          <w:snapToGrid w:val="0"/>
          <w:color w:val="000000"/>
          <w:kern w:val="2"/>
          <w:lang w:val="en-US" w:eastAsia="zh-CN" w:bidi="ar-SA"/>
        </w:rPr>
        <w:t>、</w:t>
      </w:r>
      <w:r>
        <w:rPr>
          <w:rFonts w:eastAsia="宋体"/>
          <w:snapToGrid w:val="0"/>
          <w:color w:val="000000"/>
          <w:kern w:val="2"/>
          <w:lang w:val="en-US" w:eastAsia="zh-CN" w:bidi="ar-SA"/>
        </w:rPr>
        <w:t>浊度</w:t>
      </w:r>
      <w:r>
        <w:rPr>
          <w:rFonts w:hint="eastAsia" w:eastAsia="宋体"/>
          <w:snapToGrid w:val="0"/>
          <w:color w:val="000000"/>
          <w:kern w:val="2"/>
          <w:lang w:val="en-US" w:eastAsia="zh-CN" w:bidi="ar-SA"/>
        </w:rPr>
        <w:t>、总硬度、溶解性总固体、氯化物、</w:t>
      </w:r>
      <w:r>
        <w:rPr>
          <w:rFonts w:eastAsia="宋体"/>
          <w:snapToGrid w:val="0"/>
          <w:color w:val="000000"/>
          <w:kern w:val="2"/>
          <w:lang w:val="en-US" w:eastAsia="zh-CN" w:bidi="ar-SA"/>
        </w:rPr>
        <w:t>硝酸盐、亚硝酸盐、</w:t>
      </w:r>
      <w:r>
        <w:rPr>
          <w:rFonts w:hint="eastAsia" w:eastAsia="宋体"/>
          <w:snapToGrid w:val="0"/>
          <w:color w:val="000000"/>
          <w:kern w:val="2"/>
          <w:lang w:val="en-US" w:eastAsia="zh-CN" w:bidi="ar-SA"/>
        </w:rPr>
        <w:t>氨氮、</w:t>
      </w:r>
      <w:r>
        <w:rPr>
          <w:rFonts w:eastAsia="宋体"/>
          <w:snapToGrid w:val="0"/>
          <w:color w:val="000000"/>
          <w:kern w:val="2"/>
          <w:lang w:val="en-US" w:eastAsia="zh-CN" w:bidi="ar-SA"/>
        </w:rPr>
        <w:t>挥发酚、氰化物、氟化物、</w:t>
      </w:r>
      <w:r>
        <w:rPr>
          <w:rFonts w:hint="eastAsia" w:eastAsia="宋体"/>
          <w:snapToGrid w:val="0"/>
          <w:color w:val="000000"/>
          <w:kern w:val="2"/>
          <w:lang w:val="en-US" w:eastAsia="zh-CN" w:bidi="ar-SA"/>
        </w:rPr>
        <w:t>硫酸盐、耗氧量、碘化物、</w:t>
      </w:r>
      <w:r>
        <w:rPr>
          <w:rFonts w:eastAsia="宋体"/>
          <w:snapToGrid w:val="0"/>
          <w:color w:val="000000"/>
          <w:kern w:val="2"/>
          <w:lang w:val="en-US" w:eastAsia="zh-CN" w:bidi="ar-SA"/>
        </w:rPr>
        <w:t>六价铬、</w:t>
      </w:r>
      <w:r>
        <w:rPr>
          <w:rFonts w:hint="eastAsia" w:eastAsia="宋体"/>
          <w:snapToGrid w:val="0"/>
          <w:color w:val="000000"/>
          <w:kern w:val="2"/>
          <w:lang w:val="en-US" w:eastAsia="zh-CN" w:bidi="ar-SA"/>
        </w:rPr>
        <w:t>铜、锌、硒、砷、汞、铅、镉、</w:t>
      </w:r>
      <w:r>
        <w:rPr>
          <w:rFonts w:eastAsia="宋体"/>
          <w:snapToGrid w:val="0"/>
          <w:color w:val="000000"/>
          <w:kern w:val="2"/>
          <w:lang w:val="en-US" w:eastAsia="zh-CN" w:bidi="ar-SA"/>
        </w:rPr>
        <w:t>铁</w:t>
      </w:r>
      <w:r>
        <w:rPr>
          <w:rFonts w:hint="eastAsia" w:eastAsia="宋体"/>
          <w:snapToGrid w:val="0"/>
          <w:color w:val="000000"/>
          <w:kern w:val="2"/>
          <w:lang w:val="en-US" w:eastAsia="zh-CN" w:bidi="ar-SA"/>
        </w:rPr>
        <w:t>、</w:t>
      </w:r>
      <w:r>
        <w:rPr>
          <w:rFonts w:eastAsia="宋体"/>
          <w:snapToGrid w:val="0"/>
          <w:color w:val="000000"/>
          <w:kern w:val="2"/>
          <w:lang w:val="en-US" w:eastAsia="zh-CN" w:bidi="ar-SA"/>
        </w:rPr>
        <w:t>锰</w:t>
      </w:r>
      <w:r>
        <w:rPr>
          <w:rFonts w:hint="eastAsia" w:eastAsia="宋体"/>
          <w:snapToGrid w:val="0"/>
          <w:color w:val="000000"/>
          <w:kern w:val="2"/>
          <w:lang w:val="en-US" w:eastAsia="zh-CN" w:bidi="ar-SA"/>
        </w:rPr>
        <w:t>、总大肠菌群、菌落总数、阴离子表面活性剂、</w:t>
      </w:r>
      <w:r>
        <w:rPr>
          <w:rFonts w:eastAsia="宋体"/>
          <w:snapToGrid w:val="0"/>
          <w:color w:val="000000"/>
          <w:kern w:val="2"/>
          <w:lang w:val="en-US" w:eastAsia="zh-CN" w:bidi="ar-SA"/>
        </w:rPr>
        <w:t>K</w:t>
      </w:r>
      <w:r>
        <w:rPr>
          <w:rFonts w:eastAsia="宋体"/>
          <w:snapToGrid w:val="0"/>
          <w:color w:val="000000"/>
          <w:kern w:val="2"/>
          <w:vertAlign w:val="superscript"/>
          <w:lang w:val="en-US" w:eastAsia="zh-CN" w:bidi="ar-SA"/>
        </w:rPr>
        <w:t>+</w:t>
      </w:r>
      <w:r>
        <w:rPr>
          <w:rFonts w:eastAsia="宋体"/>
          <w:snapToGrid w:val="0"/>
          <w:color w:val="000000"/>
          <w:kern w:val="2"/>
          <w:lang w:val="en-US" w:eastAsia="zh-CN" w:bidi="ar-SA"/>
        </w:rPr>
        <w:t>、Na</w:t>
      </w:r>
      <w:r>
        <w:rPr>
          <w:rFonts w:eastAsia="宋体"/>
          <w:snapToGrid w:val="0"/>
          <w:color w:val="000000"/>
          <w:kern w:val="2"/>
          <w:vertAlign w:val="superscript"/>
          <w:lang w:val="en-US" w:eastAsia="zh-CN" w:bidi="ar-SA"/>
        </w:rPr>
        <w:t>+</w:t>
      </w:r>
      <w:r>
        <w:rPr>
          <w:rFonts w:eastAsia="宋体"/>
          <w:snapToGrid w:val="0"/>
          <w:color w:val="000000"/>
          <w:kern w:val="2"/>
          <w:lang w:val="en-US" w:eastAsia="zh-CN" w:bidi="ar-SA"/>
        </w:rPr>
        <w:t>、Ca</w:t>
      </w:r>
      <w:r>
        <w:rPr>
          <w:rFonts w:eastAsia="宋体"/>
          <w:snapToGrid w:val="0"/>
          <w:color w:val="000000"/>
          <w:kern w:val="2"/>
          <w:vertAlign w:val="superscript"/>
          <w:lang w:val="en-US" w:eastAsia="zh-CN" w:bidi="ar-SA"/>
        </w:rPr>
        <w:t>2+</w:t>
      </w:r>
      <w:r>
        <w:rPr>
          <w:rFonts w:eastAsia="宋体"/>
          <w:snapToGrid w:val="0"/>
          <w:color w:val="000000"/>
          <w:kern w:val="2"/>
          <w:lang w:val="en-US" w:eastAsia="zh-CN" w:bidi="ar-SA"/>
        </w:rPr>
        <w:t>、Mg</w:t>
      </w:r>
      <w:r>
        <w:rPr>
          <w:rFonts w:eastAsia="宋体"/>
          <w:snapToGrid w:val="0"/>
          <w:color w:val="000000"/>
          <w:kern w:val="2"/>
          <w:vertAlign w:val="superscript"/>
          <w:lang w:val="en-US" w:eastAsia="zh-CN" w:bidi="ar-SA"/>
        </w:rPr>
        <w:t>2+</w:t>
      </w:r>
      <w:r>
        <w:rPr>
          <w:rFonts w:eastAsia="宋体"/>
          <w:snapToGrid w:val="0"/>
          <w:color w:val="000000"/>
          <w:kern w:val="2"/>
          <w:lang w:val="en-US" w:eastAsia="zh-CN" w:bidi="ar-SA"/>
        </w:rPr>
        <w:t>、CO</w:t>
      </w:r>
      <w:r>
        <w:rPr>
          <w:rFonts w:eastAsia="宋体"/>
          <w:snapToGrid w:val="0"/>
          <w:color w:val="000000"/>
          <w:kern w:val="2"/>
          <w:vertAlign w:val="superscript"/>
          <w:lang w:val="en-US" w:eastAsia="zh-CN" w:bidi="ar-SA"/>
        </w:rPr>
        <w:t>3-</w:t>
      </w:r>
      <w:r>
        <w:rPr>
          <w:rFonts w:eastAsia="宋体"/>
          <w:snapToGrid w:val="0"/>
          <w:color w:val="000000"/>
          <w:kern w:val="2"/>
          <w:lang w:val="en-US" w:eastAsia="zh-CN" w:bidi="ar-SA"/>
        </w:rPr>
        <w:t>、HCO</w:t>
      </w:r>
      <w:r>
        <w:rPr>
          <w:rFonts w:eastAsia="宋体"/>
          <w:snapToGrid w:val="0"/>
          <w:color w:val="000000"/>
          <w:kern w:val="2"/>
          <w:vertAlign w:val="subscript"/>
          <w:lang w:val="en-US" w:eastAsia="zh-CN" w:bidi="ar-SA"/>
        </w:rPr>
        <w:t>3</w:t>
      </w:r>
      <w:r>
        <w:rPr>
          <w:rFonts w:eastAsia="宋体"/>
          <w:snapToGrid w:val="0"/>
          <w:color w:val="000000"/>
          <w:kern w:val="2"/>
          <w:vertAlign w:val="superscript"/>
          <w:lang w:val="en-US" w:eastAsia="zh-CN" w:bidi="ar-SA"/>
        </w:rPr>
        <w:t>-</w:t>
      </w:r>
      <w:r>
        <w:rPr>
          <w:rFonts w:eastAsia="宋体"/>
          <w:snapToGrid w:val="0"/>
          <w:color w:val="000000"/>
          <w:kern w:val="2"/>
          <w:lang w:val="en-US" w:eastAsia="zh-CN" w:bidi="ar-SA"/>
        </w:rPr>
        <w:t>、Cl</w:t>
      </w:r>
      <w:r>
        <w:rPr>
          <w:rFonts w:eastAsia="宋体"/>
          <w:snapToGrid w:val="0"/>
          <w:color w:val="000000"/>
          <w:kern w:val="2"/>
          <w:vertAlign w:val="superscript"/>
          <w:lang w:val="en-US" w:eastAsia="zh-CN" w:bidi="ar-SA"/>
        </w:rPr>
        <w:t>-</w:t>
      </w:r>
      <w:r>
        <w:rPr>
          <w:rFonts w:eastAsia="宋体"/>
          <w:snapToGrid w:val="0"/>
          <w:color w:val="000000"/>
          <w:kern w:val="2"/>
          <w:lang w:val="en-US" w:eastAsia="zh-CN" w:bidi="ar-SA"/>
        </w:rPr>
        <w:t>、SO</w:t>
      </w:r>
      <w:r>
        <w:rPr>
          <w:rFonts w:eastAsia="宋体"/>
          <w:snapToGrid w:val="0"/>
          <w:color w:val="000000"/>
          <w:kern w:val="2"/>
          <w:vertAlign w:val="subscript"/>
          <w:lang w:val="en-US" w:eastAsia="zh-CN" w:bidi="ar-SA"/>
        </w:rPr>
        <w:t>4</w:t>
      </w:r>
      <w:r>
        <w:rPr>
          <w:rFonts w:eastAsia="宋体"/>
          <w:snapToGrid w:val="0"/>
          <w:color w:val="000000"/>
          <w:kern w:val="2"/>
          <w:vertAlign w:val="superscript"/>
          <w:lang w:val="en-US" w:eastAsia="zh-CN" w:bidi="ar-SA"/>
        </w:rPr>
        <w:t>2-</w:t>
      </w:r>
      <w:r>
        <w:rPr>
          <w:rFonts w:hint="eastAsia" w:eastAsia="宋体"/>
          <w:color w:val="000000"/>
          <w:szCs w:val="22"/>
          <w:lang w:val="en-US" w:eastAsia="zh-CN" w:bidi="ar-SA"/>
        </w:rPr>
        <w:t>。</w:t>
      </w:r>
    </w:p>
    <w:p>
      <w:pPr>
        <w:widowControl w:val="0"/>
        <w:numPr>
          <w:ilvl w:val="0"/>
          <w:numId w:val="0"/>
        </w:numPr>
        <w:adjustRightInd w:val="0"/>
        <w:snapToGrid w:val="0"/>
        <w:spacing w:line="360" w:lineRule="auto"/>
        <w:ind w:left="480" w:leftChars="200" w:firstLine="0"/>
        <w:jc w:val="both"/>
        <w:rPr>
          <w:rFonts w:hint="eastAsia" w:eastAsia="宋体"/>
          <w:color w:val="000000"/>
          <w:szCs w:val="22"/>
          <w:lang w:val="en-US" w:eastAsia="zh-CN" w:bidi="ar-SA"/>
        </w:rPr>
      </w:pPr>
      <w:r>
        <w:rPr>
          <w:rFonts w:hint="eastAsia" w:eastAsia="宋体"/>
          <w:color w:val="000000"/>
          <w:szCs w:val="22"/>
          <w:lang w:val="en-US" w:eastAsia="zh-CN" w:bidi="ar-SA"/>
        </w:rPr>
        <w:t>（2）评价标准</w:t>
      </w:r>
    </w:p>
    <w:p>
      <w:pPr>
        <w:widowControl w:val="0"/>
        <w:numPr>
          <w:ilvl w:val="0"/>
          <w:numId w:val="0"/>
        </w:numPr>
        <w:adjustRightInd w:val="0"/>
        <w:snapToGrid w:val="0"/>
        <w:spacing w:line="360" w:lineRule="auto"/>
        <w:ind w:left="0" w:firstLine="480" w:firstLineChars="200"/>
        <w:jc w:val="both"/>
        <w:rPr>
          <w:rFonts w:eastAsia="宋体"/>
          <w:color w:val="000000"/>
          <w:kern w:val="2"/>
          <w:szCs w:val="22"/>
          <w:lang w:val="en-US" w:eastAsia="zh-CN" w:bidi="ar-SA"/>
        </w:rPr>
      </w:pPr>
      <w:r>
        <w:rPr>
          <w:rFonts w:eastAsia="宋体" w:cstheme="minorBidi"/>
          <w:color w:val="000000"/>
          <w:kern w:val="2"/>
          <w:szCs w:val="22"/>
          <w:lang w:val="en-US" w:eastAsia="zh-CN" w:bidi="ar-SA"/>
        </w:rPr>
        <w:t>执行</w:t>
      </w:r>
      <w:r>
        <w:rPr>
          <w:rFonts w:eastAsia="宋体"/>
          <w:snapToGrid w:val="0"/>
          <w:color w:val="000000"/>
          <w:kern w:val="2"/>
          <w:lang w:val="en-US" w:eastAsia="zh-CN" w:bidi="ar-SA"/>
        </w:rPr>
        <w:t>《地下水质量标准》（GB/T14848-2017）中Ⅲ类标准</w:t>
      </w:r>
      <w:r>
        <w:rPr>
          <w:rFonts w:hint="eastAsia" w:eastAsia="宋体" w:cstheme="minorBidi"/>
          <w:color w:val="000000"/>
          <w:kern w:val="2"/>
          <w:szCs w:val="22"/>
          <w:lang w:val="en-US" w:eastAsia="zh-CN" w:bidi="ar-SA"/>
        </w:rPr>
        <w:t>。</w:t>
      </w:r>
    </w:p>
    <w:p>
      <w:pPr>
        <w:widowControl w:val="0"/>
        <w:adjustRightInd w:val="0"/>
        <w:snapToGrid w:val="0"/>
        <w:spacing w:line="360" w:lineRule="auto"/>
        <w:ind w:firstLine="480" w:firstLineChars="200"/>
        <w:jc w:val="both"/>
        <w:rPr>
          <w:rFonts w:eastAsia="宋体"/>
          <w:color w:val="000000"/>
          <w:szCs w:val="22"/>
          <w:lang w:val="en-US" w:eastAsia="zh-CN" w:bidi="ar-SA"/>
        </w:rPr>
      </w:pPr>
      <w:r>
        <w:rPr>
          <w:rFonts w:hint="eastAsia" w:eastAsia="宋体"/>
          <w:color w:val="000000"/>
          <w:szCs w:val="22"/>
          <w:lang w:val="en-US" w:eastAsia="zh-CN" w:bidi="ar-SA"/>
        </w:rPr>
        <w:t>（3）</w:t>
      </w:r>
      <w:r>
        <w:rPr>
          <w:rFonts w:eastAsia="宋体"/>
          <w:color w:val="000000"/>
          <w:szCs w:val="22"/>
          <w:lang w:val="en-US" w:eastAsia="zh-CN" w:bidi="ar-SA"/>
        </w:rPr>
        <w:t>监测结果</w:t>
      </w:r>
    </w:p>
    <w:p>
      <w:pPr>
        <w:widowControl w:val="0"/>
        <w:adjustRightInd w:val="0"/>
        <w:snapToGrid w:val="0"/>
        <w:spacing w:line="360" w:lineRule="auto"/>
        <w:ind w:firstLine="480" w:firstLineChars="200"/>
        <w:jc w:val="both"/>
        <w:rPr>
          <w:rFonts w:eastAsia="宋体"/>
          <w:color w:val="000000"/>
          <w:szCs w:val="22"/>
          <w:lang w:val="en-US" w:eastAsia="zh-CN" w:bidi="ar-SA"/>
        </w:rPr>
      </w:pPr>
      <w:r>
        <w:rPr>
          <w:rFonts w:eastAsia="宋体"/>
          <w:color w:val="000000"/>
          <w:szCs w:val="22"/>
          <w:lang w:val="en-US" w:eastAsia="zh-CN" w:bidi="ar-SA"/>
        </w:rPr>
        <w:t>现状水质监测结果表明，</w:t>
      </w:r>
      <w:r>
        <w:rPr>
          <w:rFonts w:hint="eastAsia" w:eastAsia="宋体"/>
          <w:color w:val="000000"/>
          <w:szCs w:val="22"/>
          <w:lang w:val="en-US" w:eastAsia="zh-CN" w:bidi="ar-SA"/>
        </w:rPr>
        <w:t>各监测点监测指标均</w:t>
      </w:r>
      <w:r>
        <w:rPr>
          <w:rFonts w:eastAsia="宋体"/>
          <w:color w:val="000000"/>
          <w:szCs w:val="22"/>
          <w:lang w:val="en-US" w:eastAsia="zh-CN" w:bidi="ar-SA"/>
        </w:rPr>
        <w:t>满足</w:t>
      </w:r>
      <w:r>
        <w:rPr>
          <w:rFonts w:eastAsia="宋体"/>
          <w:snapToGrid w:val="0"/>
          <w:color w:val="000000"/>
          <w:kern w:val="2"/>
          <w:lang w:val="en-US" w:eastAsia="zh-CN" w:bidi="ar-SA"/>
        </w:rPr>
        <w:t>《地下水质量标准》（GB/T14848-2017）中Ⅲ类</w:t>
      </w:r>
      <w:r>
        <w:rPr>
          <w:rFonts w:eastAsia="宋体" w:cstheme="minorBidi"/>
          <w:color w:val="000000"/>
          <w:kern w:val="2"/>
          <w:szCs w:val="22"/>
          <w:lang w:val="en-US" w:eastAsia="zh-CN" w:bidi="ar-SA"/>
        </w:rPr>
        <w:t>标准</w:t>
      </w:r>
      <w:r>
        <w:rPr>
          <w:rFonts w:hint="eastAsia" w:eastAsia="宋体" w:cstheme="minorBidi"/>
          <w:color w:val="000000"/>
          <w:kern w:val="2"/>
          <w:szCs w:val="22"/>
          <w:lang w:val="en-US" w:eastAsia="zh-CN" w:bidi="ar-SA"/>
        </w:rPr>
        <w:t>要求</w:t>
      </w:r>
      <w:r>
        <w:rPr>
          <w:rFonts w:eastAsia="宋体"/>
          <w:color w:val="000000"/>
          <w:szCs w:val="22"/>
          <w:lang w:val="en-US" w:eastAsia="zh-CN" w:bidi="ar-SA"/>
        </w:rPr>
        <w:t>，水质状况良好</w:t>
      </w:r>
      <w:r>
        <w:rPr>
          <w:rFonts w:hint="eastAsia" w:eastAsia="宋体"/>
          <w:color w:val="000000"/>
          <w:kern w:val="2"/>
          <w:szCs w:val="22"/>
          <w:lang w:val="zh-CN"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eastAsia="宋体" w:cstheme="minorBidi"/>
          <w:b/>
          <w:bCs/>
          <w:kern w:val="2"/>
          <w:szCs w:val="22"/>
          <w:lang w:val="en-US" w:eastAsia="zh-CN" w:bidi="ar-SA"/>
        </w:rPr>
        <w:t>4.2.1.8陆生生态</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本项目陆生生态评价等级为三级，根据《环境影响评价技术导则 生态影响》（HJ19-2022），三级评价现状调查以收集有效资料为主，可开展必要的遥感调查或现场校核。本次陆生生态现状调查引用《新疆吐鲁番市高昌区五河流域规划环境影响报告书》中相关调查结果，调查时间为2023年10月~2023年12月。</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植被与其生存环境有着密切的联系，在本区特殊的暖温带大陆性极端干旱荒漠气候条件下，又在当地特殊的地形地貌土壤等因素的作用下，具有独立的自然地理特征，为典型的亚洲中部植物成分。</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（2）陆生动物现状调查与评价</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①野生动物区划</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根据《中国动物地理区划》的动物地理区划标准，黑沟河</w:t>
      </w:r>
      <w:r>
        <w:rPr>
          <w:rFonts w:eastAsia="宋体" w:cstheme="minorBidi"/>
          <w:kern w:val="2"/>
          <w:szCs w:val="22"/>
          <w:lang w:val="en-US" w:eastAsia="zh-CN" w:bidi="ar-SA"/>
        </w:rPr>
        <w:t>流域属古北界、中亚亚界、蒙新区、西部荒漠</w:t>
      </w:r>
      <w:r>
        <w:rPr>
          <w:rFonts w:hint="eastAsia" w:eastAsia="宋体" w:cstheme="minorBidi"/>
          <w:kern w:val="2"/>
          <w:szCs w:val="22"/>
          <w:lang w:val="en-US" w:eastAsia="zh-CN" w:bidi="ar-SA"/>
        </w:rPr>
        <w:t>/</w:t>
      </w:r>
      <w:r>
        <w:rPr>
          <w:rFonts w:eastAsia="宋体" w:cstheme="minorBidi"/>
          <w:kern w:val="2"/>
          <w:szCs w:val="22"/>
          <w:lang w:val="en-US" w:eastAsia="zh-CN" w:bidi="ar-SA"/>
        </w:rPr>
        <w:t>半荒漠亚区</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②样线调查情况</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按照《生物多样性观测技术导则 陆生哺乳动物（HJ710.3-2014）》《生物多样性观测技术导则 鸟类（HJ710.4-2014）》《生物多样性观测技术导则 爬行动物（HJ710.5-2014）》《生物多样性观测技术导则 两栖动物（HJ710.6-2014）》等确定的技术方法，对流域规划范围各类野生动物开展了调查。</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（2）土壤环境质量评价</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2025年6月，我单位委托</w:t>
      </w:r>
      <w:r>
        <w:rPr>
          <w:rFonts w:hint="eastAsia" w:eastAsia="宋体" w:cstheme="minorBidi"/>
          <w:kern w:val="2"/>
          <w:szCs w:val="22"/>
          <w:lang w:val="en-US" w:eastAsia="zh-CN" w:bidi="ar-SA"/>
        </w:rPr>
        <w:t>新疆齐新环境服务有限公司</w:t>
      </w:r>
      <w:r>
        <w:rPr>
          <w:rFonts w:eastAsia="宋体" w:cstheme="minorBidi"/>
          <w:kern w:val="2"/>
          <w:szCs w:val="22"/>
          <w:lang w:val="en-US" w:eastAsia="zh-CN" w:bidi="ar-SA"/>
        </w:rPr>
        <w:t>开展了土壤环境现状监测，选择土壤监测样点6处。</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结果表明，工程建设区的监测指标均低于《土壤环境质量建设用地土壤污染风险管控标准（试行）》（GB36600-2018）中的风险筛选值，灌区样点监测指标低于《土壤环境质量农用地土壤污染风险管控标准（试行）》（GB15618-2018）中的风险筛选值，区域土壤环境污染风险低，对人体健康的风险可以忽略。</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②土壤盐化评价</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根据《环境影响评价技术导则(土壤环境（试行）)》(HJ964-2018)，根据各样点监测结果，工程区盐化评价结果见表4.2-3</w:t>
      </w:r>
      <w:r>
        <w:rPr>
          <w:rFonts w:hint="eastAsia" w:eastAsia="宋体" w:cstheme="minorBidi"/>
          <w:kern w:val="2"/>
          <w:szCs w:val="22"/>
          <w:lang w:val="en-US" w:eastAsia="zh-CN" w:bidi="ar-SA"/>
        </w:rPr>
        <w:t>3</w:t>
      </w:r>
      <w:r>
        <w:rPr>
          <w:rFonts w:eastAsia="宋体" w:cstheme="minorBidi"/>
          <w:kern w:val="2"/>
          <w:szCs w:val="22"/>
          <w:lang w:val="en-US" w:eastAsia="zh-CN" w:bidi="ar-SA"/>
        </w:rPr>
        <w:t>。根据评价结果可知，工程区下游灌区土壤有盐化的现象。</w:t>
      </w:r>
    </w:p>
    <w:p>
      <w:pPr>
        <w:widowControl w:val="0"/>
        <w:bidi w:val="0"/>
        <w:spacing w:line="360" w:lineRule="auto"/>
        <w:ind w:left="0" w:leftChars="0" w:firstLine="0" w:firstLineChars="0"/>
        <w:jc w:val="center"/>
        <w:rPr>
          <w:rFonts w:eastAsia="黑体"/>
          <w:kern w:val="2"/>
          <w:szCs w:val="22"/>
          <w:lang w:val="en-US" w:eastAsia="zh-CN" w:bidi="ar-SA"/>
        </w:rPr>
      </w:pPr>
      <w:r>
        <w:rPr>
          <w:rFonts w:eastAsia="黑体"/>
          <w:kern w:val="2"/>
          <w:szCs w:val="22"/>
          <w:lang w:val="en-US" w:eastAsia="zh-CN" w:bidi="ar-SA"/>
        </w:rPr>
        <w:t>表4.2-3</w:t>
      </w:r>
      <w:r>
        <w:rPr>
          <w:rFonts w:hint="eastAsia" w:eastAsia="黑体"/>
          <w:kern w:val="2"/>
          <w:szCs w:val="22"/>
          <w:lang w:val="en-US" w:eastAsia="zh-CN" w:bidi="ar-SA"/>
        </w:rPr>
        <w:t xml:space="preserve">3  </w:t>
      </w:r>
      <w:r>
        <w:rPr>
          <w:rFonts w:eastAsia="黑体"/>
          <w:kern w:val="2"/>
          <w:szCs w:val="22"/>
          <w:lang w:val="en-US" w:eastAsia="zh-CN" w:bidi="ar-SA"/>
        </w:rPr>
        <w:t>土壤盐化等级评价表</w:t>
      </w:r>
    </w:p>
    <w:tbl>
      <w:tblPr>
        <w:tblStyle w:val="20"/>
        <w:tblW w:w="501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0" w:type="dxa"/>
          <w:bottom w:w="0" w:type="dxa"/>
          <w:right w:w="0" w:type="dxa"/>
        </w:tblCellMar>
      </w:tblPr>
      <w:tblGrid>
        <w:gridCol w:w="2515"/>
        <w:gridCol w:w="1766"/>
        <w:gridCol w:w="3243"/>
        <w:gridCol w:w="16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8"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监测点</w:t>
            </w:r>
          </w:p>
        </w:tc>
        <w:tc>
          <w:tcPr>
            <w:tcW w:w="96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地区</w:t>
            </w: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土壤含盐量（SSC）/（g/kg）</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盐化等级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20"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1#</w:t>
            </w:r>
          </w:p>
        </w:tc>
        <w:tc>
          <w:tcPr>
            <w:tcW w:w="967"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pacing w:val="-7"/>
                <w:sz w:val="21"/>
                <w:szCs w:val="21"/>
                <w:lang w:val="en-US" w:eastAsia="zh-CN" w:bidi="ar-SA"/>
              </w:rPr>
              <w:t>干旱、半荒漠和荒漠</w:t>
            </w:r>
            <w:r>
              <w:rPr>
                <w:rFonts w:eastAsia="宋体"/>
                <w:sz w:val="21"/>
                <w:szCs w:val="21"/>
                <w:lang w:val="en-US" w:eastAsia="zh-CN" w:bidi="ar-SA"/>
              </w:rPr>
              <w:t>地区</w:t>
            </w: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eastAsiaTheme="minorEastAsia"/>
                <w:sz w:val="21"/>
                <w:szCs w:val="21"/>
                <w:lang w:val="en-US" w:eastAsia="zh-CN" w:bidi="ar-SA"/>
              </w:rPr>
              <w:t>2.</w:t>
            </w:r>
            <w:r>
              <w:rPr>
                <w:rFonts w:hint="eastAsia" w:eastAsiaTheme="minorEastAsia"/>
                <w:sz w:val="21"/>
                <w:szCs w:val="21"/>
                <w:lang w:val="en-US" w:eastAsia="zh-CN" w:bidi="ar-SA"/>
              </w:rPr>
              <w:t>0</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未盐化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7"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2#</w:t>
            </w:r>
          </w:p>
        </w:tc>
        <w:tc>
          <w:tcPr>
            <w:tcW w:w="967" w:type="pct"/>
            <w:vMerge w:val="continue"/>
            <w:tcBorders>
              <w:tl2br w:val="nil"/>
              <w:tr2bl w:val="nil"/>
            </w:tcBorders>
            <w:vAlign w:val="center"/>
          </w:tcPr>
          <w:p>
            <w:pPr>
              <w:keepNext w:val="0"/>
              <w:keepLines w:val="0"/>
              <w:pageBreakBefore w:val="0"/>
              <w:widowControl w:val="0"/>
              <w:kinsoku/>
              <w:wordWrap/>
              <w:overflowPunct/>
              <w:topLinePunct w:val="0"/>
              <w:bidi w:val="0"/>
              <w:snapToGrid/>
              <w:spacing w:line="240" w:lineRule="auto"/>
              <w:ind w:left="0" w:right="0" w:firstLine="0" w:firstLineChars="0"/>
              <w:jc w:val="center"/>
              <w:textAlignment w:val="auto"/>
              <w:rPr>
                <w:rFonts w:eastAsia="宋体"/>
                <w:kern w:val="2"/>
                <w:sz w:val="21"/>
                <w:szCs w:val="21"/>
                <w:lang w:val="en-US" w:eastAsia="zh-CN" w:bidi="ar-SA"/>
              </w:rPr>
            </w:pP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3.4</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hint="eastAsia" w:eastAsia="宋体"/>
                <w:sz w:val="21"/>
                <w:szCs w:val="21"/>
                <w:lang w:val="en-US" w:eastAsia="zh-CN" w:bidi="ar-SA"/>
              </w:rPr>
              <w:t>中度盐化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7"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3#</w:t>
            </w:r>
          </w:p>
        </w:tc>
        <w:tc>
          <w:tcPr>
            <w:tcW w:w="967" w:type="pct"/>
            <w:vMerge w:val="continue"/>
            <w:tcBorders>
              <w:tl2br w:val="nil"/>
              <w:tr2bl w:val="nil"/>
            </w:tcBorders>
            <w:vAlign w:val="center"/>
          </w:tcPr>
          <w:p>
            <w:pPr>
              <w:keepNext w:val="0"/>
              <w:keepLines w:val="0"/>
              <w:pageBreakBefore w:val="0"/>
              <w:widowControl w:val="0"/>
              <w:kinsoku/>
              <w:wordWrap/>
              <w:overflowPunct/>
              <w:topLinePunct w:val="0"/>
              <w:bidi w:val="0"/>
              <w:snapToGrid/>
              <w:spacing w:line="240" w:lineRule="auto"/>
              <w:ind w:left="0" w:right="0" w:firstLine="0" w:firstLineChars="0"/>
              <w:jc w:val="center"/>
              <w:textAlignment w:val="auto"/>
              <w:rPr>
                <w:rFonts w:eastAsia="宋体"/>
                <w:kern w:val="2"/>
                <w:sz w:val="21"/>
                <w:szCs w:val="21"/>
                <w:lang w:val="en-US" w:eastAsia="zh-CN" w:bidi="ar-SA"/>
              </w:rPr>
            </w:pP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2.8</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hint="eastAsia" w:eastAsia="宋体"/>
                <w:sz w:val="21"/>
                <w:szCs w:val="21"/>
                <w:lang w:val="en-US" w:eastAsia="zh-CN" w:bidi="ar-SA"/>
              </w:rPr>
              <w:t>轻度盐化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7"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4#</w:t>
            </w:r>
          </w:p>
        </w:tc>
        <w:tc>
          <w:tcPr>
            <w:tcW w:w="967" w:type="pct"/>
            <w:vMerge w:val="continue"/>
            <w:tcBorders>
              <w:tl2br w:val="nil"/>
              <w:tr2bl w:val="nil"/>
            </w:tcBorders>
            <w:vAlign w:val="center"/>
          </w:tcPr>
          <w:p>
            <w:pPr>
              <w:keepNext w:val="0"/>
              <w:keepLines w:val="0"/>
              <w:pageBreakBefore w:val="0"/>
              <w:widowControl w:val="0"/>
              <w:kinsoku/>
              <w:wordWrap/>
              <w:overflowPunct/>
              <w:topLinePunct w:val="0"/>
              <w:bidi w:val="0"/>
              <w:snapToGrid/>
              <w:spacing w:line="240" w:lineRule="auto"/>
              <w:ind w:left="0" w:right="0" w:firstLine="0" w:firstLineChars="0"/>
              <w:jc w:val="center"/>
              <w:textAlignment w:val="auto"/>
              <w:rPr>
                <w:rFonts w:eastAsia="宋体"/>
                <w:kern w:val="2"/>
                <w:sz w:val="21"/>
                <w:szCs w:val="21"/>
                <w:lang w:val="en-US" w:eastAsia="zh-CN" w:bidi="ar-SA"/>
              </w:rPr>
            </w:pP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3.3</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hint="eastAsia" w:eastAsia="宋体"/>
                <w:sz w:val="21"/>
                <w:szCs w:val="21"/>
                <w:lang w:val="en-US" w:eastAsia="zh-CN" w:bidi="ar-SA"/>
              </w:rPr>
              <w:t>中度盐化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7"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5#</w:t>
            </w:r>
          </w:p>
        </w:tc>
        <w:tc>
          <w:tcPr>
            <w:tcW w:w="967" w:type="pct"/>
            <w:vMerge w:val="continue"/>
            <w:tcBorders>
              <w:tl2br w:val="nil"/>
              <w:tr2bl w:val="nil"/>
            </w:tcBorders>
            <w:vAlign w:val="center"/>
          </w:tcPr>
          <w:p>
            <w:pPr>
              <w:keepNext w:val="0"/>
              <w:keepLines w:val="0"/>
              <w:pageBreakBefore w:val="0"/>
              <w:widowControl w:val="0"/>
              <w:kinsoku/>
              <w:wordWrap/>
              <w:overflowPunct/>
              <w:topLinePunct w:val="0"/>
              <w:bidi w:val="0"/>
              <w:snapToGrid/>
              <w:spacing w:line="240" w:lineRule="auto"/>
              <w:ind w:left="0" w:right="0" w:firstLine="0" w:firstLineChars="0"/>
              <w:jc w:val="center"/>
              <w:textAlignment w:val="auto"/>
              <w:rPr>
                <w:rFonts w:eastAsia="宋体"/>
                <w:kern w:val="2"/>
                <w:sz w:val="21"/>
                <w:szCs w:val="21"/>
                <w:lang w:val="en-US" w:eastAsia="zh-CN" w:bidi="ar-SA"/>
              </w:rPr>
            </w:pP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4.4</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hint="eastAsia" w:eastAsia="宋体"/>
                <w:sz w:val="21"/>
                <w:szCs w:val="21"/>
                <w:lang w:val="en-US" w:eastAsia="zh-CN" w:bidi="ar-SA"/>
              </w:rPr>
              <w:t>中度盐化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317" w:hRule="exact"/>
        </w:trPr>
        <w:tc>
          <w:tcPr>
            <w:tcW w:w="13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6#</w:t>
            </w:r>
          </w:p>
        </w:tc>
        <w:tc>
          <w:tcPr>
            <w:tcW w:w="967" w:type="pct"/>
            <w:vMerge w:val="continue"/>
            <w:tcBorders>
              <w:tl2br w:val="nil"/>
              <w:tr2bl w:val="nil"/>
            </w:tcBorders>
            <w:vAlign w:val="center"/>
          </w:tcPr>
          <w:p>
            <w:pPr>
              <w:keepNext w:val="0"/>
              <w:keepLines w:val="0"/>
              <w:pageBreakBefore w:val="0"/>
              <w:widowControl w:val="0"/>
              <w:kinsoku/>
              <w:wordWrap/>
              <w:overflowPunct/>
              <w:topLinePunct w:val="0"/>
              <w:bidi w:val="0"/>
              <w:snapToGrid/>
              <w:spacing w:line="240" w:lineRule="auto"/>
              <w:ind w:left="0" w:right="0" w:firstLine="0" w:firstLineChars="0"/>
              <w:jc w:val="center"/>
              <w:textAlignment w:val="auto"/>
              <w:rPr>
                <w:rFonts w:eastAsia="宋体"/>
                <w:kern w:val="2"/>
                <w:sz w:val="21"/>
                <w:szCs w:val="21"/>
                <w:lang w:val="en-US" w:eastAsia="zh-CN" w:bidi="ar-SA"/>
              </w:rPr>
            </w:pPr>
          </w:p>
        </w:tc>
        <w:tc>
          <w:tcPr>
            <w:tcW w:w="177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7.63</w:t>
            </w:r>
          </w:p>
        </w:tc>
        <w:tc>
          <w:tcPr>
            <w:tcW w:w="87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eastAsia="宋体"/>
                <w:sz w:val="21"/>
                <w:szCs w:val="21"/>
                <w:lang w:val="en-US" w:eastAsia="zh-CN" w:bidi="ar-SA"/>
              </w:rPr>
            </w:pPr>
            <w:r>
              <w:rPr>
                <w:rFonts w:hint="eastAsia" w:eastAsia="宋体"/>
                <w:sz w:val="21"/>
                <w:szCs w:val="21"/>
                <w:lang w:val="en-US" w:eastAsia="zh-CN" w:bidi="ar-SA"/>
              </w:rPr>
              <w:t>重度盐化</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③土壤酸化、碱化评价根据《环境影响评价技术导则(土壤环境（试行）)》(HJ964-2018)，土壤酸化、碱化分级标准见表4.2-3</w:t>
      </w:r>
      <w:r>
        <w:rPr>
          <w:rFonts w:hint="eastAsia" w:eastAsia="宋体" w:cstheme="minorBidi"/>
          <w:kern w:val="2"/>
          <w:szCs w:val="22"/>
          <w:lang w:val="en-US" w:eastAsia="zh-CN" w:bidi="ar-SA"/>
        </w:rPr>
        <w:t>4</w:t>
      </w:r>
      <w:r>
        <w:rPr>
          <w:rFonts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根据样点监测结果，工程区土壤酸化、碱化评价结果见表4.2-3</w:t>
      </w:r>
      <w:r>
        <w:rPr>
          <w:rFonts w:hint="eastAsia" w:eastAsia="宋体" w:cstheme="minorBidi"/>
          <w:kern w:val="2"/>
          <w:szCs w:val="22"/>
          <w:lang w:val="en-US" w:eastAsia="zh-CN" w:bidi="ar-SA"/>
        </w:rPr>
        <w:t>5</w:t>
      </w:r>
      <w:r>
        <w:rPr>
          <w:rFonts w:eastAsia="宋体" w:cstheme="minorBidi"/>
          <w:kern w:val="2"/>
          <w:szCs w:val="22"/>
          <w:lang w:val="en-US" w:eastAsia="zh-CN" w:bidi="ar-SA"/>
        </w:rPr>
        <w:t>。根据评价结果可知，各土壤监测样点pH值均在5.5～8.5之间，无酸化或碱化问题。</w:t>
      </w:r>
    </w:p>
    <w:p>
      <w:pPr>
        <w:widowControl w:val="0"/>
        <w:tabs>
          <w:tab w:val="left" w:pos="2936"/>
        </w:tabs>
        <w:spacing w:before="26" w:after="19" w:line="240" w:lineRule="auto"/>
        <w:ind w:right="111" w:firstLine="0" w:firstLineChars="0"/>
        <w:jc w:val="center"/>
        <w:rPr>
          <w:sz w:val="20"/>
          <w:lang w:val="en-US" w:eastAsia="zh-CN" w:bidi="ar-SA"/>
        </w:rPr>
      </w:pPr>
      <w:r>
        <w:rPr>
          <w:rFonts w:eastAsia="黑体"/>
          <w:kern w:val="2"/>
          <w:szCs w:val="22"/>
          <w:lang w:val="en-US" w:eastAsia="zh-CN" w:bidi="ar-SA"/>
        </w:rPr>
        <w:t>表4.2-3</w:t>
      </w:r>
      <w:r>
        <w:rPr>
          <w:rFonts w:hint="eastAsia" w:eastAsia="黑体"/>
          <w:kern w:val="2"/>
          <w:szCs w:val="22"/>
          <w:lang w:val="en-US" w:eastAsia="zh-CN" w:bidi="ar-SA"/>
        </w:rPr>
        <w:t xml:space="preserve">4  </w:t>
      </w:r>
      <w:r>
        <w:rPr>
          <w:rFonts w:eastAsia="黑体"/>
          <w:kern w:val="2"/>
          <w:szCs w:val="22"/>
          <w:lang w:val="en-US" w:eastAsia="zh-CN" w:bidi="ar-SA"/>
        </w:rPr>
        <w:t>土壤酸化、碱化分级标准</w:t>
      </w:r>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36"/>
        <w:gridCol w:w="44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pH值</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土壤酸化、碱化强度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Theme="minorEastAsia"/>
                <w:sz w:val="21"/>
                <w:szCs w:val="21"/>
                <w:lang w:val="en-US" w:eastAsia="zh-CN" w:bidi="ar-SA"/>
              </w:rPr>
              <w:t>pH&lt;3.5</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极重度酸化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3.5≤pH&lt;4.0</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重度酸化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4.0≤pH&lt;4.5</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中度酸化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4.5≤pH&lt;5.5</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轻度酸化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5.5≤pH&lt;8.5</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8.5≤pH&lt;9.0</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轻度碱化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9.0≤pH&lt;9.5</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中度碱化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9.5≤pH&lt;10</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重度碱化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54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pH≥10</w:t>
            </w:r>
          </w:p>
        </w:tc>
        <w:tc>
          <w:tcPr>
            <w:tcW w:w="245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极重度碱化</w:t>
            </w:r>
          </w:p>
        </w:tc>
      </w:tr>
    </w:tbl>
    <w:p>
      <w:pPr>
        <w:widowControl w:val="0"/>
        <w:tabs>
          <w:tab w:val="left" w:pos="2936"/>
        </w:tabs>
        <w:spacing w:before="26" w:after="19" w:line="240" w:lineRule="auto"/>
        <w:ind w:right="111" w:firstLine="0" w:firstLineChars="0"/>
        <w:jc w:val="center"/>
        <w:rPr>
          <w:rFonts w:eastAsia="黑体"/>
          <w:kern w:val="2"/>
          <w:szCs w:val="22"/>
          <w:lang w:val="en-US" w:eastAsia="zh-CN" w:bidi="ar-SA"/>
        </w:rPr>
      </w:pPr>
      <w:r>
        <w:rPr>
          <w:rFonts w:eastAsia="黑体"/>
          <w:kern w:val="2"/>
          <w:szCs w:val="22"/>
          <w:lang w:val="en-US" w:eastAsia="zh-CN" w:bidi="ar-SA"/>
        </w:rPr>
        <w:t>表4.2-3</w:t>
      </w:r>
      <w:r>
        <w:rPr>
          <w:rFonts w:hint="eastAsia" w:eastAsia="黑体"/>
          <w:kern w:val="2"/>
          <w:szCs w:val="22"/>
          <w:lang w:val="en-US" w:eastAsia="zh-CN" w:bidi="ar-SA"/>
        </w:rPr>
        <w:t xml:space="preserve">5  </w:t>
      </w:r>
      <w:r>
        <w:rPr>
          <w:rFonts w:eastAsia="黑体"/>
          <w:kern w:val="2"/>
          <w:szCs w:val="22"/>
          <w:lang w:val="en-US" w:eastAsia="zh-CN" w:bidi="ar-SA"/>
        </w:rPr>
        <w:t>工程区土壤酸化、碱化等级评价表</w:t>
      </w:r>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729"/>
        <w:gridCol w:w="3131"/>
        <w:gridCol w:w="32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7" w:hRule="exact"/>
        </w:trPr>
        <w:tc>
          <w:tcPr>
            <w:tcW w:w="1499"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监测点</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pH值</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酸化、碱化强度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5"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1#</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7.63</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8"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2#</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7.58</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3#</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7.60</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4#</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7.62</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5#</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7.59</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exact"/>
        </w:trPr>
        <w:tc>
          <w:tcPr>
            <w:tcW w:w="2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6#</w:t>
            </w:r>
          </w:p>
        </w:tc>
        <w:tc>
          <w:tcPr>
            <w:tcW w:w="172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hint="eastAsia" w:eastAsiaTheme="minorEastAsia"/>
                <w:sz w:val="21"/>
                <w:szCs w:val="21"/>
                <w:lang w:val="en-US" w:eastAsia="zh-CN" w:bidi="ar-SA"/>
              </w:rPr>
              <w:t>7.63</w:t>
            </w:r>
          </w:p>
        </w:tc>
        <w:tc>
          <w:tcPr>
            <w:tcW w:w="17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无酸化或碱化</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eastAsia="宋体" w:cstheme="minorBidi"/>
          <w:b/>
          <w:bCs/>
          <w:kern w:val="2"/>
          <w:szCs w:val="22"/>
          <w:lang w:val="en-US" w:eastAsia="zh-CN" w:bidi="ar-SA"/>
        </w:rPr>
        <w:t>4.2.1.12环境空气</w:t>
      </w:r>
    </w:p>
    <w:p>
      <w:pPr>
        <w:keepNext w:val="0"/>
        <w:keepLines w:val="0"/>
        <w:widowControl/>
        <w:suppressLineNumbers w:val="0"/>
        <w:spacing w:line="360" w:lineRule="auto"/>
        <w:ind w:firstLine="480" w:firstLineChars="200"/>
        <w:jc w:val="both"/>
        <w:rPr>
          <w:rFonts w:eastAsia="宋体"/>
          <w:color w:val="000000"/>
          <w:lang w:val="en-US" w:eastAsia="zh-CN" w:bidi="ar"/>
        </w:rPr>
      </w:pPr>
      <w:r>
        <w:rPr>
          <w:rFonts w:eastAsia="宋体"/>
          <w:color w:val="000000"/>
          <w:lang w:val="en-US" w:eastAsia="zh-CN" w:bidi="ar"/>
        </w:rPr>
        <w:t>本项目位于吐鲁番市高昌区，本次评价采用吐鲁番市2023年基准年连续1年的监测分析数据，数据来源：环境空气质量模型技术支持服务系统（http://data.lem.org.cn/eamds/apply/tostepone.html），根据环境空气质量模型技术支持服务系统统计结果，本项目所在区域SO</w:t>
      </w:r>
      <w:r>
        <w:rPr>
          <w:rFonts w:eastAsia="宋体"/>
          <w:color w:val="000000"/>
          <w:vertAlign w:val="subscript"/>
          <w:lang w:val="en-US" w:eastAsia="zh-CN" w:bidi="ar"/>
        </w:rPr>
        <w:t>2</w:t>
      </w:r>
      <w:r>
        <w:rPr>
          <w:rFonts w:eastAsia="宋体"/>
          <w:color w:val="000000"/>
          <w:lang w:val="en-US" w:eastAsia="zh-CN" w:bidi="ar"/>
        </w:rPr>
        <w:t>、NO</w:t>
      </w:r>
      <w:r>
        <w:rPr>
          <w:rFonts w:eastAsia="宋体"/>
          <w:color w:val="000000"/>
          <w:vertAlign w:val="subscript"/>
          <w:lang w:val="en-US" w:eastAsia="zh-CN" w:bidi="ar"/>
        </w:rPr>
        <w:t>2</w:t>
      </w:r>
      <w:r>
        <w:rPr>
          <w:rFonts w:eastAsia="宋体"/>
          <w:color w:val="000000"/>
          <w:lang w:val="en-US" w:eastAsia="zh-CN" w:bidi="ar"/>
        </w:rPr>
        <w:t>、CO第95百分位数24h平均</w:t>
      </w:r>
      <w:r>
        <w:rPr>
          <w:rFonts w:hint="eastAsia" w:eastAsia="宋体"/>
          <w:color w:val="000000"/>
          <w:lang w:val="en-US" w:eastAsia="zh-CN" w:bidi="ar"/>
        </w:rPr>
        <w:t>浓度</w:t>
      </w:r>
      <w:r>
        <w:rPr>
          <w:rFonts w:eastAsia="宋体"/>
          <w:color w:val="000000"/>
          <w:lang w:val="en-US" w:eastAsia="zh-CN" w:bidi="ar"/>
        </w:rPr>
        <w:t>、O</w:t>
      </w:r>
      <w:r>
        <w:rPr>
          <w:rFonts w:eastAsia="宋体"/>
          <w:color w:val="000000"/>
          <w:vertAlign w:val="subscript"/>
          <w:lang w:val="en-US" w:eastAsia="zh-CN" w:bidi="ar"/>
        </w:rPr>
        <w:t>3</w:t>
      </w:r>
      <w:r>
        <w:rPr>
          <w:rFonts w:eastAsia="宋体"/>
          <w:color w:val="000000"/>
          <w:lang w:val="en-US" w:eastAsia="zh-CN" w:bidi="ar"/>
        </w:rPr>
        <w:t>第90百分位数日最大8小时平均浓度均符合《环境空气质量标准》（GB3095-2012）及其修改单的二级标准要求，PM</w:t>
      </w:r>
      <w:r>
        <w:rPr>
          <w:rFonts w:eastAsia="宋体"/>
          <w:color w:val="000000"/>
          <w:vertAlign w:val="subscript"/>
          <w:lang w:val="en-US" w:eastAsia="zh-CN" w:bidi="ar"/>
        </w:rPr>
        <w:t>2.5</w:t>
      </w:r>
      <w:r>
        <w:rPr>
          <w:rFonts w:eastAsia="宋体"/>
          <w:color w:val="000000"/>
          <w:lang w:val="en-US" w:eastAsia="zh-CN" w:bidi="ar"/>
        </w:rPr>
        <w:t>年平均、PM</w:t>
      </w:r>
      <w:r>
        <w:rPr>
          <w:rFonts w:eastAsia="宋体"/>
          <w:color w:val="000000"/>
          <w:vertAlign w:val="subscript"/>
          <w:lang w:val="en-US" w:eastAsia="zh-CN" w:bidi="ar"/>
        </w:rPr>
        <w:t>10</w:t>
      </w:r>
      <w:r>
        <w:rPr>
          <w:rFonts w:eastAsia="宋体"/>
          <w:color w:val="000000"/>
          <w:lang w:val="en-US" w:eastAsia="zh-CN" w:bidi="ar"/>
        </w:rPr>
        <w:t>年平均浓度不符合《环境空气质量标准》（GB3095-2012）及其修改单的二级标准要求。因此，项目所在区域为环境空气质量不达标区域。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eastAsia="宋体"/>
          <w:b/>
          <w:bCs/>
          <w:kern w:val="2"/>
          <w:szCs w:val="22"/>
          <w:lang w:val="en-US" w:eastAsia="zh-CN" w:bidi="ar-SA"/>
        </w:rPr>
      </w:pPr>
      <w:r>
        <w:rPr>
          <w:rFonts w:eastAsia="宋体" w:cstheme="minorBidi"/>
          <w:b/>
          <w:bCs/>
          <w:kern w:val="2"/>
          <w:szCs w:val="22"/>
          <w:lang w:val="en-US" w:eastAsia="zh-CN" w:bidi="ar-SA"/>
        </w:rPr>
        <w:t>4.2.1.13声环境</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为了解区域声环境质量现状，我单位委托</w:t>
      </w:r>
      <w:r>
        <w:rPr>
          <w:rFonts w:hint="eastAsia" w:eastAsia="宋体" w:cstheme="minorBidi"/>
          <w:kern w:val="2"/>
          <w:szCs w:val="22"/>
          <w:lang w:val="en-US" w:eastAsia="zh-CN" w:bidi="ar-SA"/>
        </w:rPr>
        <w:t>新疆齐新环境服务有限公司</w:t>
      </w:r>
      <w:r>
        <w:rPr>
          <w:rFonts w:eastAsia="宋体" w:cstheme="minorBidi"/>
          <w:kern w:val="2"/>
          <w:szCs w:val="22"/>
          <w:lang w:val="en-US" w:eastAsia="zh-CN" w:bidi="ar-SA"/>
        </w:rPr>
        <w:t>于2025年6月</w:t>
      </w:r>
      <w:r>
        <w:rPr>
          <w:rFonts w:hint="eastAsia" w:eastAsia="宋体" w:cstheme="minorBidi"/>
          <w:kern w:val="2"/>
          <w:szCs w:val="22"/>
          <w:lang w:val="en-US" w:eastAsia="zh-CN" w:bidi="ar-SA"/>
        </w:rPr>
        <w:t>19</w:t>
      </w:r>
      <w:r>
        <w:rPr>
          <w:rFonts w:eastAsia="宋体" w:cstheme="minorBidi"/>
          <w:kern w:val="2"/>
          <w:szCs w:val="22"/>
          <w:lang w:val="en-US" w:eastAsia="zh-CN" w:bidi="ar-SA"/>
        </w:rPr>
        <w:t>日对声环境质量进行了监测。根据现场监测结果，工程建设区昼间和夜间均能达到《声环境质量标准》</w:t>
      </w:r>
      <w:r>
        <w:rPr>
          <w:rFonts w:eastAsia="宋体"/>
          <w:kern w:val="2"/>
          <w:szCs w:val="22"/>
          <w:lang w:val="en-US" w:eastAsia="zh-CN" w:bidi="ar-SA"/>
        </w:rPr>
        <w:t>Ⅱ</w:t>
      </w:r>
      <w:r>
        <w:rPr>
          <w:rFonts w:eastAsia="宋体" w:cstheme="minorBidi"/>
          <w:kern w:val="2"/>
          <w:szCs w:val="22"/>
          <w:lang w:val="en-US" w:eastAsia="zh-CN" w:bidi="ar-SA"/>
        </w:rPr>
        <w:t>类标准，</w:t>
      </w:r>
    </w:p>
    <w:p>
      <w:pPr>
        <w:widowControl w:val="0"/>
        <w:bidi w:val="0"/>
        <w:spacing w:line="360" w:lineRule="auto"/>
        <w:ind w:firstLine="360" w:firstLineChars="200"/>
        <w:jc w:val="both"/>
        <w:rPr>
          <w:rFonts w:eastAsia="宋体"/>
          <w:color w:val="000000"/>
          <w:kern w:val="2"/>
          <w:sz w:val="18"/>
          <w:szCs w:val="18"/>
          <w:lang w:val="en-US" w:eastAsia="zh-CN" w:bidi="ar-SA"/>
        </w:rPr>
        <w:sectPr>
          <w:headerReference r:id="rId9" w:type="default"/>
          <w:footerReference r:id="rId10"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keepLines/>
        <w:bidi w:val="0"/>
        <w:spacing w:before="312" w:beforeLines="100" w:after="312" w:afterLines="100" w:line="360" w:lineRule="auto"/>
        <w:jc w:val="center"/>
        <w:outlineLvl w:val="0"/>
        <w:rPr>
          <w:rFonts w:eastAsia="黑体"/>
          <w:b/>
          <w:bCs/>
          <w:kern w:val="44"/>
          <w:sz w:val="36"/>
          <w:szCs w:val="44"/>
          <w:lang w:val="en-US" w:eastAsia="zh-CN" w:bidi="ar-SA"/>
        </w:rPr>
      </w:pPr>
      <w:bookmarkStart w:id="12" w:name="_Toc136263302"/>
      <w:bookmarkStart w:id="13" w:name="_Toc181985240"/>
      <w:r>
        <w:rPr>
          <w:rFonts w:hint="eastAsia" w:eastAsia="黑体" w:cstheme="minorBidi"/>
          <w:b/>
          <w:bCs/>
          <w:kern w:val="44"/>
          <w:sz w:val="36"/>
          <w:szCs w:val="44"/>
          <w:lang w:val="en-US" w:eastAsia="zh-CN" w:bidi="ar-SA"/>
        </w:rPr>
        <w:t xml:space="preserve">5 </w:t>
      </w:r>
      <w:r>
        <w:rPr>
          <w:rFonts w:eastAsia="黑体" w:cstheme="minorBidi"/>
          <w:b/>
          <w:bCs/>
          <w:kern w:val="44"/>
          <w:sz w:val="36"/>
          <w:szCs w:val="44"/>
          <w:lang w:val="en-US" w:eastAsia="zh-CN" w:bidi="ar-SA"/>
        </w:rPr>
        <w:t>环境影响预测</w:t>
      </w:r>
      <w:r>
        <w:rPr>
          <w:rFonts w:hint="eastAsia" w:eastAsia="黑体" w:cstheme="minorBidi"/>
          <w:b/>
          <w:bCs/>
          <w:kern w:val="44"/>
          <w:sz w:val="36"/>
          <w:szCs w:val="44"/>
          <w:lang w:val="en-US" w:eastAsia="zh-CN" w:bidi="ar-SA"/>
        </w:rPr>
        <w:t>与</w:t>
      </w:r>
      <w:r>
        <w:rPr>
          <w:rFonts w:eastAsia="黑体" w:cstheme="minorBidi"/>
          <w:b/>
          <w:bCs/>
          <w:kern w:val="44"/>
          <w:sz w:val="36"/>
          <w:szCs w:val="44"/>
          <w:lang w:val="en-US" w:eastAsia="zh-CN" w:bidi="ar-SA"/>
        </w:rPr>
        <w:t>评价</w:t>
      </w:r>
      <w:bookmarkEnd w:id="12"/>
      <w:bookmarkEnd w:id="1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kern w:val="2"/>
          <w:sz w:val="36"/>
          <w:szCs w:val="32"/>
          <w:lang w:val="en-US" w:eastAsia="zh-CN" w:bidi="ar-SA"/>
        </w:rPr>
      </w:pPr>
      <w:bookmarkStart w:id="14" w:name="_Toc181985241"/>
      <w:bookmarkStart w:id="15" w:name="_Toc136263303"/>
      <w:r>
        <w:rPr>
          <w:rFonts w:eastAsia="黑体" w:cstheme="majorBidi"/>
          <w:b/>
          <w:kern w:val="2"/>
          <w:sz w:val="36"/>
          <w:szCs w:val="32"/>
          <w:lang w:val="en-US" w:eastAsia="zh-CN" w:bidi="ar-SA"/>
        </w:rPr>
        <w:t>5.1</w:t>
      </w:r>
      <w:r>
        <w:rPr>
          <w:rFonts w:hint="eastAsia" w:eastAsia="黑体" w:cstheme="majorBidi"/>
          <w:b/>
          <w:kern w:val="2"/>
          <w:sz w:val="36"/>
          <w:szCs w:val="32"/>
          <w:lang w:val="en-US" w:eastAsia="zh-CN" w:bidi="ar-SA"/>
        </w:rPr>
        <w:t xml:space="preserve"> </w:t>
      </w:r>
      <w:r>
        <w:rPr>
          <w:rFonts w:eastAsia="黑体" w:cstheme="majorBidi"/>
          <w:b/>
          <w:kern w:val="2"/>
          <w:sz w:val="36"/>
          <w:szCs w:val="32"/>
          <w:lang w:val="en-US" w:eastAsia="zh-CN" w:bidi="ar-SA"/>
        </w:rPr>
        <w:t>对区域水资源配置的影响</w:t>
      </w:r>
      <w:bookmarkEnd w:id="14"/>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kern w:val="2"/>
          <w:sz w:val="36"/>
          <w:szCs w:val="32"/>
          <w:lang w:val="en-US" w:eastAsia="zh-CN" w:bidi="ar-SA"/>
        </w:rPr>
      </w:pPr>
      <w:bookmarkStart w:id="16" w:name="_Toc181985242"/>
      <w:r>
        <w:rPr>
          <w:rFonts w:eastAsia="黑体" w:cstheme="majorBidi"/>
          <w:b/>
          <w:kern w:val="2"/>
          <w:sz w:val="36"/>
          <w:szCs w:val="32"/>
          <w:lang w:val="en-US" w:eastAsia="zh-CN" w:bidi="ar-SA"/>
        </w:rPr>
        <w:t>5.2地表水环境影响分析</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拟建</w:t>
      </w:r>
      <w:r>
        <w:rPr>
          <w:rFonts w:hint="eastAsia" w:eastAsia="宋体" w:cstheme="minorBidi"/>
          <w:kern w:val="2"/>
          <w:szCs w:val="22"/>
          <w:lang w:val="en-US" w:eastAsia="zh-CN" w:bidi="ar-SA"/>
        </w:rPr>
        <w:t>黑沟</w:t>
      </w:r>
      <w:r>
        <w:rPr>
          <w:rFonts w:eastAsia="宋体" w:cstheme="minorBidi"/>
          <w:kern w:val="2"/>
          <w:szCs w:val="22"/>
          <w:lang w:val="en-US" w:eastAsia="zh-CN" w:bidi="ar-SA"/>
        </w:rPr>
        <w:t>水库正常蓄水位为</w:t>
      </w:r>
      <w:r>
        <w:rPr>
          <w:rFonts w:hint="eastAsia" w:eastAsia="宋体" w:cstheme="minorBidi"/>
          <w:kern w:val="2"/>
          <w:szCs w:val="22"/>
          <w:lang w:val="en-US" w:eastAsia="zh-CN" w:bidi="ar-SA"/>
        </w:rPr>
        <w:t>945.14</w:t>
      </w:r>
      <w:r>
        <w:rPr>
          <w:rFonts w:eastAsia="宋体" w:cstheme="minorBidi"/>
          <w:kern w:val="2"/>
          <w:szCs w:val="22"/>
          <w:lang w:val="en-US" w:eastAsia="zh-CN" w:bidi="ar-SA"/>
        </w:rPr>
        <w:t>m，坝底高程为</w:t>
      </w:r>
      <w:r>
        <w:rPr>
          <w:rFonts w:hint="eastAsia" w:eastAsia="宋体" w:cstheme="minorBidi"/>
          <w:kern w:val="2"/>
          <w:szCs w:val="22"/>
          <w:lang w:val="en-US" w:eastAsia="zh-CN" w:bidi="ar-SA"/>
        </w:rPr>
        <w:t>920</w:t>
      </w:r>
      <w:r>
        <w:rPr>
          <w:rFonts w:eastAsia="宋体" w:cstheme="minorBidi"/>
          <w:kern w:val="2"/>
          <w:szCs w:val="22"/>
          <w:lang w:val="en-US" w:eastAsia="zh-CN" w:bidi="ar-SA"/>
        </w:rPr>
        <w:t>m，故水库正常调度运行时，水库最大水深约为</w:t>
      </w:r>
      <w:r>
        <w:rPr>
          <w:rFonts w:hint="eastAsia" w:eastAsia="宋体" w:cstheme="minorBidi"/>
          <w:kern w:val="2"/>
          <w:szCs w:val="22"/>
          <w:lang w:val="en-US" w:eastAsia="zh-CN" w:bidi="ar-SA"/>
        </w:rPr>
        <w:t>25.14</w:t>
      </w:r>
      <w:r>
        <w:rPr>
          <w:rFonts w:eastAsia="宋体" w:cstheme="minorBidi"/>
          <w:kern w:val="2"/>
          <w:szCs w:val="22"/>
          <w:lang w:val="en-US" w:eastAsia="zh-CN" w:bidi="ar-SA"/>
        </w:rPr>
        <w:t>m。</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黑沟</w:t>
      </w:r>
      <w:r>
        <w:rPr>
          <w:rFonts w:eastAsia="宋体" w:cstheme="minorBidi"/>
          <w:kern w:val="2"/>
          <w:szCs w:val="22"/>
          <w:lang w:val="en-US" w:eastAsia="zh-CN" w:bidi="ar-SA"/>
        </w:rPr>
        <w:t>水库工程位于吐鲁番市境内，工程所在区域多年平均气温为11.</w:t>
      </w:r>
      <w:r>
        <w:rPr>
          <w:rFonts w:hint="eastAsia" w:eastAsia="宋体" w:cstheme="minorBidi"/>
          <w:kern w:val="2"/>
          <w:szCs w:val="22"/>
          <w:lang w:val="en-US" w:eastAsia="zh-CN" w:bidi="ar-SA"/>
        </w:rPr>
        <w:t>3</w:t>
      </w:r>
      <w:r>
        <w:rPr>
          <w:rFonts w:eastAsia="宋体" w:cstheme="minorBidi"/>
          <w:kern w:val="2"/>
          <w:szCs w:val="22"/>
          <w:lang w:val="en-US" w:eastAsia="zh-CN" w:bidi="ar-SA"/>
        </w:rPr>
        <w:t>℃</w:t>
      </w:r>
      <w:r>
        <w:rPr>
          <w:rFonts w:hint="eastAsia" w:eastAsia="宋体" w:cstheme="minorBidi"/>
          <w:kern w:val="2"/>
          <w:szCs w:val="22"/>
          <w:lang w:val="en-US" w:eastAsia="zh-CN" w:bidi="ar-SA"/>
        </w:rPr>
        <w:t>，</w:t>
      </w:r>
      <w:r>
        <w:rPr>
          <w:rFonts w:eastAsia="宋体" w:cstheme="minorBidi"/>
          <w:kern w:val="2"/>
          <w:szCs w:val="22"/>
          <w:lang w:val="en-US" w:eastAsia="zh-CN" w:bidi="ar-SA"/>
        </w:rPr>
        <w:t>属于寒冷地区；</w:t>
      </w:r>
    </w:p>
    <w:p>
      <w:pPr>
        <w:widowControl w:val="0"/>
        <w:bidi w:val="0"/>
        <w:spacing w:line="360" w:lineRule="auto"/>
        <w:ind w:firstLine="480" w:firstLineChars="200"/>
        <w:jc w:val="left"/>
        <w:rPr>
          <w:rFonts w:hint="eastAsia" w:eastAsia="宋体"/>
          <w:kern w:val="2"/>
          <w:szCs w:val="22"/>
          <w:lang w:val="en-US" w:eastAsia="zh-CN" w:bidi="ar-SA"/>
        </w:rPr>
      </w:pPr>
      <w:r>
        <w:rPr>
          <w:rFonts w:hint="eastAsia" w:eastAsia="宋体" w:cstheme="minorBidi"/>
          <w:kern w:val="2"/>
          <w:szCs w:val="22"/>
          <w:lang w:val="en-US" w:eastAsia="zh-CN" w:bidi="ar-SA"/>
        </w:rPr>
        <w:t>采用朱伯芳公式对黑沟水库坝前水温分布情况进行了预测。总体上来看，水库坝前垂向水温分层具有较明显的季节性特性，且出现较为明显的分层现象；全年坝前水温结构中，5～12月期间水温随水深增加而降低，至水深约20m处后水温趋于稳定；3~4月期间表面水温随水深增加而升高，到一定深度后，水温随水深增加而降低，出现逆温现象；1月~2月水温随水深增加有一定的增加，但增幅不大，总体趋于稳定。</w:t>
      </w:r>
    </w:p>
    <w:p>
      <w:pPr>
        <w:widowControl w:val="0"/>
        <w:numPr>
          <w:ilvl w:val="0"/>
          <w:numId w:val="2"/>
        </w:numPr>
        <w:bidi w:val="0"/>
        <w:spacing w:line="360" w:lineRule="auto"/>
        <w:ind w:firstLine="480" w:firstLineChars="200"/>
        <w:jc w:val="left"/>
        <w:rPr>
          <w:rFonts w:hint="eastAsia" w:eastAsia="宋体"/>
          <w:kern w:val="2"/>
          <w:szCs w:val="22"/>
          <w:lang w:val="en-US" w:eastAsia="zh-CN" w:bidi="ar-SA"/>
        </w:rPr>
      </w:pPr>
      <w:r>
        <w:rPr>
          <w:rFonts w:hint="eastAsia" w:eastAsia="宋体" w:cstheme="minorBidi"/>
          <w:kern w:val="2"/>
          <w:szCs w:val="22"/>
          <w:lang w:val="en-US" w:eastAsia="zh-CN" w:bidi="ar-SA"/>
        </w:rPr>
        <w:t>水库下泄水温预测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64" w:firstLineChars="200"/>
        <w:jc w:val="left"/>
        <w:textAlignment w:val="auto"/>
        <w:rPr>
          <w:rFonts w:eastAsia="宋体"/>
          <w:kern w:val="2"/>
          <w:szCs w:val="22"/>
          <w:lang w:val="en-US" w:eastAsia="zh-CN" w:bidi="ar-SA"/>
        </w:rPr>
      </w:pPr>
      <w:r>
        <w:rPr>
          <w:rFonts w:eastAsia="宋体" w:cstheme="minorBidi"/>
          <w:spacing w:val="-4"/>
          <w:kern w:val="2"/>
          <w:szCs w:val="22"/>
          <w:lang w:val="en-US" w:eastAsia="zh-CN" w:bidi="ar-SA"/>
        </w:rPr>
        <w:t>黑沟水库灌区的灌溉期为</w:t>
      </w:r>
      <w:r>
        <w:rPr>
          <w:rFonts w:eastAsia="宋体" w:cstheme="minorBidi"/>
          <w:spacing w:val="-63"/>
          <w:kern w:val="2"/>
          <w:szCs w:val="22"/>
          <w:lang w:val="en-US" w:eastAsia="zh-CN" w:bidi="ar-SA"/>
        </w:rPr>
        <w:t xml:space="preserve"> </w:t>
      </w:r>
      <w:r>
        <w:rPr>
          <w:rFonts w:eastAsia="宋体" w:cstheme="minorBidi"/>
          <w:kern w:val="2"/>
          <w:szCs w:val="22"/>
          <w:lang w:val="en-US" w:eastAsia="zh-CN" w:bidi="ar-SA"/>
        </w:rPr>
        <w:t>3月～11</w:t>
      </w:r>
      <w:r>
        <w:rPr>
          <w:rFonts w:eastAsia="宋体" w:cstheme="minorBidi"/>
          <w:spacing w:val="-7"/>
          <w:kern w:val="2"/>
          <w:szCs w:val="22"/>
          <w:lang w:val="en-US" w:eastAsia="zh-CN" w:bidi="ar-SA"/>
        </w:rPr>
        <w:t>月，水库按灌溉要求供水，生</w:t>
      </w:r>
      <w:r>
        <w:rPr>
          <w:rFonts w:eastAsia="宋体" w:cstheme="minorBidi"/>
          <w:spacing w:val="-3"/>
          <w:kern w:val="2"/>
          <w:szCs w:val="22"/>
          <w:lang w:val="en-US" w:eastAsia="zh-CN" w:bidi="ar-SA"/>
        </w:rPr>
        <w:t>活用水按下游所需供给，工业供水按全年</w:t>
      </w:r>
      <w:r>
        <w:rPr>
          <w:rFonts w:eastAsia="宋体" w:cstheme="minorBidi"/>
          <w:kern w:val="2"/>
          <w:szCs w:val="22"/>
          <w:lang w:val="en-US" w:eastAsia="zh-CN" w:bidi="ar-SA"/>
        </w:rPr>
        <w:t>12</w:t>
      </w:r>
      <w:r>
        <w:rPr>
          <w:rFonts w:eastAsia="宋体" w:cstheme="minorBidi"/>
          <w:spacing w:val="-3"/>
          <w:kern w:val="2"/>
          <w:szCs w:val="22"/>
          <w:lang w:val="en-US" w:eastAsia="zh-CN" w:bidi="ar-SA"/>
        </w:rPr>
        <w:t>个月均匀供水考虑。水库供水</w:t>
      </w:r>
      <w:r>
        <w:rPr>
          <w:rFonts w:eastAsia="宋体" w:cstheme="minorBidi"/>
          <w:kern w:val="2"/>
          <w:szCs w:val="22"/>
          <w:lang w:val="en-US" w:eastAsia="zh-CN" w:bidi="ar-SA"/>
        </w:rPr>
        <w:t>由水库放空管放水，放空管兼顾供水和放水两用功能。正常运行工况下，放水管设计流量取2.63m</w:t>
      </w:r>
      <w:r>
        <w:rPr>
          <w:rFonts w:hint="eastAsia" w:eastAsia="宋体" w:cstheme="minorBidi"/>
          <w:kern w:val="2"/>
          <w:szCs w:val="22"/>
          <w:vertAlign w:val="superscript"/>
          <w:lang w:val="en-US" w:eastAsia="zh-CN" w:bidi="ar-SA"/>
        </w:rPr>
        <w:t>3</w:t>
      </w:r>
      <w:r>
        <w:rPr>
          <w:rFonts w:eastAsia="宋体" w:cstheme="minorBidi"/>
          <w:kern w:val="2"/>
          <w:szCs w:val="22"/>
          <w:lang w:val="en-US" w:eastAsia="zh-CN" w:bidi="ar-SA"/>
        </w:rPr>
        <w:t>/s。</w:t>
      </w:r>
      <w:r>
        <w:rPr>
          <w:rFonts w:hint="eastAsia" w:eastAsia="宋体" w:cstheme="minorBidi"/>
          <w:kern w:val="2"/>
          <w:szCs w:val="22"/>
          <w:lang w:val="en-US" w:eastAsia="zh-CN" w:bidi="ar-SA"/>
        </w:rPr>
        <w:t>应急放空及供水涵洞为坝下埋涵，布置在大坝右坝肩，轴线与坝轴线垂直，轴线位于大坝桩B1+936.6m处。</w:t>
      </w:r>
      <w:r>
        <w:rPr>
          <w:rFonts w:eastAsia="宋体" w:cstheme="minorBidi"/>
          <w:spacing w:val="-3"/>
          <w:kern w:val="2"/>
          <w:szCs w:val="22"/>
          <w:lang w:val="en-US" w:eastAsia="zh-CN" w:bidi="ar-SA"/>
        </w:rPr>
        <w:t>供水阀井位于水库东南侧布置，桩</w:t>
      </w:r>
      <w:r>
        <w:rPr>
          <w:rFonts w:eastAsia="宋体" w:cstheme="minorBidi"/>
          <w:kern w:val="2"/>
          <w:szCs w:val="22"/>
          <w:lang w:val="en-US" w:eastAsia="zh-CN" w:bidi="ar-SA"/>
        </w:rPr>
        <w:t>B1+936.6</w:t>
      </w:r>
      <w:r>
        <w:rPr>
          <w:rFonts w:eastAsia="宋体" w:cstheme="minorBidi"/>
          <w:spacing w:val="-105"/>
          <w:kern w:val="2"/>
          <w:szCs w:val="22"/>
          <w:lang w:val="en-US" w:eastAsia="zh-CN" w:bidi="ar-SA"/>
        </w:rPr>
        <w:t xml:space="preserve"> </w:t>
      </w:r>
      <w:r>
        <w:rPr>
          <w:rFonts w:eastAsia="宋体" w:cstheme="minorBidi"/>
          <w:spacing w:val="-4"/>
          <w:kern w:val="2"/>
          <w:szCs w:val="22"/>
          <w:lang w:val="en-US" w:eastAsia="zh-CN" w:bidi="ar-SA"/>
        </w:rPr>
        <w:t>处，阀井内安装三通。西</w:t>
      </w:r>
      <w:r>
        <w:rPr>
          <w:rFonts w:eastAsia="宋体" w:cstheme="minorBidi"/>
          <w:kern w:val="2"/>
          <w:szCs w:val="22"/>
          <w:lang w:val="en-US" w:eastAsia="zh-CN" w:bidi="ar-SA"/>
        </w:rPr>
        <w:t>侧为工业预留供水口，管径DN500；东侧为农业灌溉、人畜供水管，管径DN1000，全长</w:t>
      </w:r>
      <w:r>
        <w:rPr>
          <w:rFonts w:hint="eastAsia" w:eastAsia="宋体" w:cstheme="minorBidi"/>
          <w:kern w:val="2"/>
          <w:szCs w:val="22"/>
          <w:lang w:val="en-US" w:eastAsia="zh-CN" w:bidi="ar-SA"/>
        </w:rPr>
        <w:t>970m。</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由于下游灌区农作物灌溉用水高峰期集中在</w:t>
      </w:r>
      <w:r>
        <w:rPr>
          <w:rFonts w:eastAsia="宋体" w:cstheme="minorBidi"/>
          <w:kern w:val="2"/>
          <w:szCs w:val="22"/>
          <w:lang w:val="en-US" w:eastAsia="zh-CN" w:bidi="ar-SA"/>
        </w:rPr>
        <w:t>4-7</w:t>
      </w:r>
      <w:r>
        <w:rPr>
          <w:rFonts w:hint="eastAsia" w:eastAsia="宋体" w:cstheme="minorBidi"/>
          <w:kern w:val="2"/>
          <w:szCs w:val="22"/>
          <w:lang w:val="en-US" w:eastAsia="zh-CN" w:bidi="ar-SA"/>
        </w:rPr>
        <w:t>月，</w:t>
      </w:r>
      <w:r>
        <w:rPr>
          <w:rFonts w:eastAsia="宋体" w:cstheme="minorBidi"/>
          <w:kern w:val="2"/>
          <w:szCs w:val="22"/>
          <w:lang w:val="en-US" w:eastAsia="zh-CN" w:bidi="ar-SA"/>
        </w:rPr>
        <w:t>4</w:t>
      </w:r>
      <w:r>
        <w:rPr>
          <w:rFonts w:hint="eastAsia" w:eastAsia="宋体" w:cstheme="minorBidi"/>
          <w:kern w:val="2"/>
          <w:szCs w:val="22"/>
          <w:lang w:val="en-US" w:eastAsia="zh-CN" w:bidi="ar-SA"/>
        </w:rPr>
        <w:t>月至</w:t>
      </w:r>
      <w:r>
        <w:rPr>
          <w:rFonts w:eastAsia="宋体" w:cstheme="minorBidi"/>
          <w:kern w:val="2"/>
          <w:szCs w:val="22"/>
          <w:lang w:val="en-US" w:eastAsia="zh-CN" w:bidi="ar-SA"/>
        </w:rPr>
        <w:t>6</w:t>
      </w:r>
      <w:r>
        <w:rPr>
          <w:rFonts w:hint="eastAsia" w:eastAsia="宋体" w:cstheme="minorBidi"/>
          <w:kern w:val="2"/>
          <w:szCs w:val="22"/>
          <w:lang w:val="en-US" w:eastAsia="zh-CN" w:bidi="ar-SA"/>
        </w:rPr>
        <w:t>月下泄水水温有一定程度降低。吐鲁番市</w:t>
      </w:r>
      <w:r>
        <w:rPr>
          <w:rFonts w:eastAsia="宋体" w:cstheme="minorBidi"/>
          <w:kern w:val="2"/>
          <w:szCs w:val="22"/>
          <w:lang w:val="en-US" w:eastAsia="zh-CN" w:bidi="ar-SA"/>
        </w:rPr>
        <w:t>4-7</w:t>
      </w:r>
      <w:r>
        <w:rPr>
          <w:rFonts w:hint="eastAsia" w:eastAsia="宋体" w:cstheme="minorBidi"/>
          <w:kern w:val="2"/>
          <w:szCs w:val="22"/>
          <w:lang w:val="en-US" w:eastAsia="zh-CN" w:bidi="ar-SA"/>
        </w:rPr>
        <w:t>月气温很高，地表温度也较高，对灌溉水有加热作用。通过长距离的输送，水温可以逐渐回升。此外，下游灌区目前仍在广泛使用水温较低的坎儿井井水灌溉农作物，故水库下泄水温的变化不会对农业生产产生较大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水库建设水温的变化会对下游河道内的当地土著鱼类产生影响，但考虑水库下游鱼类生境跟河流很多是间接水力联系，且当地土著鱼类以鳅类为主，适应能力较强，因此水温对当地水生生态影响有限。</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eastAsia="黑体"/>
          <w:bCs/>
          <w:color w:val="000000"/>
          <w:kern w:val="2"/>
          <w:sz w:val="28"/>
          <w:szCs w:val="32"/>
          <w:lang w:val="en-US" w:eastAsia="zh-CN" w:bidi="ar-SA"/>
        </w:rPr>
        <w:t>5.2.</w:t>
      </w:r>
      <w:r>
        <w:rPr>
          <w:rFonts w:hint="eastAsia" w:eastAsia="黑体"/>
          <w:bCs/>
          <w:color w:val="000000"/>
          <w:kern w:val="2"/>
          <w:sz w:val="28"/>
          <w:szCs w:val="32"/>
          <w:lang w:val="en-US" w:eastAsia="zh-CN" w:bidi="ar-SA"/>
        </w:rPr>
        <w:t>2 水文情势影响</w:t>
      </w:r>
    </w:p>
    <w:p>
      <w:pPr>
        <w:keepNext/>
        <w:keepLines/>
        <w:widowControl w:val="0"/>
        <w:bidi w:val="0"/>
        <w:spacing w:line="360" w:lineRule="auto"/>
        <w:ind w:firstLine="0" w:firstLineChars="0"/>
        <w:jc w:val="both"/>
        <w:outlineLvl w:val="3"/>
        <w:rPr>
          <w:rFonts w:eastAsia="宋体"/>
          <w:b/>
          <w:bCs/>
          <w:kern w:val="2"/>
          <w:szCs w:val="28"/>
          <w:lang w:val="en-US" w:eastAsia="zh-CN" w:bidi="ar-SA"/>
        </w:rPr>
      </w:pPr>
      <w:r>
        <w:rPr>
          <w:rFonts w:hint="eastAsia" w:eastAsia="宋体" w:cstheme="majorBidi"/>
          <w:b/>
          <w:bCs/>
          <w:kern w:val="2"/>
          <w:szCs w:val="28"/>
          <w:lang w:val="en-US" w:eastAsia="zh-CN" w:bidi="ar-SA"/>
        </w:rPr>
        <w:t>5.2.2.1 施工期水文情势影响</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重建渠首位于现黑沟渠首下游约75m处，重建渠首施工不影响现黑沟渠首的运行。重建渠首施工导流利用现黑沟渠首泄洪闸进行导流。</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引水管线沿线有若干洪沟，洪沟处管道施工避开洪水期。引水管线施工时，将管沟开挖料堆放在临水侧，做临时挡水围堰。</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eastAsia="宋体" w:cstheme="minorBidi"/>
          <w:kern w:val="2"/>
          <w:szCs w:val="22"/>
          <w:lang w:val="en-US" w:eastAsia="zh-CN" w:bidi="ar-SA"/>
        </w:rPr>
        <w:t>考虑渠首施工安全，渠首主体工程施工选择在9月至次年5月，确定渠首施工导流设计洪水标准为枯期10年一遇洪水标准，洪峰流量为17.7m</w:t>
      </w:r>
      <w:r>
        <w:rPr>
          <w:rFonts w:hint="eastAsia" w:eastAsia="宋体" w:cstheme="minorBidi"/>
          <w:kern w:val="2"/>
          <w:szCs w:val="22"/>
          <w:vertAlign w:val="superscript"/>
          <w:lang w:val="en-US" w:eastAsia="zh-CN" w:bidi="ar-SA"/>
        </w:rPr>
        <w:t>3</w:t>
      </w:r>
      <w:r>
        <w:rPr>
          <w:rFonts w:eastAsia="宋体" w:cstheme="minorBidi"/>
          <w:kern w:val="2"/>
          <w:szCs w:val="22"/>
          <w:lang w:val="en-US" w:eastAsia="zh-CN" w:bidi="ar-SA"/>
        </w:rPr>
        <w:t>/s。</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eastAsia="宋体" w:cstheme="minorBidi"/>
          <w:kern w:val="2"/>
          <w:szCs w:val="22"/>
          <w:lang w:val="en-US" w:eastAsia="zh-CN" w:bidi="ar-SA"/>
        </w:rPr>
        <w:t>由于一期导流渠与左岸导流堤及左岸槽孔混凝土连续墙交叉，故渠首施工需进行二期导流。二期导流过流断面为冲砂闸及1＃、2＃、3＃泄洪闸</w:t>
      </w:r>
      <w:r>
        <w:rPr>
          <w:rFonts w:hint="eastAsia" w:eastAsia="宋体" w:cstheme="minorBidi"/>
          <w:kern w:val="2"/>
          <w:szCs w:val="22"/>
          <w:lang w:val="en-US" w:eastAsia="zh-CN" w:bidi="ar-SA"/>
        </w:rPr>
        <w:t>。</w:t>
      </w:r>
      <w:r>
        <w:rPr>
          <w:rFonts w:eastAsia="宋体" w:cstheme="minorBidi"/>
          <w:kern w:val="2"/>
          <w:szCs w:val="22"/>
          <w:lang w:val="en-US" w:eastAsia="zh-CN" w:bidi="ar-SA"/>
        </w:rPr>
        <w:t>渠首施工二期导流时间将会进入6月份，故二期导流标准采用全年的10年一遇洪水标准，洪峰流量为130m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/s。</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平原水库北侧设置有永久防洪堤，平原水库施工前，先施工该永久防洪堤，由此解决平原水库施工期导流度汛。</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eastAsia="宋体" w:cstheme="minorBidi"/>
          <w:kern w:val="2"/>
          <w:szCs w:val="22"/>
          <w:lang w:val="en-US" w:eastAsia="zh-CN" w:bidi="ar-SA"/>
        </w:rPr>
        <w:t>平原水库先行施工其北侧防洪堤，防洪堤为永久建筑物，其保护水库的防洪设计洪水标准为50年一遇，校核洪水标准为1000年一遇。故先行施工防洪堤后，平原水库施工不存在坡面洪水导流的问题。</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eastAsia="宋体" w:cstheme="minorBidi"/>
          <w:kern w:val="2"/>
          <w:szCs w:val="22"/>
          <w:lang w:val="en-US" w:eastAsia="zh-CN" w:bidi="ar-SA"/>
        </w:rPr>
        <w:t>导流期间对</w:t>
      </w:r>
      <w:r>
        <w:rPr>
          <w:rFonts w:eastAsia="宋体" w:cstheme="minorBidi"/>
          <w:kern w:val="2"/>
          <w:szCs w:val="22"/>
          <w:lang w:val="en-US" w:eastAsia="zh-CN" w:bidi="ar-SA"/>
        </w:rPr>
        <w:t>下游水文情势影响不大。</w:t>
      </w:r>
    </w:p>
    <w:p>
      <w:pPr>
        <w:keepNext/>
        <w:keepLines/>
        <w:widowControl w:val="0"/>
        <w:bidi w:val="0"/>
        <w:spacing w:line="360" w:lineRule="auto"/>
        <w:ind w:firstLine="0" w:firstLineChars="0"/>
        <w:jc w:val="both"/>
        <w:outlineLvl w:val="3"/>
        <w:rPr>
          <w:rFonts w:hint="eastAsia" w:eastAsia="宋体"/>
          <w:b/>
          <w:bCs/>
          <w:kern w:val="2"/>
          <w:szCs w:val="28"/>
          <w:lang w:val="en-US" w:eastAsia="zh-CN" w:bidi="ar-SA"/>
        </w:rPr>
      </w:pPr>
      <w:r>
        <w:rPr>
          <w:rFonts w:hint="eastAsia" w:eastAsia="宋体" w:cstheme="majorBidi"/>
          <w:b/>
          <w:bCs/>
          <w:kern w:val="2"/>
          <w:szCs w:val="28"/>
          <w:lang w:val="en-US" w:eastAsia="zh-CN" w:bidi="ar-SA"/>
        </w:rPr>
        <w:t>5.2.2.2 运行期水文情势影响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①对库区水文情势的影响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eastAsia="宋体" w:cstheme="minorBidi"/>
          <w:kern w:val="2"/>
          <w:szCs w:val="22"/>
          <w:lang w:val="en-US" w:eastAsia="zh-CN" w:bidi="ar-SA"/>
        </w:rPr>
        <w:t>工程建成后，库区的河流形态将由天然河流转变成湖泊、水库形态，随着该段河流形态的改变，水文情势亦发生相应的变化。水库的形成将使库区的水位、水面积、流速等发生相应变化，水位将由坝址处的</w:t>
      </w:r>
      <w:r>
        <w:rPr>
          <w:rFonts w:hint="eastAsia" w:eastAsia="宋体" w:cstheme="minorBidi"/>
          <w:kern w:val="2"/>
          <w:szCs w:val="22"/>
          <w:lang w:val="en-US" w:eastAsia="zh-CN" w:bidi="ar-SA"/>
        </w:rPr>
        <w:t>920</w:t>
      </w:r>
      <w:r>
        <w:rPr>
          <w:rFonts w:eastAsia="宋体" w:cstheme="minorBidi"/>
          <w:kern w:val="2"/>
          <w:szCs w:val="22"/>
          <w:lang w:val="en-US" w:eastAsia="zh-CN" w:bidi="ar-SA"/>
        </w:rPr>
        <w:t>m提升至</w:t>
      </w:r>
      <w:r>
        <w:rPr>
          <w:rFonts w:hint="eastAsia" w:eastAsia="宋体" w:cstheme="minorBidi"/>
          <w:kern w:val="2"/>
          <w:szCs w:val="22"/>
          <w:lang w:val="en-US" w:eastAsia="zh-CN" w:bidi="ar-SA"/>
        </w:rPr>
        <w:t>945.14</w:t>
      </w:r>
      <w:r>
        <w:rPr>
          <w:rFonts w:eastAsia="宋体" w:cstheme="minorBidi"/>
          <w:kern w:val="2"/>
          <w:szCs w:val="22"/>
          <w:lang w:val="en-US" w:eastAsia="zh-CN" w:bidi="ar-SA"/>
        </w:rPr>
        <w:t>m。</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②对坝下水文情势的影响</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依据《河湖生态环境需水计算规范》（SL/T712-2021）、《水利水电工程生态流量计算与泄放设计规范》（SL/T820-2023）、《水库生态流量泄放规程》（SL/T819-2023）规定，对于北方地区，生态基流应分非汛期和汛期两个水期分别确定，一般情况下，非汛期生态基流应不低于多年平均天然径流量的10%；汛期生态基流可按多年平均天然径流量的20%～30%。</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本工程建成后，黑沟渠首断面以下生态基流按以下原则下放：丰水期（6月～9月）按渠首断面多年平均流量的30%，下泄流量0.29m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/s；枯水期（10月～翌年5月）按渠首断面多年平均流量的10%，下泄流量0.10m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/s。渠首断面处多年平均年径流量3044万m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，则枯水期（10月～翌年5月）生态基流为199.08万m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，汛期（6～9月）生态基流量为300.13万m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；全年生态基流499.21万m</w:t>
      </w:r>
      <w:r>
        <w:rPr>
          <w:rFonts w:hint="eastAsia" w:eastAsia="宋体" w:cstheme="minorBidi"/>
          <w:kern w:val="2"/>
          <w:szCs w:val="22"/>
          <w:vertAlign w:val="superscript"/>
          <w:lang w:val="en-US" w:eastAsia="zh-CN" w:bidi="ar-SA"/>
        </w:rPr>
        <w:t>3</w:t>
      </w:r>
      <w:r>
        <w:rPr>
          <w:rFonts w:hint="eastAsia" w:eastAsia="宋体" w:cstheme="minorBidi"/>
          <w:kern w:val="2"/>
          <w:szCs w:val="22"/>
          <w:lang w:val="en-US" w:eastAsia="zh-CN" w:bidi="ar-SA"/>
        </w:rPr>
        <w:t>。生态基流下泄在工程措施中已考虑。</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根据《艾丁湖生态保护治理项目（二期）2024年度工程初步设计报告》（2024年5月），“高昌区黑沟至煤窑沟河引水工程”中明确工程主要为引黑沟渠首冬季来水（11月、12月、1月、2月），引至第一人民渠，新建输水线路长度22.74km，可提高地表水资源利用，减少艾丁湖生态区地下水开采，亦可通过“艾丁湖生态保护治理十三五项目”建设的补水通道向艾丁湖湖区进行补水，恢复艾丁湖生态区环境，该工程设计流量按照黑沟渠首处多年平均的冬季来水（11月、12月、1月、2月）最大径流进行计算，冬季引水不影响黑沟水库引水管道流量。黑沟水库工程径流调节中扣除11月至次年2月的河道来水。当来水不足时，优先保证生态基流。</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结合现场调查</w:t>
      </w:r>
      <w:r>
        <w:rPr>
          <w:rFonts w:hint="eastAsia" w:eastAsia="宋体"/>
          <w:b/>
          <w:bCs/>
          <w:color w:val="000000"/>
          <w:kern w:val="2"/>
          <w:szCs w:val="22"/>
          <w:lang w:val="en-US" w:eastAsia="zh-CN" w:bidi="ar-SA"/>
        </w:rPr>
        <w:t>，</w:t>
      </w:r>
      <w:r>
        <w:rPr>
          <w:rFonts w:eastAsia="宋体"/>
          <w:color w:val="000000"/>
          <w:kern w:val="2"/>
          <w:szCs w:val="22"/>
          <w:lang w:val="en-US" w:eastAsia="zh-CN" w:bidi="ar-SA"/>
        </w:rPr>
        <w:t>水库坝址断面存在地表明流主要集中在6、7、8月，其他月份坝址断面基本均无地表明流，仅在发生融雪或暴雨天气时，可能形成短期地表明流。</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水库建成后，受水库运行调度的影响，坝下河段水文情势较建库前有较大程度的变化，主要表现为：建库后，由于优先保障下泄生态流量，</w:t>
      </w:r>
      <w:r>
        <w:rPr>
          <w:rFonts w:hint="eastAsia" w:eastAsia="宋体" w:cstheme="minorBidi"/>
          <w:kern w:val="2"/>
          <w:szCs w:val="22"/>
          <w:lang w:val="en-US" w:eastAsia="zh-CN" w:bidi="ar-SA"/>
        </w:rPr>
        <w:t>现状年建库前枯水期无下泄生态流量，建库后开始有下泄生态流量。</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eastAsia="黑体"/>
          <w:bCs/>
          <w:color w:val="000000"/>
          <w:kern w:val="2"/>
          <w:sz w:val="28"/>
          <w:szCs w:val="32"/>
          <w:lang w:val="en-US" w:eastAsia="zh-CN" w:bidi="ar-SA"/>
        </w:rPr>
        <w:t>5.2.</w:t>
      </w:r>
      <w:r>
        <w:rPr>
          <w:rFonts w:hint="eastAsia" w:eastAsia="黑体"/>
          <w:bCs/>
          <w:color w:val="000000"/>
          <w:kern w:val="2"/>
          <w:sz w:val="28"/>
          <w:szCs w:val="32"/>
          <w:lang w:val="en-US" w:eastAsia="zh-CN" w:bidi="ar-SA"/>
        </w:rPr>
        <w:t>3对水质的影响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1</w:t>
      </w:r>
      <w:r>
        <w:rPr>
          <w:rFonts w:hint="eastAsia" w:ascii="宋体" w:hAnsi="宋体" w:eastAsia="宋体" w:cs="宋体"/>
          <w:color w:val="000000"/>
          <w:lang w:val="en-US" w:eastAsia="zh-CN" w:bidi="ar"/>
        </w:rPr>
        <w:t>）对库区水质的影响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黑沟水库淹没面积约27.84</w:t>
      </w:r>
      <w:r>
        <w:rPr>
          <w:rFonts w:eastAsia="宋体" w:cstheme="minorBidi"/>
          <w:kern w:val="2"/>
          <w:szCs w:val="22"/>
          <w:lang w:val="en-US" w:eastAsia="zh-CN" w:bidi="ar-SA"/>
        </w:rPr>
        <w:t>hm</w:t>
      </w:r>
      <w:r>
        <w:rPr>
          <w:rFonts w:eastAsia="宋体" w:cstheme="minorBidi"/>
          <w:kern w:val="2"/>
          <w:szCs w:val="22"/>
          <w:vertAlign w:val="superscript"/>
          <w:lang w:val="en-US" w:eastAsia="zh-CN" w:bidi="ar-SA"/>
        </w:rPr>
        <w:t>2</w:t>
      </w:r>
      <w:r>
        <w:rPr>
          <w:rFonts w:hint="eastAsia" w:eastAsia="宋体" w:cstheme="minorBidi"/>
          <w:kern w:val="2"/>
          <w:szCs w:val="22"/>
          <w:lang w:val="en-US" w:eastAsia="zh-CN" w:bidi="ar-SA"/>
        </w:rPr>
        <w:t>，将淹没一些实物指标，在库盘铺土工膜前，将进行清库工作，故不存在植被在库水中大量腐烂而导致水质劣变的可能。</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水库蓄水后，水流流速减缓，有利于洪水期主要污染物（如</w:t>
      </w:r>
      <w:r>
        <w:rPr>
          <w:rFonts w:eastAsia="宋体" w:cstheme="minorBidi"/>
          <w:kern w:val="2"/>
          <w:szCs w:val="22"/>
          <w:lang w:val="en-US" w:eastAsia="zh-CN" w:bidi="ar-SA"/>
        </w:rPr>
        <w:t>SS</w:t>
      </w:r>
      <w:r>
        <w:rPr>
          <w:rFonts w:hint="eastAsia" w:eastAsia="宋体" w:cstheme="minorBidi"/>
          <w:kern w:val="2"/>
          <w:szCs w:val="22"/>
          <w:lang w:val="en-US" w:eastAsia="zh-CN" w:bidi="ar-SA"/>
        </w:rPr>
        <w:t>）的物理沉淀，或者以氧化等化学过程转化为其他形式而脱离水体，改善洪水期相应的水质指标。河水经水库调蓄后，水流流速减缓，流态的改变有利于重金属污染物的附着沉降。这是由于重金属在天然水体中主要附着在固体颗粒物上，水体流速的减缓，沉淀作用增大，对重金属析出水体有益。另外，水库蓄水后流速减缓，促使泥沙沉积，将减少供水中的泥沙含量。因库区无污染源汇入，故不会对水库水质产生较大不利影响。项目区现状土壤中氮、磷含量较低，水库坝址上游来水水质较好，水库蓄水期主要在夏季汛期，此期间同时向下游供水，水体交换作用较强；冬季由于水温很低，微生物基本停止生长。因此，黑沟水库不会出现富营养化现象。</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w:t>
      </w:r>
      <w:r>
        <w:rPr>
          <w:rFonts w:hint="eastAsia" w:eastAsia="宋体" w:cstheme="minorBidi"/>
          <w:kern w:val="2"/>
          <w:szCs w:val="22"/>
          <w:lang w:val="en-US" w:eastAsia="zh-CN" w:bidi="ar-SA"/>
        </w:rPr>
        <w:t>）对下游水质影响</w:t>
      </w:r>
    </w:p>
    <w:p>
      <w:pPr>
        <w:widowControl w:val="0"/>
        <w:bidi w:val="0"/>
        <w:spacing w:line="360" w:lineRule="auto"/>
        <w:ind w:firstLine="480" w:firstLineChars="200"/>
        <w:jc w:val="both"/>
        <w:rPr>
          <w:rFonts w:eastAsia="宋体"/>
          <w:kern w:val="2"/>
          <w:szCs w:val="22"/>
          <w:highlight w:val="cyan"/>
          <w:lang w:val="en-US" w:eastAsia="zh-CN" w:bidi="ar-SA"/>
        </w:rPr>
      </w:pPr>
      <w:r>
        <w:rPr>
          <w:rFonts w:eastAsia="宋体"/>
          <w:kern w:val="2"/>
          <w:szCs w:val="22"/>
          <w:lang w:val="en-US" w:eastAsia="zh-CN" w:bidi="ar-SA"/>
        </w:rPr>
        <w:t>黑沟河上游沿河地区基本没有工业污染源分布，基本无农业活动影响，牧业活动也很少，现状水质良好，本次监测指标均符合《地表水环境质量标准》（GB3838-2002）Ⅱ类标准，能够满足灌溉、供水水质的要求。</w:t>
      </w:r>
    </w:p>
    <w:p>
      <w:pPr>
        <w:widowControl w:val="0"/>
        <w:bidi w:val="0"/>
        <w:spacing w:line="360" w:lineRule="auto"/>
        <w:ind w:firstLine="480" w:firstLineChars="200"/>
        <w:jc w:val="both"/>
        <w:rPr>
          <w:rFonts w:eastAsia="宋体"/>
          <w:kern w:val="2"/>
          <w:szCs w:val="22"/>
          <w:lang w:val="en-US" w:eastAsia="zh-CN" w:bidi="ar-SA"/>
        </w:rPr>
      </w:pPr>
      <w:r>
        <w:rPr>
          <w:rFonts w:eastAsia="宋体"/>
          <w:kern w:val="2"/>
          <w:szCs w:val="22"/>
          <w:lang w:val="en-US" w:eastAsia="zh-CN" w:bidi="ar-SA"/>
        </w:rPr>
        <w:t>黑沟水库设计水平年2035年，水库库区来水主要为上游源头的冰川消融的融雪水以及夏季降水，源头水质良好，可以满足各类用途的水质要求。水库建成后，根据现状调查，水库上游河段无工业污染源、农业面源和生活污染源排入，水库整体水质不会发生很大变化，供水水质可以得到保证，完全能够满足灌溉、供水水质的要求。</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eastAsia="黑体"/>
          <w:bCs/>
          <w:color w:val="000000"/>
          <w:kern w:val="2"/>
          <w:sz w:val="28"/>
          <w:szCs w:val="32"/>
          <w:lang w:val="en-US" w:eastAsia="zh-CN" w:bidi="ar-SA"/>
        </w:rPr>
        <w:t>5.2.</w:t>
      </w:r>
      <w:r>
        <w:rPr>
          <w:rFonts w:hint="eastAsia" w:eastAsia="黑体"/>
          <w:bCs/>
          <w:color w:val="000000"/>
          <w:kern w:val="2"/>
          <w:sz w:val="28"/>
          <w:szCs w:val="32"/>
          <w:lang w:val="en-US" w:eastAsia="zh-CN" w:bidi="ar-SA"/>
        </w:rPr>
        <w:t>4对泥沙情势的影响</w:t>
      </w:r>
    </w:p>
    <w:p>
      <w:pPr>
        <w:widowControl w:val="0"/>
        <w:spacing w:line="360" w:lineRule="auto"/>
        <w:ind w:firstLine="480" w:firstLineChars="200"/>
        <w:jc w:val="both"/>
        <w:rPr>
          <w:rFonts w:eastAsia="宋体"/>
          <w:color w:val="000000"/>
          <w:kern w:val="2"/>
          <w:szCs w:val="22"/>
          <w:lang w:val="en-US" w:eastAsia="zh-CN" w:bidi="ar-SA"/>
        </w:rPr>
      </w:pPr>
      <w:r>
        <w:rPr>
          <w:rFonts w:hint="eastAsia" w:eastAsia="宋体" w:cstheme="minorBidi"/>
          <w:kern w:val="2"/>
          <w:szCs w:val="22"/>
          <w:lang w:val="en-US" w:eastAsia="zh-CN" w:bidi="ar-SA"/>
        </w:rPr>
        <w:t>黑沟河泥沙主要来源于上游山体的岩石风化、雨水坡面侵蚀及下游河道河岸坍塌。</w:t>
      </w:r>
      <w:r>
        <w:rPr>
          <w:rFonts w:eastAsia="宋体"/>
          <w:color w:val="000000"/>
          <w:kern w:val="2"/>
          <w:szCs w:val="22"/>
          <w:lang w:val="en-US" w:eastAsia="zh-CN" w:bidi="ar-SA"/>
        </w:rPr>
        <w:t>地面植被覆盖少，蓄水能力差，河沟、槽中多从山上滑下的卵石、漂石、砾石，颗粒较细的沙土，河道下渗大。水流挟沙能力强，加之泥沙颗粒较细，易随泄流排出库外。</w:t>
      </w:r>
      <w:r>
        <w:rPr>
          <w:rFonts w:hint="eastAsia" w:eastAsia="宋体"/>
          <w:color w:val="000000"/>
          <w:kern w:val="2"/>
          <w:szCs w:val="22"/>
          <w:lang w:val="en-US" w:eastAsia="zh-CN" w:bidi="ar-SA"/>
        </w:rPr>
        <w:t>黑沟</w:t>
      </w:r>
      <w:r>
        <w:rPr>
          <w:rFonts w:eastAsia="宋体"/>
          <w:color w:val="000000"/>
          <w:kern w:val="2"/>
          <w:szCs w:val="22"/>
          <w:lang w:val="en-US" w:eastAsia="zh-CN" w:bidi="ar-SA"/>
        </w:rPr>
        <w:t>水库各不同淤积水平年淤积情况见表5.2-5。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黑体"/>
          <w:kern w:val="2"/>
          <w:szCs w:val="22"/>
          <w:lang w:val="en-US" w:eastAsia="zh-CN" w:bidi="ar-SA"/>
        </w:rPr>
      </w:pPr>
      <w:r>
        <w:rPr>
          <w:rFonts w:hint="eastAsia" w:eastAsia="黑体"/>
          <w:kern w:val="2"/>
          <w:szCs w:val="22"/>
          <w:lang w:val="en-US" w:eastAsia="zh-CN" w:bidi="ar-SA"/>
        </w:rPr>
        <w:t>表5.2-5  黑沟水库不同年限泥沙淤积库容及高程</w:t>
      </w:r>
    </w:p>
    <w:tbl>
      <w:tblPr>
        <w:tblStyle w:val="39"/>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880"/>
        <w:gridCol w:w="1345"/>
        <w:gridCol w:w="28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悬移质年输沙总量（万t）</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2.23</w:t>
            </w:r>
          </w:p>
        </w:tc>
        <w:tc>
          <w:tcPr>
            <w:tcW w:w="157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淤积库容对应淤积高程（m）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容重（t/m³)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1.67</w:t>
            </w:r>
          </w:p>
        </w:tc>
        <w:tc>
          <w:tcPr>
            <w:tcW w:w="157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体积（万m³)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1.34</w:t>
            </w:r>
          </w:p>
        </w:tc>
        <w:tc>
          <w:tcPr>
            <w:tcW w:w="157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10年淤积库容（万m³)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13.39</w:t>
            </w:r>
          </w:p>
        </w:tc>
        <w:tc>
          <w:tcPr>
            <w:tcW w:w="15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920.66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20年淤积库容（万m³)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26.78</w:t>
            </w:r>
          </w:p>
        </w:tc>
        <w:tc>
          <w:tcPr>
            <w:tcW w:w="15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921.32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30年淤积库容（万m³)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40.17</w:t>
            </w:r>
          </w:p>
        </w:tc>
        <w:tc>
          <w:tcPr>
            <w:tcW w:w="15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921.96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26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50年淤积库容（万m³)</w:t>
            </w:r>
          </w:p>
        </w:tc>
        <w:tc>
          <w:tcPr>
            <w:tcW w:w="7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66.95</w:t>
            </w:r>
          </w:p>
        </w:tc>
        <w:tc>
          <w:tcPr>
            <w:tcW w:w="15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923.21</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按水库3</w:t>
      </w:r>
      <w:r>
        <w:rPr>
          <w:rFonts w:hint="eastAsia" w:eastAsia="宋体" w:cstheme="minorBidi"/>
          <w:kern w:val="2"/>
          <w:szCs w:val="22"/>
          <w:lang w:val="en-US" w:eastAsia="zh-CN" w:bidi="ar-SA"/>
        </w:rPr>
        <w:t>0</w:t>
      </w:r>
      <w:r>
        <w:rPr>
          <w:rFonts w:eastAsia="宋体" w:cstheme="minorBidi"/>
          <w:kern w:val="2"/>
          <w:szCs w:val="22"/>
          <w:lang w:val="en-US" w:eastAsia="zh-CN" w:bidi="ar-SA"/>
        </w:rPr>
        <w:t>年淤积计算，水库淤积总量为40.17万m³。</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（2）坝址下游河段泥沙情势的变化</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由于水库对来流泥沙的拦蓄作用，</w:t>
      </w:r>
      <w:r>
        <w:rPr>
          <w:rFonts w:hint="eastAsia" w:eastAsia="宋体"/>
          <w:color w:val="000000"/>
          <w:kern w:val="2"/>
          <w:szCs w:val="22"/>
          <w:lang w:val="en-US" w:eastAsia="zh-CN" w:bidi="ar-SA"/>
        </w:rPr>
        <w:t>黑沟</w:t>
      </w:r>
      <w:r>
        <w:rPr>
          <w:rFonts w:eastAsia="宋体"/>
          <w:color w:val="000000"/>
          <w:kern w:val="2"/>
          <w:szCs w:val="22"/>
          <w:lang w:val="en-US" w:eastAsia="zh-CN" w:bidi="ar-SA"/>
        </w:rPr>
        <w:t>水库运行后造成清水下泄将对坝址下游河道产生冲刷影响，其下泄清水造成的冲刷从近坝段开始逐渐向下游发展，但冲刷过程比较缓慢，冲刷强度随着距坝址距离的增加也会逐渐减弱。随着水库内泥沙淤积逐渐达到平衡状态，水库清水下泄对坝下河段的冲刷程度也会逐渐降低，同时随着冲刷年限的增长，河床逐渐形成粗化抗冲保护层，河道冲淤将重新达到平衡。</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黑沟</w:t>
      </w:r>
      <w:r>
        <w:rPr>
          <w:rFonts w:eastAsia="宋体"/>
          <w:color w:val="000000"/>
          <w:kern w:val="2"/>
          <w:szCs w:val="22"/>
          <w:lang w:val="en-US" w:eastAsia="zh-CN" w:bidi="ar-SA"/>
        </w:rPr>
        <w:t>水库建成后，下泄水流中平均含沙量将有所减少，泥沙粒径也比建库前天然河流泥沙粒径变细，可在一定程度上减少下游河道泥沙淤积</w:t>
      </w:r>
      <w:r>
        <w:rPr>
          <w:rFonts w:hint="eastAsia" w:eastAsia="宋体"/>
          <w:color w:val="000000"/>
          <w:kern w:val="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kern w:val="2"/>
          <w:sz w:val="36"/>
          <w:szCs w:val="32"/>
          <w:lang w:val="en-US" w:eastAsia="zh-CN" w:bidi="ar-SA"/>
        </w:rPr>
      </w:pPr>
      <w:r>
        <w:rPr>
          <w:rFonts w:eastAsia="黑体" w:cstheme="majorBidi"/>
          <w:b/>
          <w:kern w:val="2"/>
          <w:sz w:val="36"/>
          <w:szCs w:val="32"/>
          <w:lang w:val="en-US" w:eastAsia="zh-CN" w:bidi="ar-SA"/>
        </w:rPr>
        <w:t>5.</w:t>
      </w:r>
      <w:r>
        <w:rPr>
          <w:rFonts w:hint="eastAsia" w:eastAsia="黑体" w:cstheme="majorBidi"/>
          <w:b/>
          <w:kern w:val="2"/>
          <w:sz w:val="36"/>
          <w:szCs w:val="32"/>
          <w:lang w:val="en-US" w:eastAsia="zh-CN" w:bidi="ar-SA"/>
        </w:rPr>
        <w:t>3</w:t>
      </w:r>
      <w:r>
        <w:rPr>
          <w:rFonts w:eastAsia="黑体" w:cstheme="majorBidi"/>
          <w:b/>
          <w:kern w:val="2"/>
          <w:sz w:val="36"/>
          <w:szCs w:val="32"/>
          <w:lang w:val="en-US" w:eastAsia="zh-CN" w:bidi="ar-SA"/>
        </w:rPr>
        <w:t xml:space="preserve"> 地下水环境影响分析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eastAsia="宋体"/>
          <w:spacing w:val="-1"/>
          <w:kern w:val="2"/>
          <w:lang w:val="en-US" w:eastAsia="zh-CN" w:bidi="ar-SA"/>
        </w:rPr>
      </w:pPr>
      <w:r>
        <w:rPr>
          <w:rFonts w:eastAsia="宋体"/>
          <w:spacing w:val="-3"/>
          <w:kern w:val="2"/>
          <w:lang w:val="en-US" w:eastAsia="zh-CN" w:bidi="ar-SA"/>
        </w:rPr>
        <w:t>水库蓄水将对水库周边地下水位产生影响；流域水资源配</w:t>
      </w:r>
      <w:r>
        <w:rPr>
          <w:rFonts w:eastAsia="宋体"/>
          <w:spacing w:val="-4"/>
          <w:kern w:val="2"/>
          <w:lang w:val="en-US" w:eastAsia="zh-CN" w:bidi="ar-SA"/>
        </w:rPr>
        <w:t>置变化、灌区节水</w:t>
      </w:r>
      <w:r>
        <w:rPr>
          <w:rFonts w:eastAsia="宋体"/>
          <w:spacing w:val="-1"/>
          <w:kern w:val="2"/>
          <w:lang w:val="en-US" w:eastAsia="zh-CN" w:bidi="ar-SA"/>
        </w:rPr>
        <w:t>改造的实施，可能对灌区地下水补给条件产生影响。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kern w:val="2"/>
          <w:sz w:val="28"/>
          <w:szCs w:val="28"/>
          <w:lang w:val="en-US" w:eastAsia="zh-CN" w:bidi="ar-SA"/>
        </w:rPr>
      </w:pPr>
      <w:r>
        <w:rPr>
          <w:rFonts w:hint="eastAsia" w:eastAsia="黑体"/>
          <w:spacing w:val="-2"/>
          <w:kern w:val="2"/>
          <w:sz w:val="28"/>
          <w:szCs w:val="28"/>
          <w:lang w:val="en-US" w:eastAsia="zh-CN" w:bidi="ar-SA"/>
        </w:rPr>
        <w:t>5.3</w:t>
      </w:r>
      <w:r>
        <w:rPr>
          <w:rFonts w:eastAsia="黑体"/>
          <w:spacing w:val="-2"/>
          <w:kern w:val="2"/>
          <w:sz w:val="28"/>
          <w:szCs w:val="28"/>
          <w:lang w:val="en-US" w:eastAsia="zh-CN" w:bidi="ar-SA"/>
        </w:rPr>
        <w:t>.1</w:t>
      </w:r>
      <w:r>
        <w:rPr>
          <w:rFonts w:hint="eastAsia" w:eastAsia="黑体"/>
          <w:spacing w:val="-2"/>
          <w:kern w:val="2"/>
          <w:sz w:val="28"/>
          <w:szCs w:val="28"/>
          <w:lang w:val="en-US" w:eastAsia="zh-CN" w:bidi="ar-SA"/>
        </w:rPr>
        <w:t xml:space="preserve"> </w:t>
      </w:r>
      <w:r>
        <w:rPr>
          <w:rFonts w:eastAsia="黑体"/>
          <w:spacing w:val="-2"/>
          <w:kern w:val="2"/>
          <w:sz w:val="28"/>
          <w:szCs w:val="28"/>
          <w:lang w:val="en-US" w:eastAsia="zh-CN" w:bidi="ar-SA"/>
        </w:rPr>
        <w:t>对地下水</w:t>
      </w:r>
      <w:r>
        <w:rPr>
          <w:rFonts w:hint="eastAsia" w:eastAsia="黑体"/>
          <w:spacing w:val="-2"/>
          <w:kern w:val="2"/>
          <w:sz w:val="28"/>
          <w:szCs w:val="28"/>
          <w:lang w:val="en-US" w:eastAsia="zh-CN" w:bidi="ar-SA"/>
        </w:rPr>
        <w:t>水位</w:t>
      </w:r>
      <w:r>
        <w:rPr>
          <w:rFonts w:eastAsia="黑体"/>
          <w:spacing w:val="-2"/>
          <w:kern w:val="2"/>
          <w:sz w:val="28"/>
          <w:szCs w:val="28"/>
          <w:lang w:val="en-US" w:eastAsia="zh-CN" w:bidi="ar-SA"/>
        </w:rPr>
        <w:t>的影响分析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eastAsia="宋体"/>
          <w:spacing w:val="17"/>
          <w:kern w:val="2"/>
          <w:lang w:val="en-US" w:eastAsia="zh-CN" w:bidi="ar-SA"/>
        </w:rPr>
      </w:pPr>
      <w:r>
        <w:rPr>
          <w:rFonts w:hint="eastAsia" w:eastAsia="宋体"/>
          <w:spacing w:val="-3"/>
          <w:kern w:val="2"/>
          <w:lang w:val="en-US" w:eastAsia="zh-CN" w:bidi="ar-SA"/>
        </w:rPr>
        <w:t>拟建黑沟水库工程位于吐鲁番市七泉湖镇附近，为引水注入式平原水库，库区位于河道右岸的堆积阶地上，岩性为含细粒土砾，具有中等透水性，地下水类型主要为孔隙潜水。覆盖层厚度约60m，含水层较厚，地下径流较强，两岸基岩裂隙水补给河水，但水量甚微，地下水位平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eastAsia="宋体"/>
          <w:kern w:val="2"/>
          <w:lang w:val="en-US" w:eastAsia="zh-CN" w:bidi="ar-SA"/>
        </w:rPr>
      </w:pPr>
      <w:r>
        <w:rPr>
          <w:rFonts w:eastAsia="宋体"/>
          <w:spacing w:val="-3"/>
          <w:kern w:val="2"/>
          <w:lang w:val="en-US" w:eastAsia="zh-CN" w:bidi="ar-SA"/>
        </w:rPr>
        <w:t>在坝址开挖施工过程中可能会有地下水流出，改变了小范围的地</w:t>
      </w:r>
      <w:r>
        <w:rPr>
          <w:rFonts w:eastAsia="宋体"/>
          <w:spacing w:val="-4"/>
          <w:kern w:val="2"/>
          <w:lang w:val="en-US" w:eastAsia="zh-CN" w:bidi="ar-SA"/>
        </w:rPr>
        <w:t>下水径流关</w:t>
      </w:r>
      <w:r>
        <w:rPr>
          <w:rFonts w:eastAsia="宋体"/>
          <w:spacing w:val="-3"/>
          <w:kern w:val="2"/>
          <w:lang w:val="en-US" w:eastAsia="zh-CN" w:bidi="ar-SA"/>
        </w:rPr>
        <w:t>系，但工程大部分位于地下水位以上，施工不会引起区域地表和地下水剧烈变化，对区域地下水的影响较小。但施工过程中可能存在涌水、渗水问题，应做好相应措施。下游河道引水管道埋深多高于地下</w:t>
      </w:r>
      <w:r>
        <w:rPr>
          <w:rFonts w:eastAsia="宋体"/>
          <w:spacing w:val="-1"/>
          <w:kern w:val="2"/>
          <w:lang w:val="en-US" w:eastAsia="zh-CN" w:bidi="ar-SA"/>
        </w:rPr>
        <w:t>水位，因此，引水管道施工对于地下水位的影响较小。</w:t>
      </w:r>
      <w:r>
        <w:rPr>
          <w:rFonts w:eastAsia="宋体"/>
          <w:spacing w:val="-6"/>
          <w:kern w:val="2"/>
          <w:lang w:val="en-US" w:eastAsia="zh-CN" w:bidi="ar-SA"/>
        </w:rPr>
        <w:t>由工程施工引起的地下水疏干范围和地下水位下降幅度较小，持续时间不长，</w:t>
      </w:r>
      <w:r>
        <w:rPr>
          <w:rFonts w:eastAsia="宋体"/>
          <w:spacing w:val="-3"/>
          <w:kern w:val="2"/>
          <w:lang w:val="en-US" w:eastAsia="zh-CN" w:bidi="ar-SA"/>
        </w:rPr>
        <w:t>随着工程完工后，地下水位会逐步恢复。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spacing w:val="-2"/>
          <w:kern w:val="2"/>
          <w:sz w:val="28"/>
          <w:szCs w:val="28"/>
          <w:lang w:val="en-US" w:eastAsia="zh-CN" w:bidi="ar-SA"/>
        </w:rPr>
      </w:pPr>
      <w:r>
        <w:rPr>
          <w:rFonts w:hint="eastAsia" w:eastAsia="黑体"/>
          <w:spacing w:val="-2"/>
          <w:kern w:val="2"/>
          <w:sz w:val="28"/>
          <w:szCs w:val="28"/>
          <w:lang w:val="en-US" w:eastAsia="zh-CN" w:bidi="ar-SA"/>
        </w:rPr>
        <w:t>5.3</w:t>
      </w:r>
      <w:r>
        <w:rPr>
          <w:rFonts w:eastAsia="黑体"/>
          <w:spacing w:val="-2"/>
          <w:kern w:val="2"/>
          <w:sz w:val="28"/>
          <w:szCs w:val="28"/>
          <w:lang w:val="en-US" w:eastAsia="zh-CN" w:bidi="ar-SA"/>
        </w:rPr>
        <w:t>.2</w:t>
      </w:r>
      <w:r>
        <w:rPr>
          <w:rFonts w:hint="eastAsia" w:eastAsia="黑体"/>
          <w:spacing w:val="-2"/>
          <w:kern w:val="2"/>
          <w:sz w:val="28"/>
          <w:szCs w:val="28"/>
          <w:lang w:val="en-US" w:eastAsia="zh-CN" w:bidi="ar-SA"/>
        </w:rPr>
        <w:t xml:space="preserve"> </w:t>
      </w:r>
      <w:r>
        <w:rPr>
          <w:rFonts w:eastAsia="黑体"/>
          <w:spacing w:val="-2"/>
          <w:kern w:val="2"/>
          <w:sz w:val="28"/>
          <w:szCs w:val="28"/>
          <w:lang w:val="en-US" w:eastAsia="zh-CN" w:bidi="ar-SA"/>
        </w:rPr>
        <w:t>流域灌区节水规划实施对地下水环境影响分析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pacing w:val="-4"/>
          <w:kern w:val="2"/>
          <w:lang w:val="en-US" w:eastAsia="zh-CN" w:bidi="ar-SA"/>
        </w:rPr>
      </w:pPr>
      <w:r>
        <w:rPr>
          <w:rFonts w:eastAsia="宋体"/>
          <w:spacing w:val="-4"/>
          <w:kern w:val="2"/>
          <w:lang w:val="en-US" w:eastAsia="zh-CN" w:bidi="ar-SA"/>
        </w:rPr>
        <w:t>现状</w:t>
      </w:r>
      <w:r>
        <w:rPr>
          <w:rFonts w:hint="eastAsia" w:eastAsia="宋体"/>
          <w:spacing w:val="-4"/>
          <w:kern w:val="2"/>
          <w:lang w:val="en-US" w:eastAsia="zh-CN" w:bidi="ar-SA"/>
        </w:rPr>
        <w:t>黑沟灌区年总用水量为6508.87万m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，其中：地表水用水量为2289.24万m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，(黑沟河1281.83万m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，煤窑沟河1007.41万m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)，地下水用水量为4219.63万m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（黑沟河）。</w:t>
      </w:r>
      <w:r>
        <w:rPr>
          <w:rFonts w:eastAsia="宋体"/>
          <w:spacing w:val="-4"/>
          <w:kern w:val="2"/>
          <w:lang w:val="en-US" w:eastAsia="zh-CN" w:bidi="ar-SA"/>
        </w:rPr>
        <w:t>与《吐鲁番市“三条红线”控制指标》中</w:t>
      </w:r>
      <w:r>
        <w:rPr>
          <w:rFonts w:hint="eastAsia" w:eastAsia="宋体"/>
          <w:spacing w:val="-4"/>
          <w:kern w:val="2"/>
          <w:lang w:val="en-US" w:eastAsia="zh-CN" w:bidi="ar-SA"/>
        </w:rPr>
        <w:t>黑沟河</w:t>
      </w:r>
      <w:r>
        <w:rPr>
          <w:rFonts w:eastAsia="宋体"/>
          <w:spacing w:val="-4"/>
          <w:kern w:val="2"/>
          <w:lang w:val="en-US" w:eastAsia="zh-CN" w:bidi="ar-SA"/>
        </w:rPr>
        <w:t>202</w:t>
      </w:r>
      <w:r>
        <w:rPr>
          <w:rFonts w:hint="eastAsia" w:eastAsia="宋体"/>
          <w:spacing w:val="-4"/>
          <w:kern w:val="2"/>
          <w:lang w:val="en-US" w:eastAsia="zh-CN" w:bidi="ar-SA"/>
        </w:rPr>
        <w:t>3</w:t>
      </w:r>
      <w:r>
        <w:rPr>
          <w:rFonts w:eastAsia="宋体"/>
          <w:spacing w:val="-4"/>
          <w:kern w:val="2"/>
          <w:lang w:val="en-US" w:eastAsia="zh-CN" w:bidi="ar-SA"/>
        </w:rPr>
        <w:t>年用水总量控制指标</w:t>
      </w:r>
      <w:r>
        <w:rPr>
          <w:rFonts w:hint="eastAsia" w:eastAsia="宋体"/>
          <w:spacing w:val="-4"/>
          <w:kern w:val="2"/>
          <w:lang w:val="en-US" w:eastAsia="zh-CN" w:bidi="ar-SA"/>
        </w:rPr>
        <w:t>（地表水1682万m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，地下水4033万m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w:t>
      </w:r>
      <w:r>
        <w:rPr>
          <w:rFonts w:eastAsia="宋体"/>
          <w:spacing w:val="-4"/>
          <w:kern w:val="2"/>
          <w:lang w:val="en-US" w:eastAsia="zh-CN" w:bidi="ar-SA"/>
        </w:rPr>
        <w:t>比较，</w:t>
      </w:r>
      <w:r>
        <w:rPr>
          <w:rFonts w:hint="eastAsia" w:eastAsia="宋体"/>
          <w:spacing w:val="-4"/>
          <w:kern w:val="2"/>
          <w:lang w:val="en-US" w:eastAsia="zh-CN" w:bidi="ar-SA"/>
        </w:rPr>
        <w:t>未突破黑沟河地表水用水控制指标，超黑沟河地下水用水控制指标186.63万m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eastAsia="宋体"/>
          <w:kern w:val="2"/>
          <w:lang w:val="en-US" w:eastAsia="zh-CN" w:bidi="ar-SA"/>
        </w:rPr>
      </w:pPr>
      <w:r>
        <w:rPr>
          <w:rFonts w:eastAsia="宋体"/>
          <w:spacing w:val="-3"/>
          <w:kern w:val="2"/>
          <w:lang w:val="en-US" w:eastAsia="zh-CN" w:bidi="ar-SA"/>
        </w:rPr>
        <w:t>高昌区干旱少雨，水资源极度匮乏，</w:t>
      </w:r>
      <w:r>
        <w:rPr>
          <w:rFonts w:eastAsia="宋体"/>
          <w:spacing w:val="2"/>
          <w:kern w:val="2"/>
          <w:lang w:val="en-US" w:eastAsia="zh-CN" w:bidi="ar-SA"/>
        </w:rPr>
        <w:t>地表水时空分布不均，表</w:t>
      </w:r>
      <w:r>
        <w:rPr>
          <w:rFonts w:eastAsia="宋体"/>
          <w:spacing w:val="-4"/>
          <w:kern w:val="2"/>
          <w:lang w:val="en-US" w:eastAsia="zh-CN" w:bidi="ar-SA"/>
        </w:rPr>
        <w:t>现为季节性缺水严重，灌区存在“春旱、夏洪、秋缺水”的现象，随着新型工业</w:t>
      </w:r>
      <w:r>
        <w:rPr>
          <w:rFonts w:eastAsia="宋体"/>
          <w:spacing w:val="-3"/>
          <w:kern w:val="2"/>
          <w:lang w:val="en-US" w:eastAsia="zh-CN" w:bidi="ar-SA"/>
        </w:rPr>
        <w:t>化、城镇化进程的加快，人口的不断增加，水资源供需矛盾越来越突出，地下水超采十分严重，地下水超采引发了地下水位持续下降，致使含水层趋于枯竭、泉水流量衰竭、坎儿井流量衰减（干涸</w:t>
      </w:r>
      <w:r>
        <w:rPr>
          <w:rFonts w:hint="eastAsia" w:eastAsia="宋体"/>
          <w:spacing w:val="-3"/>
          <w:kern w:val="2"/>
          <w:lang w:val="en-US" w:eastAsia="zh-CN" w:bidi="ar-SA"/>
        </w:rPr>
        <w:t>，甚至</w:t>
      </w:r>
      <w:r>
        <w:rPr>
          <w:rFonts w:eastAsia="宋体"/>
          <w:spacing w:val="-3"/>
          <w:kern w:val="2"/>
          <w:lang w:val="en-US" w:eastAsia="zh-CN" w:bidi="ar-SA"/>
        </w:rPr>
        <w:t>废弃）、土地沙化等一系列地质与生</w:t>
      </w:r>
      <w:r>
        <w:rPr>
          <w:rFonts w:eastAsia="宋体"/>
          <w:spacing w:val="-1"/>
          <w:kern w:val="2"/>
          <w:lang w:val="en-US" w:eastAsia="zh-CN" w:bidi="ar-SA"/>
        </w:rPr>
        <w:t>态环境问题，危及供水安全和生态安全，严重</w:t>
      </w:r>
      <w:r>
        <w:rPr>
          <w:rFonts w:eastAsia="宋体"/>
          <w:spacing w:val="-2"/>
          <w:kern w:val="2"/>
          <w:lang w:val="en-US" w:eastAsia="zh-CN" w:bidi="ar-SA"/>
        </w:rPr>
        <w:t>制约高昌区经济社会可持续发展。</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kern w:val="2"/>
          <w:lang w:val="en-US" w:eastAsia="zh-CN" w:bidi="ar-SA"/>
        </w:rPr>
      </w:pPr>
      <w:r>
        <w:rPr>
          <w:rFonts w:hint="eastAsia" w:eastAsia="宋体"/>
          <w:spacing w:val="-4"/>
          <w:kern w:val="2"/>
          <w:lang w:val="en-US" w:eastAsia="zh-CN" w:bidi="ar-SA"/>
        </w:rPr>
        <w:t>黑沟灌区现状年为混灌区，水资源供需不平衡，灌区地表水余水834.95万m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，超采地下水186.63万m</w:t>
      </w:r>
      <w:r>
        <w:rPr>
          <w:rFonts w:hint="eastAsia" w:eastAsia="宋体"/>
          <w:spacing w:val="-4"/>
          <w:kern w:val="2"/>
          <w:vertAlign w:val="superscript"/>
          <w:lang w:val="en-US" w:eastAsia="zh-CN" w:bidi="ar-SA"/>
        </w:rPr>
        <w:t>3</w:t>
      </w:r>
      <w:r>
        <w:rPr>
          <w:rFonts w:hint="eastAsia" w:eastAsia="宋体"/>
          <w:spacing w:val="-4"/>
          <w:kern w:val="2"/>
          <w:lang w:val="en-US" w:eastAsia="zh-CN" w:bidi="ar-SA"/>
        </w:rPr>
        <w:t>，超采区分布在胜金乡、火焰山镇及三堡乡。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jc w:val="both"/>
        <w:textAlignment w:val="baseline"/>
        <w:rPr>
          <w:rFonts w:eastAsia="宋体"/>
          <w:kern w:val="2"/>
          <w:lang w:val="en-US" w:eastAsia="zh-CN" w:bidi="ar-SA"/>
        </w:rPr>
      </w:pPr>
      <w:r>
        <w:rPr>
          <w:rFonts w:eastAsia="宋体"/>
          <w:spacing w:val="-10"/>
          <w:kern w:val="2"/>
          <w:lang w:val="en-US" w:eastAsia="zh-CN" w:bidi="ar-SA"/>
        </w:rPr>
        <w:t>本次水库规模设计时，综合考虑节水措施、</w:t>
      </w:r>
      <w:r>
        <w:rPr>
          <w:rFonts w:eastAsia="宋体"/>
          <w:spacing w:val="-3"/>
          <w:kern w:val="2"/>
          <w:lang w:val="en-US" w:eastAsia="zh-CN" w:bidi="ar-SA"/>
        </w:rPr>
        <w:t>地表水置换地下水等措施，优先使用地表水满足各业用</w:t>
      </w:r>
      <w:r>
        <w:rPr>
          <w:rFonts w:eastAsia="宋体"/>
          <w:spacing w:val="-2"/>
          <w:kern w:val="2"/>
          <w:lang w:val="en-US" w:eastAsia="zh-CN" w:bidi="ar-SA"/>
        </w:rPr>
        <w:t>水需求，不足部分利用地下水解决。经分析，按照</w:t>
      </w:r>
      <w:r>
        <w:rPr>
          <w:rFonts w:hint="eastAsia" w:eastAsia="宋体"/>
          <w:spacing w:val="-2"/>
          <w:kern w:val="2"/>
          <w:lang w:val="en-US" w:eastAsia="zh-CN" w:bidi="ar-SA"/>
        </w:rPr>
        <w:t>8</w:t>
      </w:r>
      <w:r>
        <w:rPr>
          <w:rFonts w:eastAsia="宋体"/>
          <w:spacing w:val="-2"/>
          <w:kern w:val="2"/>
          <w:lang w:val="en-US" w:eastAsia="zh-CN" w:bidi="ar-SA"/>
        </w:rPr>
        <w:t>5%频率年地表径流保障水库</w:t>
      </w:r>
      <w:r>
        <w:rPr>
          <w:rFonts w:eastAsia="宋体"/>
          <w:spacing w:val="-3"/>
          <w:kern w:val="2"/>
          <w:lang w:val="en-US" w:eastAsia="zh-CN" w:bidi="ar-SA"/>
        </w:rPr>
        <w:t>下泄生态后，全部用于满足各业用水需求，在满足灌溉及供水保证率下，</w:t>
      </w:r>
      <w:r>
        <w:rPr>
          <w:rFonts w:eastAsia="宋体"/>
          <w:spacing w:val="-5"/>
          <w:kern w:val="2"/>
          <w:lang w:val="en-US" w:eastAsia="zh-CN" w:bidi="ar-SA"/>
        </w:rPr>
        <w:t>可</w:t>
      </w:r>
      <w:r>
        <w:rPr>
          <w:rFonts w:hint="eastAsia" w:eastAsia="宋体"/>
          <w:spacing w:val="-5"/>
          <w:kern w:val="2"/>
          <w:lang w:val="en-US" w:eastAsia="zh-CN" w:bidi="ar-SA"/>
        </w:rPr>
        <w:t>置换黑沟干渠2.94万亩混灌区部分地下水水源。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eastAsia="宋体"/>
          <w:kern w:val="2"/>
          <w:lang w:val="en-US" w:eastAsia="zh-CN" w:bidi="ar-SA"/>
        </w:rPr>
      </w:pPr>
      <w:r>
        <w:rPr>
          <w:rFonts w:eastAsia="宋体"/>
          <w:spacing w:val="-1"/>
          <w:kern w:val="2"/>
          <w:lang w:val="en-US" w:eastAsia="zh-CN" w:bidi="ar-SA"/>
        </w:rPr>
        <w:t>现状年</w:t>
      </w:r>
      <w:r>
        <w:rPr>
          <w:rFonts w:hint="eastAsia" w:eastAsia="宋体"/>
          <w:spacing w:val="-1"/>
          <w:kern w:val="2"/>
          <w:lang w:val="en-US" w:eastAsia="zh-CN" w:bidi="ar-SA"/>
        </w:rPr>
        <w:t>黑沟灌区</w:t>
      </w:r>
      <w:r>
        <w:rPr>
          <w:rFonts w:eastAsia="宋体"/>
          <w:spacing w:val="-1"/>
          <w:kern w:val="2"/>
          <w:lang w:val="en-US" w:eastAsia="zh-CN" w:bidi="ar-SA"/>
        </w:rPr>
        <w:t>灌溉水利用系数0.6</w:t>
      </w:r>
      <w:r>
        <w:rPr>
          <w:rFonts w:hint="eastAsia" w:eastAsia="宋体"/>
          <w:spacing w:val="-1"/>
          <w:kern w:val="2"/>
          <w:lang w:val="en-US" w:eastAsia="zh-CN" w:bidi="ar-SA"/>
        </w:rPr>
        <w:t>75</w:t>
      </w:r>
      <w:r>
        <w:rPr>
          <w:rFonts w:eastAsia="宋体"/>
          <w:spacing w:val="-1"/>
          <w:kern w:val="2"/>
          <w:lang w:val="en-US" w:eastAsia="zh-CN" w:bidi="ar-SA"/>
        </w:rPr>
        <w:t>，</w:t>
      </w:r>
      <w:r>
        <w:rPr>
          <w:rFonts w:hint="eastAsia" w:eastAsia="宋体"/>
          <w:spacing w:val="-1"/>
          <w:kern w:val="2"/>
          <w:lang w:val="en-US" w:eastAsia="zh-CN" w:bidi="ar-SA"/>
        </w:rPr>
        <w:t>通过黑沟水库的建设，设计水平年</w:t>
      </w:r>
      <w:r>
        <w:rPr>
          <w:rFonts w:eastAsia="宋体"/>
          <w:spacing w:val="-3"/>
          <w:kern w:val="2"/>
          <w:lang w:val="en-US" w:eastAsia="zh-CN" w:bidi="ar-SA"/>
        </w:rPr>
        <w:t>灌区灌溉水利用系数会有所提高，灌溉水利用</w:t>
      </w:r>
      <w:r>
        <w:rPr>
          <w:rFonts w:eastAsia="宋体"/>
          <w:spacing w:val="-4"/>
          <w:kern w:val="2"/>
          <w:lang w:val="en-US" w:eastAsia="zh-CN" w:bidi="ar-SA"/>
        </w:rPr>
        <w:t>系数提高到0.7</w:t>
      </w:r>
      <w:r>
        <w:rPr>
          <w:rFonts w:hint="eastAsia" w:eastAsia="宋体"/>
          <w:spacing w:val="-4"/>
          <w:kern w:val="2"/>
          <w:lang w:val="en-US" w:eastAsia="zh-CN" w:bidi="ar-SA"/>
        </w:rPr>
        <w:t>66</w:t>
      </w:r>
      <w:r>
        <w:rPr>
          <w:rFonts w:eastAsia="宋体"/>
          <w:spacing w:val="-4"/>
          <w:kern w:val="2"/>
          <w:lang w:val="en-US" w:eastAsia="zh-CN" w:bidi="ar-SA"/>
        </w:rPr>
        <w:t>，农业灌溉亩均用水量大幅下降。随着“节水规划”措施的实施，</w:t>
      </w:r>
      <w:r>
        <w:rPr>
          <w:rFonts w:eastAsia="宋体"/>
          <w:spacing w:val="-1"/>
          <w:kern w:val="2"/>
          <w:lang w:val="en-US" w:eastAsia="zh-CN" w:bidi="ar-SA"/>
        </w:rPr>
        <w:t>受灌区防渗条件的改善，区内渠系入渗、田间灌溉入渗均会较现</w:t>
      </w:r>
      <w:r>
        <w:rPr>
          <w:rFonts w:eastAsia="宋体"/>
          <w:spacing w:val="-2"/>
          <w:kern w:val="2"/>
          <w:lang w:val="en-US" w:eastAsia="zh-CN" w:bidi="ar-SA"/>
        </w:rPr>
        <w:t>状年有所减少，</w:t>
      </w:r>
      <w:r>
        <w:rPr>
          <w:rFonts w:eastAsia="宋体"/>
          <w:spacing w:val="-3"/>
          <w:kern w:val="2"/>
          <w:lang w:val="en-US" w:eastAsia="zh-CN" w:bidi="ar-SA"/>
        </w:rPr>
        <w:t>灌区地下水补给量相应有所减少，灌区地下水位地下水埋深呈小幅下降趋势，有</w:t>
      </w:r>
      <w:r>
        <w:rPr>
          <w:rFonts w:eastAsia="宋体"/>
          <w:spacing w:val="-1"/>
          <w:kern w:val="2"/>
          <w:lang w:val="en-US" w:eastAsia="zh-CN" w:bidi="ar-SA"/>
        </w:rPr>
        <w:t>利于防止灌区土壤盐渍化。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eastAsia="宋体"/>
          <w:spacing w:val="-3"/>
          <w:kern w:val="2"/>
          <w:lang w:val="en-US" w:eastAsia="zh-CN" w:bidi="ar-SA"/>
        </w:rPr>
      </w:pPr>
      <w:r>
        <w:rPr>
          <w:rFonts w:eastAsia="宋体"/>
          <w:spacing w:val="-4"/>
          <w:kern w:val="2"/>
          <w:lang w:val="en-US" w:eastAsia="zh-CN" w:bidi="ar-SA"/>
        </w:rPr>
        <w:t>由于农田灌溉水渗漏和超采地下水数量减少，地下水矿化度提高的</w:t>
      </w:r>
      <w:r>
        <w:rPr>
          <w:rFonts w:eastAsia="宋体"/>
          <w:spacing w:val="-5"/>
          <w:kern w:val="2"/>
          <w:lang w:val="en-US" w:eastAsia="zh-CN" w:bidi="ar-SA"/>
        </w:rPr>
        <w:t>趋势</w:t>
      </w:r>
      <w:r>
        <w:rPr>
          <w:rFonts w:eastAsia="宋体"/>
          <w:spacing w:val="-3"/>
          <w:kern w:val="2"/>
          <w:lang w:val="en-US" w:eastAsia="zh-CN" w:bidi="ar-SA"/>
        </w:rPr>
        <w:t>有可能缓和，有助于保护地下水水质。</w:t>
      </w:r>
      <w:r>
        <w:rPr>
          <w:rFonts w:hint="eastAsia" w:eastAsia="宋体"/>
          <w:spacing w:val="-3"/>
          <w:kern w:val="2"/>
          <w:lang w:val="en-US" w:eastAsia="zh-CN" w:bidi="ar-SA"/>
        </w:rPr>
        <w:t>另外，本项目在黑沟渠首水源地取水，水源地内禁止设置排污口，因此，不会对地下水水质产生影响。</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kern w:val="2"/>
          <w:sz w:val="36"/>
          <w:szCs w:val="32"/>
          <w:lang w:val="en-US" w:eastAsia="zh-CN" w:bidi="ar-SA"/>
        </w:rPr>
      </w:pPr>
      <w:r>
        <w:rPr>
          <w:rFonts w:hint="eastAsia" w:eastAsia="黑体" w:cstheme="majorBidi"/>
          <w:b/>
          <w:kern w:val="2"/>
          <w:sz w:val="36"/>
          <w:szCs w:val="32"/>
          <w:lang w:val="en-US" w:eastAsia="zh-CN" w:bidi="ar-SA"/>
        </w:rPr>
        <w:t>5.4 陆生生态环境影响分析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hint="eastAsia" w:eastAsia="黑体"/>
          <w:spacing w:val="-2"/>
          <w:kern w:val="2"/>
          <w:sz w:val="28"/>
          <w:szCs w:val="28"/>
          <w:lang w:val="en-US" w:eastAsia="zh-CN" w:bidi="ar-SA"/>
        </w:rPr>
      </w:pPr>
      <w:r>
        <w:rPr>
          <w:rFonts w:hint="eastAsia" w:eastAsia="黑体"/>
          <w:spacing w:val="-2"/>
          <w:kern w:val="2"/>
          <w:sz w:val="28"/>
          <w:szCs w:val="28"/>
          <w:lang w:val="en-US" w:eastAsia="zh-CN" w:bidi="ar-SA"/>
        </w:rPr>
        <w:t>5.4.1对区域生态完整性的影响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1</w:t>
      </w:r>
      <w:r>
        <w:rPr>
          <w:rFonts w:hint="eastAsia" w:eastAsia="宋体" w:cstheme="minorBidi"/>
          <w:kern w:val="2"/>
          <w:szCs w:val="22"/>
          <w:lang w:val="en-US" w:eastAsia="zh-CN" w:bidi="ar-SA"/>
        </w:rPr>
        <w:t>）对评价区生物量变化的影响</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生态系统结构与功能评价范围主要指受工程建设占地直接影响的范围，根据工程布置形式，考虑生态完整性要求，生态系统结构与功能评价范围主要包括工程影响区、占地区等。</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从整个评价区范围来看，其生产能力变化主要诱因为：黑沟水库淹没、工程永久占地破坏草地植被等方面。工程建设后，由于水库淹没及工程占地将影响部分面积内植被的平均净生产力，造成评价区自然体系的平均净生产力略有减少，评价区仍属于最低生产力生态系统。</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w:t>
      </w:r>
      <w:r>
        <w:rPr>
          <w:rFonts w:hint="eastAsia" w:eastAsia="宋体" w:cstheme="minorBidi"/>
          <w:kern w:val="2"/>
          <w:szCs w:val="22"/>
          <w:lang w:val="en-US" w:eastAsia="zh-CN" w:bidi="ar-SA"/>
        </w:rPr>
        <w:t>）对评价区生态体系稳定性的影响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工程对自然体系稳定状况的度量从恢复稳定性和阻抗稳定性两个角度来度量。</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①恢复稳定性的影响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工程建设后，由于工程建设占地将影响一部分面积内植被的生产力水平，造成评价区自然体系的平均净生产力将略有减少，评价区生产力仍然保持在同等水平，工程建设对评价区生态体系恢复稳定性影响不大。</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②对阻抗稳定性的影响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阻抗稳定性与高亚稳定性元素的数量、空间分布及其异质化程度相关密切。</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异质性是指在一个区域里（景观或生态系统）对一个种或者更高级的生物组织的存在起决定作用的资源（或某种性状）在空间或时间上的变异程度（或强度）。</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a.</w:t>
      </w:r>
      <w:r>
        <w:rPr>
          <w:rFonts w:hint="eastAsia" w:eastAsia="宋体" w:cstheme="minorBidi"/>
          <w:kern w:val="2"/>
          <w:szCs w:val="22"/>
          <w:lang w:val="en-US" w:eastAsia="zh-CN" w:bidi="ar-SA"/>
        </w:rPr>
        <w:t>资源拼块变化分析</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本工程建设将占用一定数量草地，使资源拼块面积减少。根据工程占地对各拼块的影响特点，工程建设征地所涉及的资源拼块面积较小，影响范围较小，对资源拼块的数量、空间分布不会产生明显的影响。因此，工程建设不会对评价范围内资源拼块的数量和空间分布产生明显影响。</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b.</w:t>
      </w:r>
      <w:r>
        <w:rPr>
          <w:rFonts w:hint="eastAsia" w:eastAsia="宋体" w:cstheme="minorBidi"/>
          <w:kern w:val="2"/>
          <w:szCs w:val="22"/>
          <w:lang w:val="en-US" w:eastAsia="zh-CN" w:bidi="ar-SA"/>
        </w:rPr>
        <w:t>景观异质性变化分析</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工程建设对评价范围内景观异质性的影响主要表现为工程占地造成一部分草地被占用，改变了局部区域地面景观拼块类型以及相关拼块的连通性和嵌套关系。但是由于工程建设后仅改变了评价范围内不到</w:t>
      </w:r>
      <w:r>
        <w:rPr>
          <w:rFonts w:eastAsia="宋体" w:cstheme="minorBidi"/>
          <w:kern w:val="2"/>
          <w:szCs w:val="22"/>
          <w:lang w:val="en-US" w:eastAsia="zh-CN" w:bidi="ar-SA"/>
        </w:rPr>
        <w:t>2%</w:t>
      </w:r>
      <w:r>
        <w:rPr>
          <w:rFonts w:hint="eastAsia" w:eastAsia="宋体" w:cstheme="minorBidi"/>
          <w:kern w:val="2"/>
          <w:szCs w:val="22"/>
          <w:lang w:val="en-US" w:eastAsia="zh-CN" w:bidi="ar-SA"/>
        </w:rPr>
        <w:t>面积的植被，评价范围内</w:t>
      </w:r>
      <w:r>
        <w:rPr>
          <w:rFonts w:eastAsia="宋体" w:cstheme="minorBidi"/>
          <w:kern w:val="2"/>
          <w:szCs w:val="22"/>
          <w:lang w:val="en-US" w:eastAsia="zh-CN" w:bidi="ar-SA"/>
        </w:rPr>
        <w:t>98%</w:t>
      </w:r>
      <w:r>
        <w:rPr>
          <w:rFonts w:hint="eastAsia" w:eastAsia="宋体" w:cstheme="minorBidi"/>
          <w:kern w:val="2"/>
          <w:szCs w:val="22"/>
          <w:lang w:val="en-US" w:eastAsia="zh-CN" w:bidi="ar-SA"/>
        </w:rPr>
        <w:t>以上的植被面积没有发生变化，预计工程建设对区域景观异质性的影响较小。</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从景观生态异质性改变程度来分析，施工结束后，对部分临时占地区域选择适宜当地生长的草籽进行植被恢复，对工程管理区及永久占地区采取绿化措施，可在一定程度上恢复评价区生态系统生产力；同时对于整个评价区来说，工程占用草地资源面积较小，不会影响景观生态的连通性，更不会造成生境的破碎化。</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综上，工程施工和运行，对评价范围内景观生态体系异质性的影响程度较小。</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c.</w:t>
      </w:r>
      <w:r>
        <w:rPr>
          <w:rFonts w:hint="eastAsia" w:eastAsia="宋体" w:cstheme="minorBidi"/>
          <w:kern w:val="2"/>
          <w:szCs w:val="22"/>
          <w:lang w:val="en-US" w:eastAsia="zh-CN" w:bidi="ar-SA"/>
        </w:rPr>
        <w:t>阻抗稳定性变化分析</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根据对工程评价区资源拼块变化分析与景观异质性变化分析，本工程的兴建不会对资源拼块的数量和空间分布状况造成明显影响，评价范围内景观生态体系的异质性也基本不会发生改变。在评价范围内，特别是建设征地范围内区域斑块比例和镶嵌格局的改变，不会影响评价范围内景观生态的稳定性，景观生态体系阻抗稳定性仍然维持原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③对区域生态体系综合质量的影响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建设后，由于水库淹没和工程占地，造成评价区域草地、其他景观类型面积有所减少，水域面积、建设用地相应有所增加。从拼块来看，评价区总拼块数有所增加，增幅较小，工程建设对评价区景观破碎程度影响不大。</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工程项目运行后土地利用格局发生了微小的变化，其中变化最大的是水域的优势度分别增加。由于占用了部分未利用地，其优势度有所降低，但仍为该区的模地。说明工程建设对区域生态环境造成的影响不大，作为模地的未利用地在本区域的控制性地位没有降低，工程建成后对评价区域景观质量影响不大。因此，工程建设和运行后对评价区域自然体系的质量基本不会产生较大的负面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spacing w:val="-2"/>
          <w:kern w:val="2"/>
          <w:sz w:val="28"/>
          <w:szCs w:val="28"/>
          <w:lang w:val="en-US" w:eastAsia="zh-CN" w:bidi="ar-SA"/>
        </w:rPr>
      </w:pPr>
      <w:r>
        <w:rPr>
          <w:rFonts w:hint="eastAsia" w:eastAsia="黑体"/>
          <w:spacing w:val="-2"/>
          <w:kern w:val="2"/>
          <w:sz w:val="28"/>
          <w:szCs w:val="28"/>
          <w:lang w:val="en-US" w:eastAsia="zh-CN" w:bidi="ar-SA"/>
        </w:rPr>
        <w:t>5.4.2对植物的影响分析</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1</w:t>
      </w:r>
      <w:r>
        <w:rPr>
          <w:rFonts w:hint="eastAsia" w:ascii="宋体" w:hAnsi="宋体" w:eastAsia="宋体" w:cs="宋体"/>
          <w:color w:val="000000"/>
          <w:lang w:val="en-US" w:eastAsia="zh-CN" w:bidi="ar"/>
        </w:rPr>
        <w:t>）水库淹没对植物的影响</w:t>
      </w:r>
    </w:p>
    <w:p>
      <w:pPr>
        <w:keepNext w:val="0"/>
        <w:keepLines w:val="0"/>
        <w:widowControl/>
        <w:suppressLineNumbers w:val="0"/>
        <w:spacing w:line="360" w:lineRule="auto"/>
        <w:ind w:left="0" w:leftChars="0" w:firstLine="0" w:firstLineChars="0"/>
        <w:jc w:val="left"/>
        <w:rPr>
          <w:rFonts w:hint="eastAsia" w:ascii="宋体" w:hAnsi="宋体" w:eastAsia="宋体" w:cs="宋体"/>
          <w:color w:val="000000"/>
          <w:lang w:val="en-US" w:eastAsia="zh-CN" w:bidi="ar"/>
        </w:rPr>
      </w:pPr>
      <w:r>
        <w:rPr>
          <w:rFonts w:hint="eastAsia" w:eastAsia="宋体"/>
          <w:spacing w:val="-2"/>
          <w:kern w:val="2"/>
          <w:lang w:val="en-US" w:eastAsia="zh-CN" w:bidi="ar-SA"/>
        </w:rPr>
        <w:t>黑沟</w:t>
      </w:r>
      <w:r>
        <w:rPr>
          <w:rFonts w:eastAsia="宋体"/>
          <w:spacing w:val="-2"/>
          <w:kern w:val="2"/>
          <w:lang w:val="en-US" w:eastAsia="zh-CN" w:bidi="ar-SA"/>
        </w:rPr>
        <w:t>水库工程水库总库容</w:t>
      </w:r>
      <w:r>
        <w:rPr>
          <w:rFonts w:hint="eastAsia" w:eastAsia="宋体"/>
          <w:spacing w:val="-2"/>
          <w:kern w:val="2"/>
          <w:lang w:val="en-US" w:eastAsia="zh-CN" w:bidi="ar-SA"/>
        </w:rPr>
        <w:t>700</w:t>
      </w:r>
      <w:r>
        <w:rPr>
          <w:rFonts w:eastAsia="宋体"/>
          <w:spacing w:val="-2"/>
          <w:kern w:val="2"/>
          <w:lang w:val="en-US" w:eastAsia="zh-CN" w:bidi="ar-SA"/>
        </w:rPr>
        <w:t>万m</w:t>
      </w:r>
      <w:r>
        <w:rPr>
          <w:rFonts w:eastAsia="宋体"/>
          <w:spacing w:val="-2"/>
          <w:kern w:val="2"/>
          <w:vertAlign w:val="superscript"/>
          <w:lang w:val="en-US" w:eastAsia="zh-CN" w:bidi="ar-SA"/>
        </w:rPr>
        <w:t>3</w:t>
      </w:r>
      <w:r>
        <w:rPr>
          <w:rFonts w:eastAsia="宋体"/>
          <w:spacing w:val="-2"/>
          <w:kern w:val="2"/>
          <w:lang w:val="en-US" w:eastAsia="zh-CN" w:bidi="ar-SA"/>
        </w:rPr>
        <w:t>，正常蓄水位</w:t>
      </w:r>
      <w:r>
        <w:rPr>
          <w:rFonts w:hint="eastAsia" w:eastAsia="宋体"/>
          <w:spacing w:val="-2"/>
          <w:kern w:val="2"/>
          <w:lang w:val="en-US" w:eastAsia="zh-CN" w:bidi="ar-SA"/>
        </w:rPr>
        <w:t>945.14</w:t>
      </w:r>
      <w:r>
        <w:rPr>
          <w:rFonts w:eastAsia="宋体"/>
          <w:spacing w:val="-2"/>
          <w:kern w:val="2"/>
          <w:lang w:val="en-US" w:eastAsia="zh-CN" w:bidi="ar-SA"/>
        </w:rPr>
        <w:t>m</w:t>
      </w:r>
      <w:r>
        <w:rPr>
          <w:rFonts w:hint="eastAsia" w:ascii="宋体" w:hAnsi="宋体" w:eastAsia="宋体" w:cs="宋体"/>
          <w:color w:val="000000"/>
          <w:lang w:val="en-US" w:eastAsia="zh-CN" w:bidi="ar"/>
        </w:rPr>
        <w:t>，主要以未利用地为主。经调查，水库淹没区无林地和耕地分布，草地主要为荒漠，生长有柽柳等荒漠物种，群落盖度不足</w:t>
      </w:r>
      <w:r>
        <w:rPr>
          <w:rFonts w:hint="eastAsia" w:eastAsia="宋体"/>
          <w:color w:val="000000"/>
          <w:lang w:val="en-US" w:eastAsia="zh-CN" w:bidi="ar"/>
        </w:rPr>
        <w:t>5</w:t>
      </w:r>
      <w:r>
        <w:rPr>
          <w:rFonts w:eastAsia="宋体"/>
          <w:color w:val="000000"/>
          <w:lang w:val="en-US" w:eastAsia="zh-CN" w:bidi="ar"/>
        </w:rPr>
        <w:t>%</w:t>
      </w:r>
      <w:r>
        <w:rPr>
          <w:rFonts w:hint="eastAsia" w:ascii="宋体" w:hAnsi="宋体" w:eastAsia="宋体" w:cs="宋体"/>
          <w:color w:val="000000"/>
          <w:lang w:val="en-US" w:eastAsia="zh-CN" w:bidi="ar"/>
        </w:rPr>
        <w:t>。淹没区无重点保护植物分布。水库淹没使部分陆域被水域所覆盖，造成一次性破坏以及由此产生的生物量损失，由于水库淹没范围有限，且主要以水域为主，无重点保护植物分布，因此对陆生植被影响较小，不会对区域植物种类及资源产生明显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2</w:t>
      </w:r>
      <w:r>
        <w:rPr>
          <w:rFonts w:hint="eastAsia" w:ascii="宋体" w:hAnsi="宋体" w:eastAsia="宋体" w:cs="宋体"/>
          <w:color w:val="000000"/>
          <w:lang w:val="en-US" w:eastAsia="zh-CN" w:bidi="ar"/>
        </w:rPr>
        <w:t>）工程占地对植物的影响</w:t>
      </w:r>
    </w:p>
    <w:p>
      <w:pPr>
        <w:keepNext w:val="0"/>
        <w:keepLines w:val="0"/>
        <w:widowControl/>
        <w:suppressLineNumbers w:val="0"/>
        <w:spacing w:line="360" w:lineRule="auto"/>
        <w:ind w:firstLine="488" w:firstLineChars="200"/>
        <w:jc w:val="left"/>
        <w:rPr>
          <w:rFonts w:eastAsia="宋体"/>
          <w:color w:val="000000"/>
          <w:lang w:val="en-US" w:eastAsia="zh-CN" w:bidi="ar"/>
        </w:rPr>
      </w:pPr>
      <w:r>
        <w:rPr>
          <w:rFonts w:eastAsia="宋体"/>
          <w:spacing w:val="2"/>
          <w:kern w:val="2"/>
          <w:lang w:val="en-US" w:eastAsia="zh-CN" w:bidi="ar-SA"/>
        </w:rPr>
        <w:t>推荐方案共征收（用）各类土地面积</w:t>
      </w:r>
      <w:r>
        <w:rPr>
          <w:rFonts w:hint="eastAsia" w:eastAsia="宋体"/>
          <w:spacing w:val="2"/>
          <w:kern w:val="2"/>
          <w:lang w:val="en-US" w:eastAsia="zh-CN" w:bidi="ar-SA"/>
        </w:rPr>
        <w:t>143.09hm</w:t>
      </w:r>
      <w:r>
        <w:rPr>
          <w:rFonts w:hint="eastAsia" w:eastAsia="宋体"/>
          <w:spacing w:val="2"/>
          <w:kern w:val="2"/>
          <w:vertAlign w:val="superscript"/>
          <w:lang w:val="en-US" w:eastAsia="zh-CN" w:bidi="ar-SA"/>
        </w:rPr>
        <w:t>2</w:t>
      </w:r>
      <w:r>
        <w:rPr>
          <w:rFonts w:eastAsia="宋体"/>
          <w:spacing w:val="2"/>
          <w:kern w:val="2"/>
          <w:lang w:val="en-US" w:eastAsia="zh-CN" w:bidi="ar-SA"/>
        </w:rPr>
        <w:t>，其中永久征收面积</w:t>
      </w:r>
      <w:r>
        <w:rPr>
          <w:rFonts w:hint="eastAsia" w:eastAsia="宋体"/>
          <w:spacing w:val="2"/>
          <w:kern w:val="2"/>
          <w:lang w:val="en-US" w:eastAsia="zh-CN" w:bidi="ar-SA"/>
        </w:rPr>
        <w:t>96.9778hm</w:t>
      </w:r>
      <w:r>
        <w:rPr>
          <w:rFonts w:hint="eastAsia" w:eastAsia="宋体"/>
          <w:spacing w:val="2"/>
          <w:kern w:val="2"/>
          <w:vertAlign w:val="superscript"/>
          <w:lang w:val="en-US" w:eastAsia="zh-CN" w:bidi="ar-SA"/>
        </w:rPr>
        <w:t>2</w:t>
      </w:r>
      <w:r>
        <w:rPr>
          <w:rFonts w:eastAsia="宋体"/>
          <w:spacing w:val="2"/>
          <w:kern w:val="2"/>
          <w:lang w:val="en-US" w:eastAsia="zh-CN" w:bidi="ar-SA"/>
        </w:rPr>
        <w:t>，临时用地面积</w:t>
      </w:r>
      <w:r>
        <w:rPr>
          <w:rFonts w:hint="eastAsia" w:eastAsia="宋体"/>
          <w:spacing w:val="2"/>
          <w:kern w:val="2"/>
          <w:lang w:val="en-US" w:eastAsia="zh-CN" w:bidi="ar-SA"/>
        </w:rPr>
        <w:t>46.11hm</w:t>
      </w:r>
      <w:r>
        <w:rPr>
          <w:rFonts w:hint="eastAsia" w:eastAsia="宋体"/>
          <w:spacing w:val="2"/>
          <w:kern w:val="2"/>
          <w:vertAlign w:val="superscript"/>
          <w:lang w:val="en-US" w:eastAsia="zh-CN" w:bidi="ar-SA"/>
        </w:rPr>
        <w:t>2</w:t>
      </w:r>
      <w:r>
        <w:rPr>
          <w:rFonts w:hint="eastAsia" w:ascii="宋体" w:hAnsi="宋体" w:eastAsia="宋体" w:cs="宋体"/>
          <w:color w:val="000000"/>
          <w:lang w:val="en-US" w:eastAsia="zh-CN" w:bidi="ar"/>
        </w:rPr>
        <w:t>。</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经调查，工程不占用耕地和林地，草地主要为荒漠，生长有柽柳等荒漠物种，群落盖度不足</w:t>
      </w:r>
      <w:r>
        <w:rPr>
          <w:rFonts w:hint="eastAsia" w:eastAsia="宋体"/>
          <w:color w:val="000000"/>
          <w:lang w:val="en-US" w:eastAsia="zh-CN" w:bidi="ar"/>
        </w:rPr>
        <w:t>5</w:t>
      </w:r>
      <w:r>
        <w:rPr>
          <w:rFonts w:eastAsia="宋体"/>
          <w:color w:val="000000"/>
          <w:lang w:val="en-US" w:eastAsia="zh-CN" w:bidi="ar"/>
        </w:rPr>
        <w:t>%</w:t>
      </w:r>
      <w:r>
        <w:rPr>
          <w:rFonts w:hint="eastAsia" w:ascii="宋体" w:hAnsi="宋体" w:eastAsia="宋体" w:cs="宋体"/>
          <w:color w:val="000000"/>
          <w:lang w:val="en-US" w:eastAsia="zh-CN" w:bidi="ar"/>
        </w:rPr>
        <w:t>。工程占地区无重点保护植物分布。工程建设占地对陆生植物的影响主要表现为工程建设占地对其造成的一次性破坏以及由此产生的生物量损失，由于这些植物在区域广泛分布，因此不会对其种类产生较大的影响。在工程施工结束后，可通过适当绿化，对临时地区进行植被恢复来减免不利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施工期间，上述施工道路应尽量避开雨天；施工期间加强施工人员教育，严禁超路面范围行驶；施工结束后临时道路占地区应根据区域地表植被类型，对临时道路占地区和施工扰动的山坡地表进行植被恢复，使道路区环境尽量恢复原貌，使其与周边环境协调一致。</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3</w:t>
      </w:r>
      <w:r>
        <w:rPr>
          <w:rFonts w:hint="eastAsia" w:ascii="宋体" w:hAnsi="宋体" w:eastAsia="宋体" w:cs="宋体"/>
          <w:color w:val="000000"/>
          <w:lang w:val="en-US" w:eastAsia="zh-CN" w:bidi="ar"/>
        </w:rPr>
        <w:t>）废污水排放对植被的影响</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施工期将产生一定量的生产废水和生活污水。其中生产废水中污染物主要是悬浮物，砂石料加工系统废水和混凝土拌和废水</w:t>
      </w:r>
      <w:r>
        <w:rPr>
          <w:rFonts w:eastAsia="宋体"/>
          <w:color w:val="000000"/>
          <w:lang w:val="en-US" w:eastAsia="zh-CN" w:bidi="ar"/>
        </w:rPr>
        <w:t>pH</w:t>
      </w:r>
      <w:r>
        <w:rPr>
          <w:rFonts w:hint="eastAsia" w:ascii="宋体" w:hAnsi="宋体" w:eastAsia="宋体" w:cs="宋体"/>
          <w:color w:val="000000"/>
          <w:lang w:val="en-US" w:eastAsia="zh-CN" w:bidi="ar"/>
        </w:rPr>
        <w:t>值较高，呈碱性，机械清洗废水中含少量的石油类物质；生活污水中</w:t>
      </w:r>
      <w:r>
        <w:rPr>
          <w:rFonts w:eastAsia="宋体"/>
          <w:color w:val="000000"/>
          <w:lang w:val="en-US" w:eastAsia="zh-CN" w:bidi="ar"/>
        </w:rPr>
        <w:t>BOD</w:t>
      </w:r>
      <w:r>
        <w:rPr>
          <w:rFonts w:eastAsia="宋体"/>
          <w:color w:val="000000"/>
          <w:sz w:val="15"/>
          <w:szCs w:val="15"/>
          <w:lang w:val="en-US" w:eastAsia="zh-CN" w:bidi="ar"/>
        </w:rPr>
        <w:t>5</w:t>
      </w:r>
      <w:r>
        <w:rPr>
          <w:rFonts w:hint="eastAsia" w:ascii="宋体" w:hAnsi="宋体" w:eastAsia="宋体" w:cs="宋体"/>
          <w:color w:val="000000"/>
          <w:lang w:val="en-US" w:eastAsia="zh-CN" w:bidi="ar"/>
        </w:rPr>
        <w:t>、</w:t>
      </w:r>
      <w:r>
        <w:rPr>
          <w:rFonts w:eastAsia="宋体"/>
          <w:color w:val="000000"/>
          <w:lang w:val="en-US" w:eastAsia="zh-CN" w:bidi="ar"/>
        </w:rPr>
        <w:t>COD</w:t>
      </w:r>
      <w:r>
        <w:rPr>
          <w:rFonts w:hint="eastAsia" w:ascii="宋体" w:hAnsi="宋体" w:eastAsia="宋体" w:cs="宋体"/>
          <w:color w:val="000000"/>
          <w:lang w:val="en-US" w:eastAsia="zh-CN" w:bidi="ar"/>
        </w:rPr>
        <w:t>、粪大肠菌群等超标。</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废污水排放对植被的影响表现为：首先污染土壤，生长于其上的植被在吸收土壤中污染物并逐渐富集于植物体内，当富集量超过其生理耐受量，植物就会中毒死亡。本工程生产、生活废水毒性指标较低，但混凝土拌合废水较高的</w:t>
      </w:r>
      <w:r>
        <w:rPr>
          <w:rFonts w:eastAsia="宋体"/>
          <w:color w:val="000000"/>
          <w:lang w:val="en-US" w:eastAsia="zh-CN" w:bidi="ar"/>
        </w:rPr>
        <w:t>pH</w:t>
      </w:r>
      <w:r>
        <w:rPr>
          <w:rFonts w:hint="eastAsia" w:ascii="宋体" w:hAnsi="宋体" w:eastAsia="宋体" w:cs="宋体"/>
          <w:color w:val="000000"/>
          <w:lang w:val="en-US" w:eastAsia="zh-CN" w:bidi="ar"/>
        </w:rPr>
        <w:t>值会超出植被的耐受能力，对地表植被恢复产生不利影响；砂石加工系统排放的废水</w:t>
      </w:r>
      <w:r>
        <w:rPr>
          <w:rFonts w:eastAsia="宋体"/>
          <w:color w:val="000000"/>
          <w:lang w:val="en-US" w:eastAsia="zh-CN" w:bidi="ar"/>
        </w:rPr>
        <w:t>SS</w:t>
      </w:r>
      <w:r>
        <w:rPr>
          <w:rFonts w:hint="eastAsia" w:ascii="宋体" w:hAnsi="宋体" w:eastAsia="宋体" w:cs="宋体"/>
          <w:color w:val="000000"/>
          <w:lang w:val="en-US" w:eastAsia="zh-CN" w:bidi="ar"/>
        </w:rPr>
        <w:t>含量很高，不经处理后直接排放，沉沙会盖压溶泄区植被，对其生长产生不利影响；机械含油废水中的油污粘结在地表，对表层土壤理化性质会产生影响，不利于地表植被恢复。</w:t>
      </w:r>
    </w:p>
    <w:p>
      <w:pPr>
        <w:keepNext w:val="0"/>
        <w:keepLines w:val="0"/>
        <w:widowControl/>
        <w:suppressLineNumbers w:val="0"/>
        <w:spacing w:line="360" w:lineRule="auto"/>
        <w:ind w:firstLine="480" w:firstLineChars="200"/>
        <w:jc w:val="both"/>
        <w:rPr>
          <w:rFonts w:eastAsia="宋体"/>
          <w:color w:val="000000"/>
          <w:lang w:val="en-US" w:eastAsia="zh-CN" w:bidi="ar"/>
        </w:rPr>
      </w:pPr>
      <w:r>
        <w:rPr>
          <w:rFonts w:eastAsia="宋体"/>
          <w:color w:val="000000"/>
          <w:lang w:val="en-US" w:eastAsia="zh-CN" w:bidi="ar"/>
        </w:rPr>
        <w:t>（4）弃渣对陆生植物的影响</w:t>
      </w:r>
    </w:p>
    <w:p>
      <w:pPr>
        <w:keepNext w:val="0"/>
        <w:keepLines w:val="0"/>
        <w:widowControl/>
        <w:suppressLineNumbers w:val="0"/>
        <w:spacing w:line="360" w:lineRule="auto"/>
        <w:ind w:firstLine="480" w:firstLineChars="200"/>
        <w:jc w:val="both"/>
        <w:rPr>
          <w:rFonts w:eastAsia="宋体"/>
          <w:color w:val="000000"/>
          <w:lang w:val="en-US" w:eastAsia="zh-CN" w:bidi="ar"/>
        </w:rPr>
      </w:pPr>
      <w:r>
        <w:rPr>
          <w:rFonts w:eastAsia="宋体"/>
          <w:color w:val="000000"/>
          <w:lang w:val="en-US" w:eastAsia="zh-CN" w:bidi="ar"/>
        </w:rPr>
        <w:t>弃渣堆放对陆生植物的影响主要表现为占地对其造成的一次性破坏以及由此产生的生物量损失。</w:t>
      </w:r>
      <w:r>
        <w:rPr>
          <w:rFonts w:hint="eastAsia" w:eastAsia="宋体"/>
          <w:color w:val="000000"/>
          <w:lang w:val="en-US" w:eastAsia="zh-CN" w:bidi="ar"/>
        </w:rPr>
        <w:t>本项目弃渣场设置在库区用地范围内，</w:t>
      </w:r>
      <w:r>
        <w:rPr>
          <w:rFonts w:eastAsia="宋体"/>
          <w:color w:val="000000"/>
          <w:lang w:val="en-US" w:eastAsia="zh-CN" w:bidi="ar"/>
        </w:rPr>
        <w:t>根据现场调查情况，占地以荒漠为主，</w:t>
      </w:r>
      <w:r>
        <w:rPr>
          <w:rFonts w:hint="eastAsia" w:eastAsia="宋体"/>
          <w:color w:val="000000"/>
          <w:lang w:val="en-US" w:eastAsia="zh-CN" w:bidi="ar"/>
        </w:rPr>
        <w:t>植被覆盖度较低，弃渣场的设置不会对陆生植物产生明显不利影响</w:t>
      </w:r>
      <w:r>
        <w:rPr>
          <w:rFonts w:eastAsia="宋体"/>
          <w:color w:val="000000"/>
          <w:lang w:val="en-US" w:eastAsia="zh-CN" w:bidi="ar"/>
        </w:rPr>
        <w:t>。</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5</w:t>
      </w:r>
      <w:r>
        <w:rPr>
          <w:rFonts w:hint="eastAsia" w:ascii="宋体" w:hAnsi="宋体" w:eastAsia="宋体" w:cs="宋体"/>
          <w:color w:val="000000"/>
          <w:lang w:val="en-US" w:eastAsia="zh-CN" w:bidi="ar"/>
        </w:rPr>
        <w:t>）对减水河段天然植被的影响分析</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水库蓄水后造成坝址以下河段水文情势变化，进而对分布于该段的天然植被产生影响。本工程坝址以下河谷区无成片大范围河谷林草分布，河谷林草以河漫滩低地草甸为主，零星分布有少量疏林、灌丛植被，分布植被物种主要有柽柳等，植被分布于河道两岸的河漫滩、低阶地以及灌区边缘，生长水源主要依靠河道两岸较高的地下水。</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根据水文情势预测结果，工程运行后，由于优先保障下泄生态流量，建库后均比建库前生态流量加大或者建库后新增下泄生态流量。由此得知坝下河谷区域河道水量有所增加，对河谷两岸地下水补给有利，对该段植被生长有一定促进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spacing w:val="-2"/>
          <w:kern w:val="2"/>
          <w:sz w:val="28"/>
          <w:szCs w:val="28"/>
          <w:lang w:val="en-US" w:eastAsia="zh-CN" w:bidi="ar-SA"/>
        </w:rPr>
      </w:pPr>
      <w:r>
        <w:rPr>
          <w:rFonts w:hint="eastAsia" w:eastAsia="黑体"/>
          <w:spacing w:val="-2"/>
          <w:kern w:val="2"/>
          <w:sz w:val="28"/>
          <w:szCs w:val="28"/>
          <w:lang w:val="en-US" w:eastAsia="zh-CN" w:bidi="ar-SA"/>
        </w:rPr>
        <w:t>5.4.3对动物的影响分析</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1</w:t>
      </w:r>
      <w:r>
        <w:rPr>
          <w:rFonts w:hint="eastAsia" w:eastAsia="宋体" w:cstheme="minorBidi"/>
          <w:kern w:val="2"/>
          <w:szCs w:val="22"/>
          <w:lang w:val="en-US" w:eastAsia="zh-CN" w:bidi="ar-SA"/>
        </w:rPr>
        <w:t>）工程施工对陆生动物的影响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工程施工对陆生动物的影响主要表现为工程占地、人员进驻、施工活动等对周围陆生动物栖息、觅食以及活动范围造成影响，但其影响仅限于施工区范围内。</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由于不同野生动物的活动能力、生活习性各有不同，工程施工对各类陆生动物的影响程度亦有所不同，主要表现如下：</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影响区域可能出现的两栖类、爬行类动物种类和数量均较少。工程区内较多的动物为小型啮齿类动物，虽然工程区内小型动物的迁徙能力较强，但工程占地仍会对该地区的爬行动物的生存和种群繁衍造成不同程度的影响。工程区内小型动物分布区域较广，适宜生存的生境较多，因此对于整个区域的种群数量影响不明显。需要注意的是，施工过程中的开挖、占压和植被破坏对于动物个体影响较大，尽管这种影响是短期的，但建议尽量减少施工现场的占压和开挖面积，把影响减少到最低程度。</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施工区内鸟类动物均为常见的荒漠及绿洲物种，由于规划河段两岸多为荒漠，自然条件恶劣，鸟类数量不多，评价区域鸟类多在灌区周围觅食、活动。工程淹没、占地区未见到保护鸟类营巢，偶有觅食个体出现。在工程施工过程中，工程永久及临时占地、迹地开挖等导致原有植被破坏，可能使部分珍稀鸟类觅食场所相应减少，由于工程占地面积相对较小，因此，对鸟类觅食的影响也不大。另外，施工机械、车辆的往来以及大量施工人员进驻等，对一些听觉和视觉灵敏的鸟类在一定程度上会起到驱赶作用，部分鸟类将不会再出现在该区域，而转向其它区域予以回避，但不会造成种群数量的改变，而且这种影响会随着施工的结束而消失。</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工程区所处河段可见的野生动物主要是一些小型啮齿类动物，区域内大型动物主要活动于高山区域，工程区并非这类保护动物的重要觅食、栖息场所。</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建设区由于施工期间对部分小型兽类栖息地的破坏，将造成其迁移和种群数量的减少；而伴随人类生活的鼠类，其种群数量会增加；与此相应，主要以鼠类为食的小型兽类种群数量会增加。此外，工程施工期间爆破、施工机械、运输车辆噪声等也将导致当地或附近小型兽类向施工地带以外迁移。综上所述，工程施工期对施工影响区内野生动物会产生一定影响，但影响程度及范围均较小，不会对野生动物的种群及数量产生较大影响，而且这种影响会随着施工的结束而消失。</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w:t>
      </w:r>
      <w:r>
        <w:rPr>
          <w:rFonts w:hint="eastAsia" w:eastAsia="宋体" w:cstheme="minorBidi"/>
          <w:kern w:val="2"/>
          <w:szCs w:val="22"/>
          <w:lang w:val="en-US" w:eastAsia="zh-CN" w:bidi="ar-SA"/>
        </w:rPr>
        <w:t>）工程运行对陆生动物的影响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永久建筑物内的陆栖野生动物主要为常见于荒漠草原中的小型兽类、爬行类，如鼠类、蜥蜴类等；珍稀动物主要是一些在建筑物周围区域觅食或经过的鸟类。工程运行后对陆栖野生动物的影响主要表现为工程占地占用部分爬行类和小型兽类的栖息地，由于其迁移能力较强，工程周边类似生境分布广泛，工程建设对其基本无影响。</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工程淹没、永久占地将占用区内部分鼠类、爬行类的洞穴，迫使其外迁，但工程占地面积很小，且周边区域类似生境广泛，故工程占地不会对区域鼠类、小型爬行类等动物的生存环境产生明显影响。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spacing w:val="-2"/>
          <w:kern w:val="2"/>
          <w:sz w:val="28"/>
          <w:szCs w:val="28"/>
          <w:lang w:val="en-US" w:eastAsia="zh-CN" w:bidi="ar-SA"/>
        </w:rPr>
      </w:pPr>
      <w:r>
        <w:rPr>
          <w:rFonts w:hint="eastAsia" w:eastAsia="黑体"/>
          <w:spacing w:val="-2"/>
          <w:kern w:val="2"/>
          <w:sz w:val="28"/>
          <w:szCs w:val="28"/>
          <w:lang w:val="en-US" w:eastAsia="zh-CN" w:bidi="ar-SA"/>
        </w:rPr>
        <w:t>5.4.4对现有陆生生态问题的影响分析</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所处区域现有陆生生态问题主要为区域生态环境脆弱问题。根据工程建设对植物的影响分析可知，工程淹没、占地将占用部分草地、灌木林地，从而对其造成一次性破坏以及由此产生的生物量损失，由于工程淹没、占地占压、破坏草地面积较小，工程建设对区域草地资源的影响极其有限，同时，本次环评要求工程施工结束后，需结合水土保持方案中的植物措施进行植被恢复和绿化措施，最大限度减少对区域天然植被的不利影响，因此，经分析认为，工程建设不会加剧区域草场退化的问题。考虑随着工程的实施，人类活动对区域生态环境的影响将日趋明显，将对区域的生态环境质量构成威胁，因此，在工程建设、运行期间，必须做好工程的生态环境保护与监督管理工作，增强工程施工及工作人员的环境保护意识，避免因工程建设而加剧区域生态环境的退化。</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eastAsia="黑体"/>
          <w:b/>
          <w:kern w:val="2"/>
          <w:sz w:val="36"/>
          <w:szCs w:val="32"/>
          <w:lang w:val="en-US" w:eastAsia="zh-CN" w:bidi="ar-SA"/>
        </w:rPr>
      </w:pPr>
      <w:r>
        <w:rPr>
          <w:rFonts w:eastAsia="黑体" w:cstheme="majorBidi"/>
          <w:b/>
          <w:kern w:val="2"/>
          <w:sz w:val="36"/>
          <w:szCs w:val="32"/>
          <w:lang w:val="en-US" w:eastAsia="zh-CN" w:bidi="ar-SA"/>
        </w:rPr>
        <w:t>5.</w:t>
      </w:r>
      <w:r>
        <w:rPr>
          <w:rFonts w:hint="eastAsia" w:eastAsia="黑体" w:cstheme="majorBidi"/>
          <w:b/>
          <w:kern w:val="2"/>
          <w:sz w:val="36"/>
          <w:szCs w:val="32"/>
          <w:lang w:val="en-US" w:eastAsia="zh-CN" w:bidi="ar-SA"/>
        </w:rPr>
        <w:t xml:space="preserve">5 </w:t>
      </w:r>
      <w:r>
        <w:rPr>
          <w:rFonts w:eastAsia="黑体" w:cstheme="majorBidi"/>
          <w:b/>
          <w:kern w:val="2"/>
          <w:sz w:val="36"/>
          <w:szCs w:val="32"/>
          <w:lang w:val="en-US" w:eastAsia="zh-CN" w:bidi="ar-SA"/>
        </w:rPr>
        <w:t>对土壤环境的影响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hint="eastAsia" w:eastAsia="黑体"/>
          <w:spacing w:val="-2"/>
          <w:kern w:val="2"/>
          <w:sz w:val="28"/>
          <w:szCs w:val="28"/>
          <w:lang w:val="en-US" w:eastAsia="zh-CN" w:bidi="ar-SA"/>
        </w:rPr>
      </w:pPr>
      <w:r>
        <w:rPr>
          <w:rFonts w:hint="eastAsia" w:eastAsia="黑体"/>
          <w:spacing w:val="-2"/>
          <w:kern w:val="2"/>
          <w:sz w:val="28"/>
          <w:szCs w:val="28"/>
          <w:lang w:val="en-US" w:eastAsia="zh-CN" w:bidi="ar-SA"/>
        </w:rPr>
        <w:t>5.5.1水库淹没对土壤的影响分析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eastAsia="宋体"/>
          <w:spacing w:val="2"/>
          <w:kern w:val="2"/>
          <w:lang w:val="en-US" w:eastAsia="zh-CN" w:bidi="ar-SA"/>
        </w:rPr>
      </w:pPr>
      <w:r>
        <w:rPr>
          <w:rFonts w:hint="eastAsia" w:eastAsia="宋体"/>
          <w:spacing w:val="-2"/>
          <w:kern w:val="2"/>
          <w:lang w:val="en-US" w:eastAsia="zh-CN" w:bidi="ar-SA"/>
        </w:rPr>
        <w:t>黑沟</w:t>
      </w:r>
      <w:r>
        <w:rPr>
          <w:rFonts w:eastAsia="宋体"/>
          <w:spacing w:val="-2"/>
          <w:kern w:val="2"/>
          <w:lang w:val="en-US" w:eastAsia="zh-CN" w:bidi="ar-SA"/>
        </w:rPr>
        <w:t>水库工程水库总库容</w:t>
      </w:r>
      <w:r>
        <w:rPr>
          <w:rFonts w:hint="eastAsia" w:eastAsia="宋体"/>
          <w:spacing w:val="-2"/>
          <w:kern w:val="2"/>
          <w:lang w:val="en-US" w:eastAsia="zh-CN" w:bidi="ar-SA"/>
        </w:rPr>
        <w:t>700</w:t>
      </w:r>
      <w:r>
        <w:rPr>
          <w:rFonts w:eastAsia="宋体"/>
          <w:spacing w:val="-2"/>
          <w:kern w:val="2"/>
          <w:lang w:val="en-US" w:eastAsia="zh-CN" w:bidi="ar-SA"/>
        </w:rPr>
        <w:t>万m</w:t>
      </w:r>
      <w:r>
        <w:rPr>
          <w:rFonts w:eastAsia="宋体"/>
          <w:spacing w:val="-2"/>
          <w:kern w:val="2"/>
          <w:vertAlign w:val="superscript"/>
          <w:lang w:val="en-US" w:eastAsia="zh-CN" w:bidi="ar-SA"/>
        </w:rPr>
        <w:t>3</w:t>
      </w:r>
      <w:r>
        <w:rPr>
          <w:rFonts w:eastAsia="宋体"/>
          <w:spacing w:val="-2"/>
          <w:kern w:val="2"/>
          <w:lang w:val="en-US" w:eastAsia="zh-CN" w:bidi="ar-SA"/>
        </w:rPr>
        <w:t>，正常蓄水位</w:t>
      </w:r>
      <w:r>
        <w:rPr>
          <w:rFonts w:hint="eastAsia" w:eastAsia="宋体"/>
          <w:spacing w:val="-2"/>
          <w:kern w:val="2"/>
          <w:lang w:val="en-US" w:eastAsia="zh-CN" w:bidi="ar-SA"/>
        </w:rPr>
        <w:t>945.14</w:t>
      </w:r>
      <w:r>
        <w:rPr>
          <w:rFonts w:eastAsia="宋体"/>
          <w:spacing w:val="-2"/>
          <w:kern w:val="2"/>
          <w:lang w:val="en-US" w:eastAsia="zh-CN" w:bidi="ar-SA"/>
        </w:rPr>
        <w:t>m</w:t>
      </w:r>
      <w:r>
        <w:rPr>
          <w:rFonts w:eastAsia="宋体"/>
          <w:spacing w:val="-3"/>
          <w:kern w:val="2"/>
          <w:lang w:val="en-US" w:eastAsia="zh-CN" w:bidi="ar-SA"/>
        </w:rPr>
        <w:t>，淹没影响</w:t>
      </w:r>
      <w:r>
        <w:rPr>
          <w:rFonts w:hint="eastAsia" w:eastAsia="宋体"/>
          <w:spacing w:val="-3"/>
          <w:kern w:val="2"/>
          <w:lang w:val="en-US" w:eastAsia="zh-CN" w:bidi="ar-SA"/>
        </w:rPr>
        <w:t>主要为</w:t>
      </w:r>
      <w:r>
        <w:rPr>
          <w:rFonts w:eastAsia="宋体"/>
          <w:spacing w:val="-3"/>
          <w:kern w:val="2"/>
          <w:lang w:val="en-US" w:eastAsia="zh-CN" w:bidi="ar-SA"/>
        </w:rPr>
        <w:t>裸土地，受水库淹没的影响，淹没范围内土壤环境彻底</w:t>
      </w:r>
      <w:r>
        <w:rPr>
          <w:rFonts w:eastAsia="宋体"/>
          <w:spacing w:val="-4"/>
          <w:kern w:val="2"/>
          <w:lang w:val="en-US" w:eastAsia="zh-CN" w:bidi="ar-SA"/>
        </w:rPr>
        <w:t>丧失，被</w:t>
      </w:r>
      <w:r>
        <w:rPr>
          <w:rFonts w:eastAsia="宋体"/>
          <w:spacing w:val="-2"/>
          <w:kern w:val="2"/>
          <w:lang w:val="en-US" w:eastAsia="zh-CN" w:bidi="ar-SA"/>
        </w:rPr>
        <w:t>水域所替代。</w:t>
      </w:r>
      <w:r>
        <w:rPr>
          <w:rFonts w:ascii="宋体" w:hAnsi="宋体" w:eastAsia="宋体" w:cs="宋体"/>
          <w:spacing w:val="-3"/>
          <w:kern w:val="2"/>
          <w:lang w:val="en-US" w:eastAsia="zh-CN" w:bidi="ar-SA"/>
        </w:rPr>
        <w:t>根据</w:t>
      </w:r>
      <w:r>
        <w:rPr>
          <w:rFonts w:hint="eastAsia" w:ascii="宋体" w:hAnsi="宋体" w:eastAsia="宋体" w:cs="宋体"/>
          <w:spacing w:val="-3"/>
          <w:kern w:val="2"/>
          <w:lang w:val="en-US" w:eastAsia="zh-CN" w:bidi="ar-SA"/>
        </w:rPr>
        <w:t>工程可行性研究报告</w:t>
      </w:r>
      <w:r>
        <w:rPr>
          <w:rFonts w:ascii="宋体" w:hAnsi="宋体" w:eastAsia="宋体" w:cs="宋体"/>
          <w:spacing w:val="-3"/>
          <w:kern w:val="2"/>
          <w:lang w:val="en-US" w:eastAsia="zh-CN" w:bidi="ar-SA"/>
        </w:rPr>
        <w:t>，本项目工程蓄水后，库区周边不存在浸</w:t>
      </w:r>
      <w:r>
        <w:rPr>
          <w:rFonts w:ascii="宋体" w:hAnsi="宋体" w:eastAsia="宋体" w:cs="宋体"/>
          <w:spacing w:val="-4"/>
          <w:kern w:val="2"/>
          <w:lang w:val="en-US" w:eastAsia="zh-CN" w:bidi="ar-SA"/>
        </w:rPr>
        <w:t>没问题，</w:t>
      </w:r>
      <w:r>
        <w:rPr>
          <w:rFonts w:hint="eastAsia" w:ascii="宋体" w:hAnsi="宋体" w:eastAsia="宋体" w:cs="宋体"/>
          <w:spacing w:val="-4"/>
          <w:kern w:val="2"/>
          <w:lang w:val="en-US" w:eastAsia="zh-CN" w:bidi="ar-SA"/>
        </w:rPr>
        <w:t>渠首枢纽不存在浸没问题</w:t>
      </w:r>
      <w:r>
        <w:rPr>
          <w:rFonts w:ascii="宋体" w:hAnsi="宋体" w:eastAsia="宋体" w:cs="宋体"/>
          <w:spacing w:val="-3"/>
          <w:kern w:val="2"/>
          <w:lang w:val="en-US" w:eastAsia="zh-CN" w:bidi="ar-SA"/>
        </w:rPr>
        <w:t>。灌区地下水类型主要为基</w:t>
      </w:r>
      <w:r>
        <w:rPr>
          <w:rFonts w:ascii="宋体" w:hAnsi="宋体" w:eastAsia="宋体" w:cs="宋体"/>
          <w:spacing w:val="-1"/>
          <w:kern w:val="2"/>
          <w:lang w:val="en-US" w:eastAsia="zh-CN" w:bidi="ar-SA"/>
        </w:rPr>
        <w:t>孔隙潜水</w:t>
      </w:r>
      <w:r>
        <w:rPr>
          <w:rFonts w:hint="eastAsia" w:ascii="宋体" w:hAnsi="宋体" w:eastAsia="宋体" w:cs="宋体"/>
          <w:spacing w:val="-1"/>
          <w:kern w:val="2"/>
          <w:lang w:val="en-US" w:eastAsia="zh-CN" w:bidi="ar-SA"/>
        </w:rPr>
        <w:t>。</w:t>
      </w:r>
      <w:r>
        <w:rPr>
          <w:rFonts w:eastAsia="宋体"/>
          <w:spacing w:val="-3"/>
          <w:kern w:val="2"/>
          <w:lang w:val="en-US" w:eastAsia="zh-CN" w:bidi="ar-SA"/>
        </w:rPr>
        <w:t>本次水库建</w:t>
      </w:r>
      <w:r>
        <w:rPr>
          <w:rFonts w:eastAsia="宋体"/>
          <w:spacing w:val="2"/>
          <w:kern w:val="2"/>
          <w:lang w:val="en-US" w:eastAsia="zh-CN" w:bidi="ar-SA"/>
        </w:rPr>
        <w:t>设对全库盘进行防渗处理，本次</w:t>
      </w:r>
      <w:r>
        <w:rPr>
          <w:rFonts w:hint="eastAsia" w:eastAsia="宋体"/>
          <w:spacing w:val="2"/>
          <w:kern w:val="2"/>
          <w:lang w:val="en-US" w:eastAsia="zh-CN" w:bidi="ar-SA"/>
        </w:rPr>
        <w:t>水库边坡</w:t>
      </w:r>
      <w:r>
        <w:rPr>
          <w:rFonts w:eastAsia="宋体"/>
          <w:spacing w:val="2"/>
          <w:kern w:val="2"/>
          <w:lang w:val="en-US" w:eastAsia="zh-CN" w:bidi="ar-SA"/>
        </w:rPr>
        <w:t>及库底采用</w:t>
      </w:r>
      <w:r>
        <w:rPr>
          <w:rFonts w:hint="eastAsia" w:eastAsia="宋体"/>
          <w:spacing w:val="2"/>
          <w:kern w:val="2"/>
          <w:lang w:val="en-US" w:eastAsia="zh-CN" w:bidi="ar-SA"/>
        </w:rPr>
        <w:t>复合土工膜</w:t>
      </w:r>
      <w:r>
        <w:rPr>
          <w:rFonts w:eastAsia="宋体"/>
          <w:spacing w:val="2"/>
          <w:kern w:val="2"/>
          <w:lang w:val="en-US" w:eastAsia="zh-CN" w:bidi="ar-SA"/>
        </w:rPr>
        <w:t>进行防</w:t>
      </w:r>
      <w:r>
        <w:rPr>
          <w:rFonts w:eastAsia="宋体"/>
          <w:spacing w:val="1"/>
          <w:kern w:val="2"/>
          <w:lang w:val="en-US" w:eastAsia="zh-CN" w:bidi="ar-SA"/>
        </w:rPr>
        <w:t>渗，库盘采用4.0×4.0m的现浇混凝土板，厚20cm，板下设复合土工布规格为250g/m</w:t>
      </w:r>
      <w:r>
        <w:rPr>
          <w:rFonts w:eastAsia="宋体"/>
          <w:spacing w:val="1"/>
          <w:kern w:val="2"/>
          <w:vertAlign w:val="superscript"/>
          <w:lang w:val="en-US" w:eastAsia="zh-CN" w:bidi="ar-SA"/>
        </w:rPr>
        <w:t>2</w:t>
      </w:r>
      <w:r>
        <w:rPr>
          <w:rFonts w:eastAsia="宋体"/>
          <w:spacing w:val="1"/>
          <w:kern w:val="2"/>
          <w:lang w:val="en-US" w:eastAsia="zh-CN" w:bidi="ar-SA"/>
        </w:rPr>
        <w:t>/0.75mm/250g/m</w:t>
      </w:r>
      <w:r>
        <w:rPr>
          <w:rFonts w:eastAsia="宋体"/>
          <w:spacing w:val="1"/>
          <w:kern w:val="2"/>
          <w:vertAlign w:val="superscript"/>
          <w:lang w:val="en-US" w:eastAsia="zh-CN" w:bidi="ar-SA"/>
        </w:rPr>
        <w:t>2</w:t>
      </w:r>
      <w:r>
        <w:rPr>
          <w:rFonts w:eastAsia="宋体"/>
          <w:spacing w:val="1"/>
          <w:kern w:val="2"/>
          <w:lang w:val="en-US" w:eastAsia="zh-CN" w:bidi="ar-SA"/>
        </w:rPr>
        <w:t>，复合土工膜下设5cm厚M20砂浆垫层作为下垫层。渗漏损失根据地</w:t>
      </w:r>
      <w:r>
        <w:rPr>
          <w:rFonts w:eastAsia="宋体"/>
          <w:spacing w:val="-2"/>
          <w:kern w:val="2"/>
          <w:lang w:val="en-US" w:eastAsia="zh-CN" w:bidi="ar-SA"/>
        </w:rPr>
        <w:t>质条件取月平均库容的</w:t>
      </w:r>
      <w:r>
        <w:rPr>
          <w:rFonts w:hint="eastAsia" w:eastAsia="宋体"/>
          <w:spacing w:val="-2"/>
          <w:kern w:val="2"/>
          <w:lang w:val="en-US" w:eastAsia="zh-CN" w:bidi="ar-SA"/>
        </w:rPr>
        <w:t>1.0</w:t>
      </w:r>
      <w:r>
        <w:rPr>
          <w:rFonts w:eastAsia="宋体"/>
          <w:spacing w:val="-2"/>
          <w:kern w:val="2"/>
          <w:lang w:val="en-US" w:eastAsia="zh-CN" w:bidi="ar-SA"/>
        </w:rPr>
        <w:t>％进行估算，则水库的渗漏损失量为</w:t>
      </w:r>
      <w:r>
        <w:rPr>
          <w:rFonts w:hint="eastAsia" w:eastAsia="宋体"/>
          <w:spacing w:val="-2"/>
          <w:kern w:val="2"/>
          <w:lang w:val="en-US" w:eastAsia="zh-CN" w:bidi="ar-SA"/>
        </w:rPr>
        <w:t>54.77</w:t>
      </w:r>
      <w:r>
        <w:rPr>
          <w:rFonts w:eastAsia="宋体"/>
          <w:spacing w:val="-2"/>
          <w:kern w:val="2"/>
          <w:lang w:val="en-US" w:eastAsia="zh-CN" w:bidi="ar-SA"/>
        </w:rPr>
        <w:t>万m</w:t>
      </w:r>
      <w:r>
        <w:rPr>
          <w:rFonts w:eastAsia="宋体"/>
          <w:spacing w:val="-2"/>
          <w:kern w:val="2"/>
          <w:vertAlign w:val="superscript"/>
          <w:lang w:val="en-US" w:eastAsia="zh-CN" w:bidi="ar-SA"/>
        </w:rPr>
        <w:t>3</w:t>
      </w:r>
      <w:r>
        <w:rPr>
          <w:rFonts w:eastAsia="宋体"/>
          <w:spacing w:val="-2"/>
          <w:kern w:val="2"/>
          <w:lang w:val="en-US" w:eastAsia="zh-CN" w:bidi="ar-SA"/>
        </w:rPr>
        <w:t>，大大降低</w:t>
      </w:r>
      <w:r>
        <w:rPr>
          <w:rFonts w:eastAsia="宋体"/>
          <w:spacing w:val="2"/>
          <w:kern w:val="2"/>
          <w:lang w:val="en-US" w:eastAsia="zh-CN" w:bidi="ar-SA"/>
        </w:rPr>
        <w:t>了水库的渗漏量，对库周周边的地下水位影响较小。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kern w:val="2"/>
          <w:lang w:val="en-US" w:eastAsia="zh-CN" w:bidi="ar-SA"/>
        </w:rPr>
      </w:pPr>
      <w:r>
        <w:rPr>
          <w:rFonts w:ascii="宋体" w:hAnsi="宋体" w:eastAsia="宋体" w:cs="宋体"/>
          <w:spacing w:val="-1"/>
          <w:kern w:val="2"/>
          <w:lang w:val="en-US" w:eastAsia="zh-CN" w:bidi="ar-SA"/>
        </w:rPr>
        <w:t>随着</w:t>
      </w:r>
      <w:r>
        <w:rPr>
          <w:rFonts w:hint="eastAsia" w:ascii="宋体" w:hAnsi="宋体" w:eastAsia="宋体" w:cs="宋体"/>
          <w:spacing w:val="-1"/>
          <w:kern w:val="2"/>
          <w:lang w:val="en-US" w:eastAsia="zh-CN" w:bidi="ar-SA"/>
        </w:rPr>
        <w:t>本项目的实施，进行渠道防渗，</w:t>
      </w:r>
      <w:r>
        <w:rPr>
          <w:rFonts w:ascii="宋体" w:hAnsi="宋体" w:eastAsia="宋体" w:cs="宋体"/>
          <w:spacing w:val="-2"/>
          <w:kern w:val="2"/>
          <w:lang w:val="en-US" w:eastAsia="zh-CN" w:bidi="ar-SA"/>
        </w:rPr>
        <w:t>入渗</w:t>
      </w:r>
      <w:r>
        <w:rPr>
          <w:rFonts w:hint="eastAsia" w:ascii="宋体" w:hAnsi="宋体" w:eastAsia="宋体" w:cs="宋体"/>
          <w:spacing w:val="-2"/>
          <w:kern w:val="2"/>
          <w:lang w:val="en-US" w:eastAsia="zh-CN" w:bidi="ar-SA"/>
        </w:rPr>
        <w:t>量</w:t>
      </w:r>
      <w:r>
        <w:rPr>
          <w:rFonts w:ascii="宋体" w:hAnsi="宋体" w:eastAsia="宋体" w:cs="宋体"/>
          <w:spacing w:val="-2"/>
          <w:kern w:val="2"/>
          <w:lang w:val="en-US" w:eastAsia="zh-CN" w:bidi="ar-SA"/>
        </w:rPr>
        <w:t>会较现状年</w:t>
      </w:r>
      <w:r>
        <w:rPr>
          <w:rFonts w:hint="eastAsia" w:ascii="宋体" w:hAnsi="宋体" w:eastAsia="宋体" w:cs="宋体"/>
          <w:spacing w:val="-2"/>
          <w:kern w:val="2"/>
          <w:lang w:val="en-US" w:eastAsia="zh-CN" w:bidi="ar-SA"/>
        </w:rPr>
        <w:t>也</w:t>
      </w:r>
      <w:r>
        <w:rPr>
          <w:rFonts w:ascii="宋体" w:hAnsi="宋体" w:eastAsia="宋体" w:cs="宋体"/>
          <w:spacing w:val="-2"/>
          <w:kern w:val="2"/>
          <w:lang w:val="en-US" w:eastAsia="zh-CN" w:bidi="ar-SA"/>
        </w:rPr>
        <w:t>有所减少，从而使得地下水补给条件发生变化，</w:t>
      </w:r>
      <w:r>
        <w:rPr>
          <w:rFonts w:ascii="宋体" w:hAnsi="宋体" w:eastAsia="宋体" w:cs="宋体"/>
          <w:spacing w:val="-3"/>
          <w:kern w:val="2"/>
          <w:lang w:val="en-US" w:eastAsia="zh-CN" w:bidi="ar-SA"/>
        </w:rPr>
        <w:t>进而地下水位会略有下降。根据土壤盐碱化形成机理，地下水位高、地</w:t>
      </w:r>
      <w:r>
        <w:rPr>
          <w:rFonts w:ascii="宋体" w:hAnsi="宋体" w:eastAsia="宋体" w:cs="宋体"/>
          <w:spacing w:val="4"/>
          <w:kern w:val="2"/>
          <w:lang w:val="en-US" w:eastAsia="zh-CN" w:bidi="ar-SA"/>
        </w:rPr>
        <w:t>下水矿化度和盐分高以及不利的地下水径流排泄条件是灌区局部地区形成盐碱</w:t>
      </w:r>
      <w:r>
        <w:rPr>
          <w:rFonts w:ascii="宋体" w:hAnsi="宋体" w:eastAsia="宋体" w:cs="宋体"/>
          <w:spacing w:val="-3"/>
          <w:kern w:val="2"/>
          <w:lang w:val="en-US" w:eastAsia="zh-CN" w:bidi="ar-SA"/>
        </w:rPr>
        <w:t>化的主要原因。因此，地下水水位略有下降，有利于土壤盐渍化问题的</w:t>
      </w:r>
      <w:r>
        <w:rPr>
          <w:rFonts w:ascii="宋体" w:hAnsi="宋体" w:eastAsia="宋体" w:cs="宋体"/>
          <w:kern w:val="2"/>
          <w:lang w:val="en-US" w:eastAsia="zh-CN" w:bidi="ar-SA"/>
        </w:rPr>
        <w:t>控制。地下水位较深，不会产生大面积</w:t>
      </w:r>
      <w:r>
        <w:rPr>
          <w:rFonts w:ascii="宋体" w:hAnsi="宋体" w:eastAsia="宋体" w:cs="宋体"/>
          <w:spacing w:val="-1"/>
          <w:kern w:val="2"/>
          <w:lang w:val="en-US" w:eastAsia="zh-CN" w:bidi="ar-SA"/>
        </w:rPr>
        <w:t>浸没所引起沼泽化。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kern w:val="2"/>
          <w:lang w:val="en-US" w:eastAsia="zh-CN" w:bidi="ar-SA"/>
        </w:rPr>
      </w:pPr>
      <w:r>
        <w:rPr>
          <w:rFonts w:eastAsia="宋体"/>
          <w:spacing w:val="2"/>
          <w:kern w:val="2"/>
          <w:lang w:val="en-US" w:eastAsia="zh-CN" w:bidi="ar-SA"/>
        </w:rPr>
        <w:t>故水库建设不会</w:t>
      </w:r>
      <w:r>
        <w:rPr>
          <w:rFonts w:eastAsia="宋体"/>
          <w:spacing w:val="1"/>
          <w:kern w:val="2"/>
          <w:lang w:val="en-US" w:eastAsia="zh-CN" w:bidi="ar-SA"/>
        </w:rPr>
        <w:t>导致周边土壤发</w:t>
      </w:r>
      <w:r>
        <w:rPr>
          <w:rFonts w:eastAsia="宋体"/>
          <w:spacing w:val="-1"/>
          <w:kern w:val="2"/>
          <w:lang w:val="en-US" w:eastAsia="zh-CN" w:bidi="ar-SA"/>
        </w:rPr>
        <w:t>生湿陷、沼泽化等问题，引起土壤盐碱化的可能性不大。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hint="eastAsia" w:eastAsia="黑体"/>
          <w:spacing w:val="-2"/>
          <w:kern w:val="2"/>
          <w:sz w:val="28"/>
          <w:szCs w:val="28"/>
          <w:lang w:val="en-US" w:eastAsia="zh-CN" w:bidi="ar-SA"/>
        </w:rPr>
      </w:pPr>
      <w:r>
        <w:rPr>
          <w:rFonts w:hint="eastAsia" w:eastAsia="黑体"/>
          <w:spacing w:val="-2"/>
          <w:kern w:val="2"/>
          <w:sz w:val="28"/>
          <w:szCs w:val="28"/>
          <w:lang w:val="en-US" w:eastAsia="zh-CN" w:bidi="ar-SA"/>
        </w:rPr>
        <w:t>5.5.2工程占地对土壤的影响分析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推荐方案共征收（用）各类土地面积</w:t>
      </w:r>
      <w:r>
        <w:rPr>
          <w:rFonts w:hint="eastAsia" w:eastAsia="宋体"/>
          <w:spacing w:val="2"/>
          <w:kern w:val="2"/>
          <w:lang w:val="en-US" w:eastAsia="zh-CN" w:bidi="ar-SA"/>
        </w:rPr>
        <w:t>143.09hm</w:t>
      </w:r>
      <w:r>
        <w:rPr>
          <w:rFonts w:hint="eastAsia" w:eastAsia="宋体"/>
          <w:spacing w:val="2"/>
          <w:kern w:val="2"/>
          <w:vertAlign w:val="superscript"/>
          <w:lang w:val="en-US" w:eastAsia="zh-CN" w:bidi="ar-SA"/>
        </w:rPr>
        <w:t>2</w:t>
      </w:r>
      <w:r>
        <w:rPr>
          <w:rFonts w:eastAsia="宋体"/>
          <w:spacing w:val="2"/>
          <w:kern w:val="2"/>
          <w:lang w:val="en-US" w:eastAsia="zh-CN" w:bidi="ar-SA"/>
        </w:rPr>
        <w:t>，其中永久征收面积</w:t>
      </w:r>
      <w:r>
        <w:rPr>
          <w:rFonts w:hint="eastAsia" w:eastAsia="宋体"/>
          <w:spacing w:val="2"/>
          <w:kern w:val="2"/>
          <w:lang w:val="en-US" w:eastAsia="zh-CN" w:bidi="ar-SA"/>
        </w:rPr>
        <w:t>96.9778hm</w:t>
      </w:r>
      <w:r>
        <w:rPr>
          <w:rFonts w:hint="eastAsia" w:eastAsia="宋体"/>
          <w:spacing w:val="2"/>
          <w:kern w:val="2"/>
          <w:vertAlign w:val="superscript"/>
          <w:lang w:val="en-US" w:eastAsia="zh-CN" w:bidi="ar-SA"/>
        </w:rPr>
        <w:t>2</w:t>
      </w:r>
      <w:r>
        <w:rPr>
          <w:rFonts w:eastAsia="宋体"/>
          <w:spacing w:val="2"/>
          <w:kern w:val="2"/>
          <w:lang w:val="en-US" w:eastAsia="zh-CN" w:bidi="ar-SA"/>
        </w:rPr>
        <w:t>，临时用地面积</w:t>
      </w:r>
      <w:r>
        <w:rPr>
          <w:rFonts w:hint="eastAsia" w:eastAsia="宋体"/>
          <w:spacing w:val="2"/>
          <w:kern w:val="2"/>
          <w:lang w:val="en-US" w:eastAsia="zh-CN" w:bidi="ar-SA"/>
        </w:rPr>
        <w:t>46.11hm</w:t>
      </w:r>
      <w:r>
        <w:rPr>
          <w:rFonts w:hint="eastAsia" w:eastAsia="宋体"/>
          <w:spacing w:val="2"/>
          <w:kern w:val="2"/>
          <w:vertAlign w:val="superscript"/>
          <w:lang w:val="en-US" w:eastAsia="zh-CN" w:bidi="ar-SA"/>
        </w:rPr>
        <w:t>2</w:t>
      </w:r>
      <w:r>
        <w:rPr>
          <w:rFonts w:eastAsia="宋体"/>
          <w:spacing w:val="2"/>
          <w:kern w:val="2"/>
          <w:lang w:val="en-US" w:eastAsia="zh-CN" w:bidi="ar-SA"/>
        </w:rPr>
        <w:t>。水库蓄水后，陆域土地资源转变成水面资源。水库蓄水后将增加水域面积，有综合利用水面的积极一面，但另一方面水库淹没却减少了土地资源，水库淹没影响区和永久征地中主要为</w:t>
      </w:r>
      <w:r>
        <w:rPr>
          <w:rFonts w:hint="eastAsia" w:eastAsia="宋体"/>
          <w:spacing w:val="2"/>
          <w:kern w:val="2"/>
          <w:lang w:val="en-US" w:eastAsia="zh-CN" w:bidi="ar-SA"/>
        </w:rPr>
        <w:t>裸岩石砾地</w:t>
      </w:r>
      <w:r>
        <w:rPr>
          <w:rFonts w:eastAsia="宋体"/>
          <w:spacing w:val="2"/>
          <w:kern w:val="2"/>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本工程施工临时用地主要包括施工临时设施、施工道路等，临时占地将造成这些土地在施工期内生产能力丧失，由于临时占地主要为</w:t>
      </w:r>
      <w:r>
        <w:rPr>
          <w:rFonts w:hint="eastAsia" w:eastAsia="宋体"/>
          <w:spacing w:val="2"/>
          <w:kern w:val="2"/>
          <w:lang w:val="en-US" w:eastAsia="zh-CN" w:bidi="ar-SA"/>
        </w:rPr>
        <w:t>裸岩石砾地</w:t>
      </w:r>
      <w:r>
        <w:rPr>
          <w:rFonts w:eastAsia="宋体"/>
          <w:spacing w:val="2"/>
          <w:kern w:val="2"/>
          <w:lang w:val="en-US" w:eastAsia="zh-CN" w:bidi="ar-SA"/>
        </w:rPr>
        <w:t>，损失生物量少，且在施工结束后，随着自然或人工恢复措施的实施，临时占地区内植被将得到逐步恢复，不会造成生物量永久损失。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outlineLvl w:val="2"/>
        <w:rPr>
          <w:rFonts w:eastAsia="黑体"/>
          <w:spacing w:val="-2"/>
          <w:kern w:val="2"/>
          <w:sz w:val="28"/>
          <w:szCs w:val="28"/>
          <w:lang w:val="en-US" w:eastAsia="zh-CN" w:bidi="ar-SA"/>
        </w:rPr>
      </w:pPr>
      <w:r>
        <w:rPr>
          <w:rFonts w:hint="eastAsia" w:eastAsia="黑体"/>
          <w:spacing w:val="-2"/>
          <w:kern w:val="2"/>
          <w:sz w:val="28"/>
          <w:szCs w:val="28"/>
          <w:lang w:val="en-US" w:eastAsia="zh-CN" w:bidi="ar-SA"/>
        </w:rPr>
        <w:t>5.5.3 工程建设对土壤环境的影响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（1）施工期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工程施工期各类污废水处理后回用，生活垃圾运至垃圾填埋场处置，在采取上述措施后，施工期各类污染物对工程区土壤环境污染影响很小。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施工期施工作业产生的表土扰动、弃渣等将造成扰动区表层土壤环境的破坏，对其产生不利影响，因此，应对扰动区表土进行收集并单独存放，在施工结束后用于扰动区的植被恢复，减缓施工活动对土壤环境产生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（2）运行期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pacing w:val="2"/>
          <w:kern w:val="2"/>
          <w:lang w:val="en-US" w:eastAsia="zh-CN" w:bidi="ar-SA"/>
        </w:rPr>
      </w:pPr>
      <w:r>
        <w:rPr>
          <w:rFonts w:eastAsia="宋体"/>
          <w:spacing w:val="2"/>
          <w:kern w:val="2"/>
          <w:lang w:val="en-US" w:eastAsia="zh-CN" w:bidi="ar-SA"/>
        </w:rPr>
        <w:t>在水库蓄水后，特别是</w:t>
      </w:r>
      <w:r>
        <w:rPr>
          <w:rFonts w:hint="eastAsia" w:eastAsia="宋体"/>
          <w:spacing w:val="2"/>
          <w:kern w:val="2"/>
          <w:lang w:val="en-US" w:eastAsia="zh-CN" w:bidi="ar-SA"/>
        </w:rPr>
        <w:t>丰</w:t>
      </w:r>
      <w:r>
        <w:rPr>
          <w:rFonts w:eastAsia="宋体"/>
          <w:spacing w:val="2"/>
          <w:kern w:val="2"/>
          <w:lang w:val="en-US" w:eastAsia="zh-CN" w:bidi="ar-SA"/>
        </w:rPr>
        <w:t>水期，水库岸坡所处的环境和所遭受的动力地质作用将发生显著的变化，原来处于干燥状态下的土体，在库水位变化范围内长期遭受库水浸泡而处于饱和状态，可能会引起部分地区土壤潜育化。但因库区河道两岸无耕地和居民，土壤潜育化的潜在风险对当地的农业发展影响不大。</w:t>
      </w:r>
    </w:p>
    <w:bookmarkEnd w:id="15"/>
    <w:bookmarkEnd w:id="16"/>
    <w:p>
      <w:pPr>
        <w:widowControl w:val="0"/>
        <w:bidi w:val="0"/>
        <w:spacing w:line="360" w:lineRule="auto"/>
        <w:ind w:left="0" w:leftChars="0" w:firstLine="0" w:firstLineChars="0"/>
        <w:jc w:val="both"/>
        <w:rPr>
          <w:rFonts w:eastAsia="宋体"/>
          <w:kern w:val="2"/>
          <w:szCs w:val="22"/>
          <w:lang w:val="en-US" w:eastAsia="zh-CN" w:bidi="ar-SA"/>
        </w:rPr>
        <w:sectPr>
          <w:headerReference r:id="rId11" w:type="default"/>
          <w:footerReference r:id="rId12" w:type="default"/>
          <w:pgSz w:w="11906" w:h="16838"/>
          <w:pgMar w:top="124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keepLines/>
        <w:bidi w:val="0"/>
        <w:spacing w:before="312" w:beforeLines="100" w:after="312" w:afterLines="100" w:line="360" w:lineRule="auto"/>
        <w:jc w:val="center"/>
        <w:outlineLvl w:val="0"/>
        <w:rPr>
          <w:rFonts w:hint="eastAsia" w:eastAsia="黑体" w:cstheme="minorBidi"/>
          <w:b/>
          <w:bCs/>
          <w:kern w:val="44"/>
          <w:sz w:val="36"/>
          <w:szCs w:val="44"/>
          <w:lang w:val="en-US" w:eastAsia="zh-CN" w:bidi="ar-SA"/>
        </w:rPr>
      </w:pPr>
      <w:r>
        <w:rPr>
          <w:rFonts w:hint="eastAsia" w:eastAsia="黑体" w:cstheme="minorBidi"/>
          <w:b/>
          <w:bCs/>
          <w:kern w:val="44"/>
          <w:sz w:val="36"/>
          <w:szCs w:val="44"/>
          <w:lang w:val="en-US" w:eastAsia="zh-CN" w:bidi="ar-SA"/>
        </w:rPr>
        <w:t>6 环境风险评价</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zh-CN" w:bidi="ar-SA"/>
        </w:rPr>
      </w:pPr>
      <w:r>
        <w:rPr>
          <w:rFonts w:hint="eastAsia" w:eastAsia="黑体" w:cs="Arial"/>
          <w:snapToGrid w:val="0"/>
          <w:color w:val="000000"/>
          <w:sz w:val="28"/>
          <w:szCs w:val="21"/>
          <w:lang w:val="en-US" w:eastAsia="zh-CN" w:bidi="ar-SA"/>
        </w:rPr>
        <w:t>6.2.1 风险识别</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6.2.1.1 施工期</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zh-CN" w:bidi="ar-SA"/>
        </w:rPr>
      </w:pPr>
      <w:r>
        <w:rPr>
          <w:rFonts w:hint="eastAsia" w:eastAsia="宋体" w:cs="Arial"/>
          <w:snapToGrid w:val="0"/>
          <w:color w:val="000000"/>
          <w:szCs w:val="21"/>
          <w:lang w:val="en-US" w:eastAsia="zh-CN" w:bidi="ar-SA"/>
        </w:rPr>
        <w:t>1、施工期生产废水包括混凝土养护废水、施工机械检修冲洗废水，生活污水主要是施工生活区产生的污水，以上废水均经处理后综合利用，工程正常情况下不对外排放废污水，事故情况下废水若未经处理排出，将对周边河流水质产生不良影响。</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zh-CN" w:bidi="ar-SA"/>
        </w:rPr>
      </w:pPr>
      <w:r>
        <w:rPr>
          <w:rFonts w:hint="eastAsia" w:eastAsia="宋体" w:cs="Arial"/>
          <w:snapToGrid w:val="0"/>
          <w:color w:val="000000"/>
          <w:szCs w:val="21"/>
          <w:lang w:val="en-US" w:eastAsia="zh-CN" w:bidi="ar-SA"/>
        </w:rPr>
        <w:t>2、工程施工期建设油料库，存储油料类型为柴油、汽油，根据设计估算最大存储量约为20t，主要环境风险来自于柴油、汽油运输、储存和使用过程中产生的污染风险。</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zh-CN" w:bidi="ar-SA"/>
        </w:rPr>
      </w:pPr>
      <w:r>
        <w:rPr>
          <w:rFonts w:hint="eastAsia" w:eastAsia="宋体" w:cs="Arial"/>
          <w:snapToGrid w:val="0"/>
          <w:color w:val="000000"/>
          <w:szCs w:val="21"/>
          <w:lang w:val="en-US" w:eastAsia="zh-CN" w:bidi="ar-SA"/>
        </w:rPr>
        <w:t>3、工程区域气候干燥，施工人员操作不当引发的火灾风险。</w:t>
      </w:r>
    </w:p>
    <w:p>
      <w:pPr>
        <w:kinsoku w:val="0"/>
        <w:autoSpaceDE w:val="0"/>
        <w:autoSpaceDN w:val="0"/>
        <w:bidi w:val="0"/>
        <w:adjustRightInd w:val="0"/>
        <w:snapToGrid w:val="0"/>
        <w:spacing w:line="360" w:lineRule="auto"/>
        <w:ind w:firstLine="0" w:firstLineChars="0"/>
        <w:jc w:val="center"/>
        <w:textAlignment w:val="baseline"/>
        <w:rPr>
          <w:rFonts w:eastAsia="黑体"/>
          <w:snapToGrid w:val="0"/>
          <w:color w:val="000000"/>
          <w:spacing w:val="-2"/>
          <w:lang w:val="en-US" w:eastAsia="zh-CN" w:bidi="ar-SA"/>
        </w:rPr>
      </w:pPr>
      <w:r>
        <w:rPr>
          <w:rFonts w:eastAsia="黑体"/>
          <w:snapToGrid w:val="0"/>
          <w:color w:val="000000"/>
          <w:spacing w:val="-2"/>
          <w:lang w:val="en-US" w:eastAsia="zh-CN" w:bidi="ar-SA"/>
        </w:rPr>
        <w:t>表6.2-1  黑沟水库工程危险物质数量与临界量比值计算表</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6"/>
        <w:gridCol w:w="1858"/>
        <w:gridCol w:w="1860"/>
        <w:gridCol w:w="1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序号</w:t>
            </w:r>
          </w:p>
        </w:tc>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危险物质名称</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最大存储量/t</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临界量/t</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1</w:t>
            </w:r>
          </w:p>
        </w:tc>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油类物质（汽油、柴油）</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20</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2500</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2</w:t>
            </w:r>
          </w:p>
        </w:tc>
        <w:tc>
          <w:tcPr>
            <w:tcW w:w="999"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废机油</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0.2</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2500</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0.00008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9" w:type="pct"/>
            <w:gridSpan w:val="4"/>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Q值</w:t>
            </w:r>
          </w:p>
        </w:tc>
        <w:tc>
          <w:tcPr>
            <w:tcW w:w="1000" w:type="pct"/>
            <w:tcBorders>
              <w:tl2br w:val="nil"/>
              <w:tr2bl w:val="nil"/>
            </w:tcBorders>
            <w:vAlign w:val="center"/>
          </w:tcPr>
          <w:p>
            <w:pPr>
              <w:widowControl w:val="0"/>
              <w:kinsoku/>
              <w:autoSpaceDE w:val="0"/>
              <w:autoSpaceDN w:val="0"/>
              <w:bidi w:val="0"/>
              <w:adjustRightInd w:val="0"/>
              <w:snapToGrid w:val="0"/>
              <w:spacing w:line="240" w:lineRule="auto"/>
              <w:ind w:firstLine="0" w:firstLineChars="0"/>
              <w:jc w:val="center"/>
              <w:textAlignment w:val="baseline"/>
              <w:rPr>
                <w:rFonts w:eastAsia="宋体" w:cs="Arial" w:asciiTheme="minorHAnsi" w:hAnsiTheme="minorHAnsi"/>
                <w:snapToGrid w:val="0"/>
                <w:color w:val="000000"/>
                <w:sz w:val="21"/>
                <w:szCs w:val="21"/>
                <w:lang w:val="en-US" w:eastAsia="zh-CN" w:bidi="ar-SA"/>
              </w:rPr>
            </w:pPr>
            <w:r>
              <w:rPr>
                <w:rFonts w:hint="eastAsia" w:eastAsia="宋体" w:cs="Arial" w:asciiTheme="minorHAnsi" w:hAnsiTheme="minorHAnsi"/>
                <w:snapToGrid w:val="0"/>
                <w:color w:val="000000"/>
                <w:sz w:val="21"/>
                <w:szCs w:val="21"/>
                <w:lang w:val="en-US" w:eastAsia="zh-CN" w:bidi="ar-SA"/>
              </w:rPr>
              <w:t>0.02008</w:t>
            </w:r>
          </w:p>
        </w:tc>
      </w:tr>
    </w:tbl>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zh-CN" w:bidi="ar-SA"/>
        </w:rPr>
      </w:pPr>
      <w:r>
        <w:rPr>
          <w:rFonts w:hint="eastAsia" w:eastAsia="黑体" w:cs="Arial"/>
          <w:snapToGrid w:val="0"/>
          <w:color w:val="000000"/>
          <w:sz w:val="28"/>
          <w:szCs w:val="21"/>
          <w:lang w:val="en-US" w:eastAsia="zh-CN" w:bidi="ar-SA"/>
        </w:rPr>
        <w:t>6.2.3 评价等级确定</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zh-CN" w:bidi="ar-SA"/>
        </w:rPr>
      </w:pPr>
      <w:r>
        <w:rPr>
          <w:rFonts w:hint="eastAsia" w:eastAsia="宋体" w:cs="Arial"/>
          <w:snapToGrid w:val="0"/>
          <w:color w:val="000000"/>
          <w:szCs w:val="21"/>
          <w:lang w:val="en-US" w:eastAsia="zh-CN" w:bidi="ar-SA"/>
        </w:rPr>
        <w:t>按照《建设项目环境风险评价技术导则》(HJ169-2018)中的划分依据和原则，本项目Q</w:t>
      </w:r>
      <w:r>
        <w:rPr>
          <w:rFonts w:eastAsia="宋体"/>
          <w:snapToGrid w:val="0"/>
          <w:color w:val="000000"/>
          <w:szCs w:val="21"/>
          <w:lang w:val="en-US" w:eastAsia="zh-CN" w:bidi="ar-SA"/>
        </w:rPr>
        <w:t>&lt;</w:t>
      </w:r>
      <w:r>
        <w:rPr>
          <w:rFonts w:hint="eastAsia" w:eastAsia="宋体" w:cs="Arial"/>
          <w:snapToGrid w:val="0"/>
          <w:color w:val="000000"/>
          <w:szCs w:val="21"/>
          <w:lang w:val="en-US" w:eastAsia="zh-CN" w:bidi="ar-SA"/>
        </w:rPr>
        <w:t>1，风险潜势为I，环境风险评价等级确定为简单分析。</w:t>
      </w:r>
    </w:p>
    <w:p>
      <w:pPr>
        <w:kinsoku/>
        <w:autoSpaceDE/>
        <w:autoSpaceDN/>
        <w:bidi w:val="0"/>
        <w:adjustRightInd w:val="0"/>
        <w:snapToGrid w:val="0"/>
        <w:spacing w:before="156" w:beforeLines="50" w:after="156" w:afterLines="50" w:line="360" w:lineRule="auto"/>
        <w:ind w:firstLine="0" w:firstLineChars="0"/>
        <w:jc w:val="left"/>
        <w:textAlignment w:val="baseline"/>
        <w:outlineLvl w:val="1"/>
        <w:rPr>
          <w:rFonts w:hint="eastAsia" w:eastAsia="黑体" w:cstheme="majorBidi"/>
          <w:b/>
          <w:snapToGrid w:val="0"/>
          <w:color w:val="000000"/>
          <w:sz w:val="32"/>
          <w:szCs w:val="32"/>
          <w:lang w:val="en-US" w:eastAsia="zh-CN" w:bidi="ar-SA"/>
        </w:rPr>
      </w:pPr>
      <w:r>
        <w:rPr>
          <w:rFonts w:hint="eastAsia" w:eastAsia="黑体" w:cstheme="majorBidi"/>
          <w:b/>
          <w:snapToGrid w:val="0"/>
          <w:color w:val="000000"/>
          <w:sz w:val="32"/>
          <w:szCs w:val="32"/>
          <w:lang w:val="en-US" w:eastAsia="zh-CN" w:bidi="ar-SA"/>
        </w:rPr>
        <w:t>6.3 环境风险分析</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en-US" w:bidi="ar-SA"/>
        </w:rPr>
      </w:pPr>
      <w:r>
        <w:rPr>
          <w:rFonts w:hint="eastAsia" w:eastAsia="黑体" w:cs="Arial"/>
          <w:snapToGrid w:val="0"/>
          <w:color w:val="000000"/>
          <w:sz w:val="28"/>
          <w:szCs w:val="21"/>
          <w:lang w:val="en-US" w:eastAsia="zh-CN" w:bidi="ar-SA"/>
        </w:rPr>
        <w:t>6.3</w:t>
      </w:r>
      <w:r>
        <w:rPr>
          <w:rFonts w:eastAsia="黑体" w:cs="Arial"/>
          <w:snapToGrid w:val="0"/>
          <w:color w:val="000000"/>
          <w:sz w:val="28"/>
          <w:szCs w:val="21"/>
          <w:lang w:val="en-US" w:eastAsia="en-US" w:bidi="ar-SA"/>
        </w:rPr>
        <w:t>.1 施工期</w:t>
      </w:r>
      <w:r>
        <w:rPr>
          <w:rFonts w:hint="eastAsia" w:eastAsia="黑体" w:cs="Arial"/>
          <w:snapToGrid w:val="0"/>
          <w:color w:val="000000"/>
          <w:sz w:val="28"/>
          <w:szCs w:val="21"/>
          <w:lang w:val="en-US" w:eastAsia="zh-CN" w:bidi="ar-SA"/>
        </w:rPr>
        <w:t>环境</w:t>
      </w:r>
      <w:r>
        <w:rPr>
          <w:rFonts w:eastAsia="黑体" w:cs="Arial"/>
          <w:snapToGrid w:val="0"/>
          <w:color w:val="000000"/>
          <w:sz w:val="28"/>
          <w:szCs w:val="21"/>
          <w:lang w:val="en-US" w:eastAsia="en-US" w:bidi="ar-SA"/>
        </w:rPr>
        <w:t>风险分析</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hint="eastAsia"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6.3.1.1 废污水事故排放风险</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zh-CN" w:bidi="ar-SA"/>
        </w:rPr>
      </w:pPr>
      <w:r>
        <w:rPr>
          <w:rFonts w:eastAsia="宋体" w:cs="Arial"/>
          <w:snapToGrid w:val="0"/>
          <w:color w:val="000000"/>
          <w:szCs w:val="21"/>
          <w:lang w:val="en-US" w:eastAsia="zh-CN" w:bidi="ar-SA"/>
        </w:rPr>
        <w:t>本工程施工期废水主要是生活污水、混凝土</w:t>
      </w:r>
      <w:r>
        <w:rPr>
          <w:rFonts w:hint="eastAsia" w:eastAsia="宋体" w:cs="Arial"/>
          <w:snapToGrid w:val="0"/>
          <w:color w:val="000000"/>
          <w:szCs w:val="21"/>
          <w:lang w:val="en-US" w:eastAsia="zh-CN" w:bidi="ar-SA"/>
        </w:rPr>
        <w:t>养护</w:t>
      </w:r>
      <w:r>
        <w:rPr>
          <w:rFonts w:eastAsia="宋体" w:cs="Arial"/>
          <w:snapToGrid w:val="0"/>
          <w:color w:val="000000"/>
          <w:szCs w:val="21"/>
          <w:lang w:val="en-US" w:eastAsia="zh-CN" w:bidi="ar-SA"/>
        </w:rPr>
        <w:t>废水，其悬浮物浓度较高，工程正常情况下不对外排放废污水，</w:t>
      </w:r>
      <w:r>
        <w:rPr>
          <w:rFonts w:eastAsia="宋体" w:cs="Arial"/>
          <w:snapToGrid w:val="0"/>
          <w:color w:val="000000"/>
          <w:szCs w:val="21"/>
          <w:lang w:val="en-US" w:eastAsia="en-US" w:bidi="ar-SA"/>
        </w:rPr>
        <w:t>工程施工期混凝土</w:t>
      </w:r>
      <w:r>
        <w:rPr>
          <w:rFonts w:hint="eastAsia" w:eastAsia="宋体" w:cs="Arial"/>
          <w:snapToGrid w:val="0"/>
          <w:color w:val="000000"/>
          <w:szCs w:val="21"/>
          <w:lang w:val="en-US" w:eastAsia="zh-CN" w:bidi="ar-SA"/>
        </w:rPr>
        <w:t>养护</w:t>
      </w:r>
      <w:r>
        <w:rPr>
          <w:rFonts w:eastAsia="宋体" w:cs="Arial"/>
          <w:snapToGrid w:val="0"/>
          <w:color w:val="000000"/>
          <w:szCs w:val="21"/>
          <w:lang w:val="en-US" w:eastAsia="en-US" w:bidi="ar-SA"/>
        </w:rPr>
        <w:t>废水采用中和沉淀法工艺处理后回用；</w:t>
      </w:r>
      <w:r>
        <w:rPr>
          <w:rFonts w:hint="eastAsia" w:eastAsia="宋体" w:cs="Arial"/>
          <w:snapToGrid w:val="0"/>
          <w:color w:val="000000"/>
          <w:szCs w:val="21"/>
          <w:lang w:val="en-US" w:eastAsia="zh-CN" w:bidi="ar-SA"/>
        </w:rPr>
        <w:t>机修保养及车辆冲洗含油废水经隔油、沉淀处理后存于蓄水池，用于机械或零部件的再次冲洗；</w:t>
      </w:r>
      <w:r>
        <w:rPr>
          <w:rFonts w:hint="eastAsia" w:eastAsia="宋体" w:cs="Arial"/>
          <w:snapToGrid w:val="0"/>
          <w:color w:val="000000"/>
          <w:szCs w:val="21"/>
          <w:lang w:val="en-US" w:eastAsia="en-US" w:bidi="ar-SA"/>
        </w:rPr>
        <w:t>施工期生活污水先经过化粪池进行处理后再进入一体化污水处理设施处理后用于营地绿化或荒漠灌溉</w:t>
      </w:r>
      <w:r>
        <w:rPr>
          <w:rFonts w:eastAsia="宋体" w:cs="Arial"/>
          <w:snapToGrid w:val="0"/>
          <w:color w:val="000000"/>
          <w:szCs w:val="21"/>
          <w:lang w:val="en-US" w:eastAsia="en-US" w:bidi="ar-SA"/>
        </w:rPr>
        <w:t>。</w:t>
      </w:r>
      <w:r>
        <w:rPr>
          <w:rFonts w:eastAsia="宋体" w:cs="Arial"/>
          <w:snapToGrid w:val="0"/>
          <w:color w:val="000000"/>
          <w:szCs w:val="21"/>
          <w:lang w:val="en-US" w:eastAsia="zh-CN" w:bidi="ar-SA"/>
        </w:rPr>
        <w:t>事故情况下废水若未经处理排至</w:t>
      </w:r>
      <w:r>
        <w:rPr>
          <w:rFonts w:hint="eastAsia" w:eastAsia="宋体" w:cs="Arial"/>
          <w:snapToGrid w:val="0"/>
          <w:color w:val="000000"/>
          <w:szCs w:val="21"/>
          <w:lang w:val="en-US" w:eastAsia="zh-CN" w:bidi="ar-SA"/>
        </w:rPr>
        <w:t>黑沟河</w:t>
      </w:r>
      <w:r>
        <w:rPr>
          <w:rFonts w:eastAsia="宋体" w:cs="Arial"/>
          <w:snapToGrid w:val="0"/>
          <w:color w:val="000000"/>
          <w:szCs w:val="21"/>
          <w:lang w:val="en-US" w:eastAsia="zh-CN" w:bidi="ar-SA"/>
        </w:rPr>
        <w:t>，将对其水质产生不良影响。</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6.3.1.2 油料储运风险</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zh-CN" w:bidi="ar-SA"/>
        </w:rPr>
      </w:pPr>
      <w:r>
        <w:rPr>
          <w:rFonts w:eastAsia="宋体" w:cs="Arial"/>
          <w:snapToGrid w:val="0"/>
          <w:color w:val="000000"/>
          <w:szCs w:val="21"/>
          <w:lang w:val="en-US" w:eastAsia="zh-CN" w:bidi="ar-SA"/>
        </w:rPr>
        <w:t>本工程施工期共需要柴油</w:t>
      </w:r>
      <w:r>
        <w:rPr>
          <w:rFonts w:hint="eastAsia" w:eastAsia="宋体" w:cs="Arial"/>
          <w:snapToGrid w:val="0"/>
          <w:color w:val="000000"/>
          <w:szCs w:val="21"/>
          <w:lang w:val="en-US" w:eastAsia="zh-CN" w:bidi="ar-SA"/>
        </w:rPr>
        <w:t>3777.56</w:t>
      </w:r>
      <w:r>
        <w:rPr>
          <w:rFonts w:eastAsia="宋体" w:cs="Arial"/>
          <w:snapToGrid w:val="0"/>
          <w:color w:val="000000"/>
          <w:szCs w:val="21"/>
          <w:lang w:val="en-US" w:eastAsia="zh-CN" w:bidi="ar-SA"/>
        </w:rPr>
        <w:t>t、汽油</w:t>
      </w:r>
      <w:r>
        <w:rPr>
          <w:rFonts w:hint="eastAsia" w:eastAsia="宋体" w:cs="Arial"/>
          <w:snapToGrid w:val="0"/>
          <w:color w:val="000000"/>
          <w:szCs w:val="21"/>
          <w:lang w:val="en-US" w:eastAsia="zh-CN" w:bidi="ar-SA"/>
        </w:rPr>
        <w:t>47.63</w:t>
      </w:r>
      <w:r>
        <w:rPr>
          <w:rFonts w:eastAsia="宋体" w:cs="Arial"/>
          <w:snapToGrid w:val="0"/>
          <w:color w:val="000000"/>
          <w:szCs w:val="21"/>
          <w:lang w:val="en-US" w:eastAsia="zh-CN" w:bidi="ar-SA"/>
        </w:rPr>
        <w:t>t，本工程施工区设置油料库</w:t>
      </w:r>
      <w:r>
        <w:rPr>
          <w:rFonts w:hint="eastAsia" w:eastAsia="宋体" w:cs="Arial"/>
          <w:snapToGrid w:val="0"/>
          <w:color w:val="000000"/>
          <w:szCs w:val="21"/>
          <w:lang w:val="en-US" w:eastAsia="zh-CN" w:bidi="ar-SA"/>
        </w:rPr>
        <w:t>进行油料的暂存，</w:t>
      </w:r>
      <w:r>
        <w:rPr>
          <w:rFonts w:eastAsia="宋体" w:cs="Arial"/>
          <w:snapToGrid w:val="0"/>
          <w:color w:val="000000"/>
          <w:szCs w:val="21"/>
          <w:lang w:val="en-US" w:eastAsia="zh-CN" w:bidi="ar-SA"/>
        </w:rPr>
        <w:t>主要环境风险来自于油料</w:t>
      </w:r>
      <w:r>
        <w:rPr>
          <w:rFonts w:hint="eastAsia" w:eastAsia="宋体" w:cs="Arial"/>
          <w:snapToGrid w:val="0"/>
          <w:color w:val="000000"/>
          <w:szCs w:val="21"/>
          <w:lang w:val="en-US" w:eastAsia="zh-CN" w:bidi="ar-SA"/>
        </w:rPr>
        <w:t>暂存、</w:t>
      </w:r>
      <w:r>
        <w:rPr>
          <w:rFonts w:eastAsia="宋体" w:cs="Arial"/>
          <w:snapToGrid w:val="0"/>
          <w:color w:val="000000"/>
          <w:szCs w:val="21"/>
          <w:lang w:val="en-US" w:eastAsia="zh-CN" w:bidi="ar-SA"/>
        </w:rPr>
        <w:t>运输至施工区发生的泄漏</w:t>
      </w:r>
      <w:r>
        <w:rPr>
          <w:rFonts w:hint="eastAsia" w:eastAsia="宋体" w:cs="Arial"/>
          <w:snapToGrid w:val="0"/>
          <w:color w:val="000000"/>
          <w:szCs w:val="21"/>
          <w:lang w:val="en-US" w:eastAsia="zh-CN" w:bidi="ar-SA"/>
        </w:rPr>
        <w:t>。本工程油料采用公路运输，在车辆运输过程中，有可能遇到或发生交通事故，引起油料泄漏或燃烧、爆炸，从而污染周围生态环境和环境质量，或造成环境危害。根据施工组织设计，本工程油料采取专用运输车辆、由专业人员驾驶和押运，将有效控制交通事故发生概率；运输过程中，油料的单车运输量按照国家相关规定进行严格控制，事故造成的环境危害性将在可控制范围之内。</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6.3.1.3 火灾风险</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hint="eastAsia" w:eastAsia="宋体" w:cs="Arial"/>
          <w:snapToGrid w:val="0"/>
          <w:color w:val="000000"/>
          <w:szCs w:val="21"/>
          <w:lang w:val="en-US" w:eastAsia="en-US" w:bidi="ar-SA"/>
        </w:rPr>
        <w:t>工程区气候较为干燥，地表植被以荒漠草原和荒漠为主，覆盖度</w:t>
      </w:r>
      <w:r>
        <w:rPr>
          <w:rFonts w:hint="eastAsia" w:eastAsia="宋体" w:cs="Arial"/>
          <w:snapToGrid w:val="0"/>
          <w:color w:val="000000"/>
          <w:szCs w:val="21"/>
          <w:lang w:val="en-US" w:eastAsia="zh-CN" w:bidi="ar-SA"/>
        </w:rPr>
        <w:t>较小。</w:t>
      </w:r>
      <w:r>
        <w:rPr>
          <w:rFonts w:hint="eastAsia" w:eastAsia="宋体" w:cs="Arial"/>
          <w:snapToGrid w:val="0"/>
          <w:color w:val="000000"/>
          <w:szCs w:val="21"/>
          <w:lang w:val="en-US" w:eastAsia="en-US" w:bidi="ar-SA"/>
        </w:rPr>
        <w:t>施工期间，施工人员吸烟、炊事用火、机械燃油、日常电器使用，潜存着因用火用电不当、电路老化等因素引发火灾的风险。</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6.3.1.4 施工期环境风险影响分析</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（1）施工期溢油事故影响分析</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一旦发生溢油污染事故，将对一定范围内的水域造成污染，还可能污染水库，对库区内的水生生物和以水库为水源的用户影响较大。以石油污染为例，其危害是由石油的化学成分、特性及其在库区内的存在形式决定。在石油不同组分中，低沸点的芳香烃对一切生物均有毒性，而高沸点的芳香烃则是长效毒性，会对水生生物生命构成威胁，甚至死亡。</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①对浮游植物的影响</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实验证明石油会破坏浮游植物细胞，损坏叶绿素及干扰气体交换，从而妨碍它们的光合作用。这种破坏作用</w:t>
      </w:r>
      <w:r>
        <w:rPr>
          <w:rFonts w:hint="eastAsia" w:eastAsia="宋体" w:cs="Arial"/>
          <w:snapToGrid w:val="0"/>
          <w:color w:val="000000"/>
          <w:szCs w:val="21"/>
          <w:lang w:val="en-US" w:eastAsia="zh-CN" w:bidi="ar-SA"/>
        </w:rPr>
        <w:t>程度</w:t>
      </w:r>
      <w:r>
        <w:rPr>
          <w:rFonts w:eastAsia="宋体" w:cs="Arial"/>
          <w:snapToGrid w:val="0"/>
          <w:color w:val="000000"/>
          <w:szCs w:val="21"/>
          <w:lang w:val="en-US" w:eastAsia="en-US" w:bidi="ar-SA"/>
        </w:rPr>
        <w:t>取决于石油的类型、浓度及浮游植物的类型。国内外许多毒性实验结果表明，作为鱼、虾类饵料基础的浮游植物，对各类油类的耐受能力都很低。一般浮游植物石油急性中毒致死浓度为0.1～10.0mg/L，一般为1.0～3.6mg/L，对于更敏感的种类，油浓度低于0.1mg/L时，也会妨碍细胞的分裂和生长的速率</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hint="eastAsia" w:ascii="宋体" w:hAnsi="宋体" w:eastAsia="宋体" w:cs="宋体"/>
          <w:snapToGrid w:val="0"/>
          <w:color w:val="000000"/>
          <w:szCs w:val="21"/>
          <w:lang w:val="en-US" w:eastAsia="en-US" w:bidi="ar-SA"/>
        </w:rPr>
        <w:t>②</w:t>
      </w:r>
      <w:r>
        <w:rPr>
          <w:rFonts w:eastAsia="宋体" w:cs="Arial"/>
          <w:snapToGrid w:val="0"/>
          <w:color w:val="000000"/>
          <w:szCs w:val="21"/>
          <w:lang w:val="en-US" w:eastAsia="en-US" w:bidi="ar-SA"/>
        </w:rPr>
        <w:t>对浮游动物的影响</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浮游动物石油急性中毒致死浓度范围一般为0.1～15.0mg/L，而且不同浓度的石油类环境对桡足幼体的影响实验表明，永久性浮游动物幼体的敏感性大于阶段性，而它们各的幼体的敏感性又大于成体。</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综上所述，库区施工过程一旦发生溢油事故，污染因子石油类将会对库区内的浮游植物和浮游动物产生一定的影响，故必须严格落实各项风险防范措施和事故应急预案。</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（2）施工期污废水污染事故影响分析</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本项目施工期产生污废水中主要污染物为SS，浓度一般为2000mg/L左右。虽然事故性排放的废水浓度较大，但是由于废水中污染物种类单一，排水量较小，</w:t>
      </w:r>
      <w:r>
        <w:rPr>
          <w:rFonts w:hint="eastAsia" w:eastAsia="宋体" w:cs="Arial"/>
          <w:snapToGrid w:val="0"/>
          <w:color w:val="000000"/>
          <w:szCs w:val="21"/>
          <w:lang w:val="en-US" w:eastAsia="zh-CN" w:bidi="ar-SA"/>
        </w:rPr>
        <w:t>且</w:t>
      </w:r>
      <w:r>
        <w:rPr>
          <w:rFonts w:eastAsia="宋体" w:cs="Arial"/>
          <w:snapToGrid w:val="0"/>
          <w:color w:val="000000"/>
          <w:szCs w:val="21"/>
          <w:lang w:val="en-US" w:eastAsia="en-US" w:bidi="ar-SA"/>
        </w:rPr>
        <w:t>事故性排放的时间较短，在处理设施抢修后即可正常运行。故施工废水在事故时排放不会对库区水质产生</w:t>
      </w:r>
      <w:r>
        <w:rPr>
          <w:rFonts w:hint="eastAsia" w:eastAsia="宋体" w:cs="Arial"/>
          <w:snapToGrid w:val="0"/>
          <w:color w:val="000000"/>
          <w:szCs w:val="21"/>
          <w:lang w:val="en-US" w:eastAsia="zh-CN" w:bidi="ar-SA"/>
        </w:rPr>
        <w:t>明显不利</w:t>
      </w:r>
      <w:r>
        <w:rPr>
          <w:rFonts w:eastAsia="宋体" w:cs="Arial"/>
          <w:snapToGrid w:val="0"/>
          <w:color w:val="000000"/>
          <w:szCs w:val="21"/>
          <w:lang w:val="en-US" w:eastAsia="en-US" w:bidi="ar-SA"/>
        </w:rPr>
        <w:t>影响。</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zh-CN" w:bidi="ar-SA"/>
        </w:rPr>
      </w:pPr>
      <w:r>
        <w:rPr>
          <w:rFonts w:hint="eastAsia" w:eastAsia="宋体" w:cs="Arial"/>
          <w:snapToGrid w:val="0"/>
          <w:color w:val="000000"/>
          <w:szCs w:val="21"/>
          <w:lang w:val="en-US" w:eastAsia="zh-CN" w:bidi="ar-SA"/>
        </w:rPr>
        <w:t>（3）火灾影响分析</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工程区人烟稀少，地表以荒漠植被为主，若施工区失火，首先将对施工人员的生命财产安全构成威胁；此外若发现不及时，大火还将向周边蔓延，引发草场火灾，造成严重的植被损失及生态破坏。</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en-US" w:bidi="ar-SA"/>
        </w:rPr>
      </w:pPr>
      <w:r>
        <w:rPr>
          <w:rFonts w:hint="eastAsia" w:eastAsia="黑体" w:cs="Arial"/>
          <w:snapToGrid w:val="0"/>
          <w:color w:val="000000"/>
          <w:sz w:val="28"/>
          <w:szCs w:val="21"/>
          <w:lang w:val="en-US" w:eastAsia="zh-CN" w:bidi="ar-SA"/>
        </w:rPr>
        <w:t>6.3</w:t>
      </w:r>
      <w:r>
        <w:rPr>
          <w:rFonts w:eastAsia="黑体" w:cs="Arial"/>
          <w:snapToGrid w:val="0"/>
          <w:color w:val="000000"/>
          <w:sz w:val="28"/>
          <w:szCs w:val="21"/>
          <w:lang w:val="en-US" w:eastAsia="en-US" w:bidi="ar-SA"/>
        </w:rPr>
        <w:t>.</w:t>
      </w:r>
      <w:r>
        <w:rPr>
          <w:rFonts w:hint="eastAsia" w:eastAsia="黑体" w:cs="Arial"/>
          <w:snapToGrid w:val="0"/>
          <w:color w:val="000000"/>
          <w:sz w:val="28"/>
          <w:szCs w:val="21"/>
          <w:lang w:val="en-US" w:eastAsia="zh-CN" w:bidi="ar-SA"/>
        </w:rPr>
        <w:t>2</w:t>
      </w:r>
      <w:r>
        <w:rPr>
          <w:rFonts w:eastAsia="黑体" w:cs="Arial"/>
          <w:snapToGrid w:val="0"/>
          <w:color w:val="000000"/>
          <w:sz w:val="28"/>
          <w:szCs w:val="21"/>
          <w:lang w:val="en-US" w:eastAsia="en-US" w:bidi="ar-SA"/>
        </w:rPr>
        <w:t xml:space="preserve"> </w:t>
      </w:r>
      <w:r>
        <w:rPr>
          <w:rFonts w:hint="eastAsia" w:eastAsia="黑体" w:cs="Arial"/>
          <w:snapToGrid w:val="0"/>
          <w:color w:val="000000"/>
          <w:sz w:val="28"/>
          <w:szCs w:val="21"/>
          <w:lang w:val="en-US" w:eastAsia="zh-CN" w:bidi="ar-SA"/>
        </w:rPr>
        <w:t>运行</w:t>
      </w:r>
      <w:r>
        <w:rPr>
          <w:rFonts w:eastAsia="黑体" w:cs="Arial"/>
          <w:snapToGrid w:val="0"/>
          <w:color w:val="000000"/>
          <w:sz w:val="28"/>
          <w:szCs w:val="21"/>
          <w:lang w:val="en-US" w:eastAsia="en-US" w:bidi="ar-SA"/>
        </w:rPr>
        <w:t>期</w:t>
      </w:r>
      <w:r>
        <w:rPr>
          <w:rFonts w:hint="eastAsia" w:eastAsia="黑体" w:cs="Arial"/>
          <w:snapToGrid w:val="0"/>
          <w:color w:val="000000"/>
          <w:sz w:val="28"/>
          <w:szCs w:val="21"/>
          <w:lang w:val="en-US" w:eastAsia="zh-CN" w:bidi="ar-SA"/>
        </w:rPr>
        <w:t>环境</w:t>
      </w:r>
      <w:r>
        <w:rPr>
          <w:rFonts w:eastAsia="黑体" w:cs="Arial"/>
          <w:snapToGrid w:val="0"/>
          <w:color w:val="000000"/>
          <w:sz w:val="28"/>
          <w:szCs w:val="21"/>
          <w:lang w:val="en-US" w:eastAsia="en-US" w:bidi="ar-SA"/>
        </w:rPr>
        <w:t>风险分析</w:t>
      </w:r>
    </w:p>
    <w:p>
      <w:pPr>
        <w:kinsoku/>
        <w:autoSpaceDE w:val="0"/>
        <w:autoSpaceDN w:val="0"/>
        <w:adjustRightInd w:val="0"/>
        <w:snapToGrid w:val="0"/>
        <w:spacing w:before="188" w:line="359" w:lineRule="auto"/>
        <w:ind w:left="2" w:right="79" w:firstLine="480" w:firstLineChars="200"/>
        <w:jc w:val="both"/>
        <w:textAlignment w:val="baseline"/>
        <w:rPr>
          <w:rFonts w:ascii="宋体" w:hAnsi="宋体" w:eastAsia="宋体" w:cs="宋体"/>
          <w:snapToGrid w:val="0"/>
          <w:color w:val="000000"/>
          <w:lang w:val="en-US" w:eastAsia="en-US" w:bidi="ar-SA"/>
        </w:rPr>
      </w:pPr>
      <w:r>
        <w:rPr>
          <w:rFonts w:ascii="宋体" w:hAnsi="宋体" w:eastAsia="宋体" w:cs="宋体"/>
          <w:snapToGrid w:val="0"/>
          <w:color w:val="000000"/>
          <w:lang w:val="en-US" w:eastAsia="en-US" w:bidi="ar-SA"/>
        </w:rPr>
        <w:t>运行期风险主要为</w:t>
      </w:r>
      <w:r>
        <w:rPr>
          <w:rFonts w:hint="eastAsia" w:ascii="宋体" w:hAnsi="宋体" w:eastAsia="宋体" w:cs="宋体"/>
          <w:snapToGrid w:val="0"/>
          <w:color w:val="000000"/>
          <w:lang w:val="en-US" w:eastAsia="zh-CN" w:bidi="ar-SA"/>
        </w:rPr>
        <w:t>生态用水被挤占</w:t>
      </w:r>
      <w:r>
        <w:rPr>
          <w:rFonts w:ascii="宋体" w:hAnsi="宋体" w:eastAsia="宋体" w:cs="宋体"/>
          <w:snapToGrid w:val="0"/>
          <w:color w:val="000000"/>
          <w:lang w:val="en-US" w:eastAsia="en-US" w:bidi="ar-SA"/>
        </w:rPr>
        <w:t>以</w:t>
      </w:r>
      <w:r>
        <w:rPr>
          <w:rFonts w:ascii="宋体" w:hAnsi="宋体" w:eastAsia="宋体" w:cs="宋体"/>
          <w:snapToGrid w:val="0"/>
          <w:color w:val="000000"/>
          <w:spacing w:val="-1"/>
          <w:lang w:val="en-US" w:eastAsia="en-US" w:bidi="ar-SA"/>
        </w:rPr>
        <w:t>及水质污染的风险，对</w:t>
      </w:r>
      <w:r>
        <w:rPr>
          <w:rFonts w:ascii="宋体" w:hAnsi="宋体" w:eastAsia="宋体" w:cs="宋体"/>
          <w:snapToGrid w:val="0"/>
          <w:color w:val="000000"/>
          <w:lang w:val="en-US" w:eastAsia="en-US" w:bidi="ar-SA"/>
        </w:rPr>
        <w:t>于水质污染风险应加强运营期水库巡查，严格禁止各</w:t>
      </w:r>
      <w:r>
        <w:rPr>
          <w:rFonts w:ascii="宋体" w:hAnsi="宋体" w:eastAsia="宋体" w:cs="宋体"/>
          <w:snapToGrid w:val="0"/>
          <w:color w:val="000000"/>
          <w:spacing w:val="-1"/>
          <w:lang w:val="en-US" w:eastAsia="en-US" w:bidi="ar-SA"/>
        </w:rPr>
        <w:t>类污染物进入水库水体，以保证</w:t>
      </w:r>
      <w:r>
        <w:rPr>
          <w:rFonts w:ascii="宋体" w:hAnsi="宋体" w:eastAsia="宋体" w:cs="宋体"/>
          <w:snapToGrid w:val="0"/>
          <w:color w:val="000000"/>
          <w:spacing w:val="-6"/>
          <w:lang w:val="en-US" w:eastAsia="en-US" w:bidi="ar-SA"/>
        </w:rPr>
        <w:t>水库水质安全。</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6.3.2.1 生态用水被挤占风险</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根据工程主体设计，</w:t>
      </w:r>
      <w:r>
        <w:rPr>
          <w:rFonts w:hint="eastAsia" w:eastAsia="宋体" w:cs="Arial"/>
          <w:snapToGrid w:val="0"/>
          <w:color w:val="000000"/>
          <w:szCs w:val="21"/>
          <w:lang w:val="en-US" w:eastAsia="zh-CN" w:bidi="ar-SA"/>
        </w:rPr>
        <w:t>黑沟</w:t>
      </w:r>
      <w:r>
        <w:rPr>
          <w:rFonts w:eastAsia="宋体" w:cs="Arial"/>
          <w:snapToGrid w:val="0"/>
          <w:color w:val="000000"/>
          <w:szCs w:val="21"/>
          <w:lang w:val="en-US" w:eastAsia="en-US" w:bidi="ar-SA"/>
        </w:rPr>
        <w:t>水库建成后，</w:t>
      </w:r>
      <w:r>
        <w:rPr>
          <w:rFonts w:hint="eastAsia" w:eastAsia="宋体" w:cs="Arial"/>
          <w:snapToGrid w:val="0"/>
          <w:color w:val="000000"/>
          <w:szCs w:val="21"/>
          <w:lang w:val="en-US" w:eastAsia="en-US" w:bidi="ar-SA"/>
        </w:rPr>
        <w:t>黑沟渠首断面丰水期(6~9月)下泄流量为0.29m</w:t>
      </w:r>
      <w:r>
        <w:rPr>
          <w:rFonts w:hint="eastAsia" w:eastAsia="宋体" w:cs="Arial"/>
          <w:snapToGrid w:val="0"/>
          <w:color w:val="000000"/>
          <w:szCs w:val="21"/>
          <w:vertAlign w:val="superscript"/>
          <w:lang w:val="en-US" w:eastAsia="en-US" w:bidi="ar-SA"/>
        </w:rPr>
        <w:t>3</w:t>
      </w:r>
      <w:r>
        <w:rPr>
          <w:rFonts w:hint="eastAsia" w:eastAsia="宋体" w:cs="Arial"/>
          <w:snapToGrid w:val="0"/>
          <w:color w:val="000000"/>
          <w:szCs w:val="21"/>
          <w:lang w:val="en-US" w:eastAsia="en-US" w:bidi="ar-SA"/>
        </w:rPr>
        <w:t>/s，枯水期(10~次年5月)下泄流量为0.1m</w:t>
      </w:r>
      <w:r>
        <w:rPr>
          <w:rFonts w:hint="eastAsia" w:eastAsia="宋体" w:cs="Arial"/>
          <w:snapToGrid w:val="0"/>
          <w:color w:val="000000"/>
          <w:szCs w:val="21"/>
          <w:vertAlign w:val="superscript"/>
          <w:lang w:val="en-US" w:eastAsia="en-US" w:bidi="ar-SA"/>
        </w:rPr>
        <w:t>3</w:t>
      </w:r>
      <w:r>
        <w:rPr>
          <w:rFonts w:hint="eastAsia" w:eastAsia="宋体" w:cs="Arial"/>
          <w:snapToGrid w:val="0"/>
          <w:color w:val="000000"/>
          <w:szCs w:val="21"/>
          <w:lang w:val="en-US" w:eastAsia="en-US" w:bidi="ar-SA"/>
        </w:rPr>
        <w:t>/s。</w:t>
      </w:r>
      <w:r>
        <w:rPr>
          <w:rFonts w:eastAsia="宋体" w:cs="Arial"/>
          <w:snapToGrid w:val="0"/>
          <w:color w:val="000000"/>
          <w:szCs w:val="21"/>
          <w:lang w:val="en-US" w:eastAsia="en-US" w:bidi="ar-SA"/>
        </w:rPr>
        <w:t>根据前文预测结果，工程坝址断面下泄流量基本满足生态流量要求。</w:t>
      </w:r>
    </w:p>
    <w:p>
      <w:pPr>
        <w:kinsoku/>
        <w:autoSpaceDE w:val="0"/>
        <w:autoSpaceDN w:val="0"/>
        <w:bidi w:val="0"/>
        <w:adjustRightInd w:val="0"/>
        <w:snapToGrid w:val="0"/>
        <w:spacing w:line="360" w:lineRule="auto"/>
        <w:ind w:firstLine="480" w:firstLineChars="200"/>
        <w:jc w:val="both"/>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但工程运行期间，若一味追求灌溉和供水经济效益，不按要求下泄生态流量，则工程坝址断面生态流量将得不到保证，将对减水河段河流形态、水生生态等产生较大不利影响。</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6.3.2.2 水质污染风险</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zh-CN" w:bidi="ar-SA"/>
        </w:rPr>
      </w:pPr>
      <w:r>
        <w:rPr>
          <w:rFonts w:hint="eastAsia" w:eastAsia="宋体" w:cs="Arial"/>
          <w:snapToGrid w:val="0"/>
          <w:color w:val="000000"/>
          <w:szCs w:val="21"/>
          <w:lang w:val="en-US" w:eastAsia="zh-CN" w:bidi="ar-SA"/>
        </w:rPr>
        <w:t>黑沟水库由黑沟渠首引水，管道输水，输水线路较长，水源地的水质污染和输水线路沿途发生的水污染均会影响进入水库的水质。</w:t>
      </w:r>
    </w:p>
    <w:p>
      <w:pPr>
        <w:kinsoku/>
        <w:autoSpaceDE/>
        <w:autoSpaceDN/>
        <w:bidi w:val="0"/>
        <w:adjustRightInd w:val="0"/>
        <w:snapToGrid w:val="0"/>
        <w:spacing w:before="156" w:beforeLines="50" w:after="156" w:afterLines="50" w:line="360" w:lineRule="auto"/>
        <w:ind w:firstLine="0" w:firstLineChars="0"/>
        <w:jc w:val="left"/>
        <w:textAlignment w:val="baseline"/>
        <w:outlineLvl w:val="1"/>
        <w:rPr>
          <w:rFonts w:eastAsia="黑体" w:cstheme="majorBidi"/>
          <w:b/>
          <w:snapToGrid w:val="0"/>
          <w:color w:val="000000"/>
          <w:sz w:val="32"/>
          <w:szCs w:val="32"/>
          <w:lang w:val="en-US" w:eastAsia="zh-CN" w:bidi="ar-SA"/>
        </w:rPr>
      </w:pPr>
      <w:r>
        <w:rPr>
          <w:rFonts w:hint="eastAsia" w:eastAsia="黑体" w:cstheme="majorBidi"/>
          <w:b/>
          <w:snapToGrid w:val="0"/>
          <w:color w:val="000000"/>
          <w:sz w:val="32"/>
          <w:szCs w:val="32"/>
          <w:lang w:val="en-US" w:eastAsia="zh-CN" w:bidi="ar-SA"/>
        </w:rPr>
        <w:t>6.4 环境风险防范措施</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6.4.2.3 火灾风险防范措施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加强施工人员防火宣传教育，提高施工现场消防自救能力；现场易燃施工材料的存放、保管、使用必须符合防火要求</w:t>
      </w:r>
      <w:r>
        <w:rPr>
          <w:rFonts w:hint="eastAsia" w:eastAsia="宋体" w:cs="Arial"/>
          <w:snapToGrid w:val="0"/>
          <w:color w:val="000000"/>
          <w:szCs w:val="21"/>
          <w:lang w:val="en-US" w:eastAsia="zh-CN" w:bidi="ar-SA"/>
        </w:rPr>
        <w:t>，</w:t>
      </w:r>
      <w:r>
        <w:rPr>
          <w:rFonts w:eastAsia="宋体" w:cs="Arial"/>
          <w:snapToGrid w:val="0"/>
          <w:color w:val="000000"/>
          <w:szCs w:val="21"/>
          <w:lang w:val="en-US" w:eastAsia="en-US" w:bidi="ar-SA"/>
        </w:rPr>
        <w:t>保持通风，用火要符合防火规定；电工、焊接作业等动火前，要清除附近易燃物，配备看火人员和灭火用具，保证设备接零接地绝缘良好；木工作业完毕必须及时清理现场，彻底消除火灾隐患。</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划定禁烟区；施工现场和生活区，未经防火负责人批准不得使用电热器具，不得昼夜亮灯；施工现场、宿舍等不得擅自架设电线、电缆和电器设备安装；施工现场伙房必须服从统一规划布置，不得私设炉灶。</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施工现场一切消防设施、装置未经批准不得擅自移动、破坏；施工现场发生火警应立即采用电话报告火警，并迅速报告施工负责人组织义务消防队及现场人员扑救失火。</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zh-CN" w:bidi="ar-SA"/>
        </w:rPr>
      </w:pPr>
      <w:r>
        <w:rPr>
          <w:rFonts w:hint="eastAsia" w:eastAsia="黑体" w:cs="Arial"/>
          <w:snapToGrid w:val="0"/>
          <w:color w:val="000000"/>
          <w:sz w:val="28"/>
          <w:szCs w:val="21"/>
          <w:lang w:val="en-US" w:eastAsia="zh-CN" w:bidi="ar-SA"/>
        </w:rPr>
        <w:t>6.4.3 运行期环境风险防范措施</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6.4.3.1 生态用水被挤占风险防范措施</w:t>
      </w:r>
    </w:p>
    <w:p>
      <w:pPr>
        <w:kinsoku/>
        <w:autoSpaceDE w:val="0"/>
        <w:autoSpaceDN w:val="0"/>
        <w:bidi w:val="0"/>
        <w:adjustRightInd w:val="0"/>
        <w:snapToGrid w:val="0"/>
        <w:spacing w:line="360" w:lineRule="auto"/>
        <w:ind w:firstLine="480" w:firstLineChars="200"/>
        <w:jc w:val="left"/>
        <w:textAlignment w:val="baseline"/>
        <w:rPr>
          <w:rFonts w:hint="eastAsia" w:eastAsia="宋体" w:cs="Arial"/>
          <w:snapToGrid w:val="0"/>
          <w:color w:val="000000"/>
          <w:szCs w:val="21"/>
          <w:lang w:val="en-US" w:eastAsia="en-US" w:bidi="ar-SA"/>
        </w:rPr>
      </w:pPr>
      <w:r>
        <w:rPr>
          <w:rFonts w:hint="eastAsia" w:eastAsia="宋体" w:cs="Arial"/>
          <w:snapToGrid w:val="0"/>
          <w:color w:val="000000"/>
          <w:szCs w:val="21"/>
          <w:lang w:val="en-US" w:eastAsia="zh-CN" w:bidi="ar-SA"/>
        </w:rPr>
        <w:t>1、</w:t>
      </w:r>
      <w:r>
        <w:rPr>
          <w:rFonts w:hint="eastAsia" w:eastAsia="宋体" w:cs="Arial"/>
          <w:snapToGrid w:val="0"/>
          <w:color w:val="000000"/>
          <w:szCs w:val="21"/>
          <w:lang w:val="en-US" w:eastAsia="en-US" w:bidi="ar-SA"/>
        </w:rPr>
        <w:t>流域灌区应落实最严格水资源管理的相关规定，落实并加大灌区节水改造，严格做好灌区用水总量控制要求，坚持以水定地，严格控制灌溉面积，避免灌区农业用水挤占生态用水；同时加强引水口的引水管理，对引水渠首引水量进行总量控制，避免超引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hint="eastAsia" w:eastAsia="宋体" w:cs="Arial"/>
          <w:snapToGrid w:val="0"/>
          <w:color w:val="000000"/>
          <w:szCs w:val="21"/>
          <w:lang w:val="en-US" w:eastAsia="zh-CN" w:bidi="ar-SA"/>
        </w:rPr>
        <w:t>2、</w:t>
      </w:r>
      <w:r>
        <w:rPr>
          <w:rFonts w:hint="eastAsia" w:eastAsia="宋体" w:cs="Arial"/>
          <w:snapToGrid w:val="0"/>
          <w:color w:val="000000"/>
          <w:szCs w:val="21"/>
          <w:lang w:val="en-US" w:eastAsia="en-US" w:bidi="ar-SA"/>
        </w:rPr>
        <w:t>加强工程运行后的水文监测和预测工作，根据水文预测在每年年初制定全水库运行调度计划，对可能出现特干旱年份，提前和相关用水部门做好沟通工作，制定应急用水方案；在连续枯水年时，可通过减少供水水量，保证必要的生态用水。</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hint="eastAsia" w:eastAsia="宋体" w:cs="Arial"/>
          <w:snapToGrid w:val="0"/>
          <w:color w:val="000000"/>
          <w:szCs w:val="21"/>
          <w:lang w:val="en-US" w:eastAsia="zh-CN" w:bidi="ar-SA"/>
        </w:rPr>
        <w:t>3、</w:t>
      </w:r>
      <w:r>
        <w:rPr>
          <w:rFonts w:eastAsia="宋体" w:cs="Arial"/>
          <w:snapToGrid w:val="0"/>
          <w:color w:val="000000"/>
          <w:szCs w:val="21"/>
          <w:lang w:val="en-US" w:eastAsia="en-US" w:bidi="ar-SA"/>
        </w:rPr>
        <w:t>开展工程断面水文监测，建立生态流量在线监测系统，发现问题及时补救。</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3"/>
        <w:rPr>
          <w:rFonts w:eastAsia="宋体" w:cs="Arial"/>
          <w:b/>
          <w:snapToGrid w:val="0"/>
          <w:color w:val="000000"/>
          <w:szCs w:val="21"/>
          <w:lang w:val="en-US" w:eastAsia="zh-CN" w:bidi="ar-SA"/>
        </w:rPr>
      </w:pPr>
      <w:r>
        <w:rPr>
          <w:rFonts w:hint="eastAsia" w:eastAsia="宋体" w:cs="Arial"/>
          <w:b/>
          <w:snapToGrid w:val="0"/>
          <w:color w:val="000000"/>
          <w:szCs w:val="21"/>
          <w:lang w:val="en-US" w:eastAsia="zh-CN" w:bidi="ar-SA"/>
        </w:rPr>
        <w:t>6.4.3.2 水质污染风险防范措施</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针对</w:t>
      </w:r>
      <w:r>
        <w:rPr>
          <w:rFonts w:hint="eastAsia" w:eastAsia="宋体" w:cs="Arial"/>
          <w:snapToGrid w:val="0"/>
          <w:color w:val="000000"/>
          <w:szCs w:val="21"/>
          <w:lang w:val="en-US" w:eastAsia="zh-CN" w:bidi="ar-SA"/>
        </w:rPr>
        <w:t>黑沟</w:t>
      </w:r>
      <w:r>
        <w:rPr>
          <w:rFonts w:eastAsia="宋体" w:cs="Arial"/>
          <w:snapToGrid w:val="0"/>
          <w:color w:val="000000"/>
          <w:szCs w:val="21"/>
          <w:lang w:val="en-US" w:eastAsia="en-US" w:bidi="ar-SA"/>
        </w:rPr>
        <w:t>水库工程入库水质需满足水功能区划水质目标环境风险，需采取以下风险防范措施：</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1、需要进一步加大</w:t>
      </w:r>
      <w:r>
        <w:rPr>
          <w:rFonts w:hint="eastAsia" w:eastAsia="宋体" w:cs="Arial"/>
          <w:snapToGrid w:val="0"/>
          <w:color w:val="000000"/>
          <w:szCs w:val="21"/>
          <w:lang w:val="en-US" w:eastAsia="zh-CN" w:bidi="ar-SA"/>
        </w:rPr>
        <w:t>黑沟</w:t>
      </w:r>
      <w:r>
        <w:rPr>
          <w:rFonts w:eastAsia="宋体" w:cs="Arial"/>
          <w:snapToGrid w:val="0"/>
          <w:color w:val="000000"/>
          <w:szCs w:val="21"/>
          <w:lang w:val="en-US" w:eastAsia="en-US" w:bidi="ar-SA"/>
        </w:rPr>
        <w:t>流域水污染治理力度，严格落实引水干渠沿线、库区上游等区域的污染控制措施。</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2、严格落实《国务院关于印发水污染防治行动计划的通知》、《全国重要江河湖泊水功能区划（2011-2030 年）》及地方相关污染控制要求，消减区域污染物排放量，保障水功能区水质达标。</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3、按照《饮用水水源保护划分技术规范》（HJ338-2018）要求划分保护区，并按照《中华人民共和国水污染防治法》、《饮用水水源保护区污染防治管理规定》制定该水源保护区的规章制度及环境保护规范等。</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4、基于水库上游及库区面临的主要环境风险，禁止水库周边高污染、高风险的建设项目进入；严格管理穿越库区建设公路、铁路和油气管线等项目，建立应急预案储备有效的应急物资，有效应对突发环境事件对水源的威胁；政府要建立完善水源环境管理档案和水源环境风险评估机制，定期排查水源周边及上游的风险隐患，特别要加强对高风险生产性企业、危险化学品运载、装卸和储存设施的监管，督促完善防溢、防渗漏、防污染措施。</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5、建立健全</w:t>
      </w:r>
      <w:r>
        <w:rPr>
          <w:rFonts w:hint="eastAsia" w:eastAsia="宋体" w:cs="Arial"/>
          <w:snapToGrid w:val="0"/>
          <w:color w:val="000000"/>
          <w:szCs w:val="21"/>
          <w:lang w:val="en-US" w:eastAsia="zh-CN" w:bidi="ar-SA"/>
        </w:rPr>
        <w:t>黑沟</w:t>
      </w:r>
      <w:r>
        <w:rPr>
          <w:rFonts w:eastAsia="宋体" w:cs="Arial"/>
          <w:snapToGrid w:val="0"/>
          <w:color w:val="000000"/>
          <w:szCs w:val="21"/>
          <w:lang w:val="en-US" w:eastAsia="en-US" w:bidi="ar-SA"/>
        </w:rPr>
        <w:t>水库水质协调保护和风险防范机制，应由水库运行管理单位、地方政府、库区周围</w:t>
      </w:r>
      <w:r>
        <w:rPr>
          <w:rFonts w:hint="eastAsia" w:eastAsia="宋体" w:cs="Arial"/>
          <w:snapToGrid w:val="0"/>
          <w:color w:val="000000"/>
          <w:szCs w:val="21"/>
          <w:lang w:val="en-US" w:eastAsia="zh-CN" w:bidi="ar-SA"/>
        </w:rPr>
        <w:t>交通道路</w:t>
      </w:r>
      <w:r>
        <w:rPr>
          <w:rFonts w:eastAsia="宋体" w:cs="Arial"/>
          <w:snapToGrid w:val="0"/>
          <w:color w:val="000000"/>
          <w:szCs w:val="21"/>
          <w:lang w:val="en-US" w:eastAsia="en-US" w:bidi="ar-SA"/>
        </w:rPr>
        <w:t>管理单位等单位共同组成协调小组，共同制定</w:t>
      </w:r>
      <w:r>
        <w:rPr>
          <w:rFonts w:hint="eastAsia" w:eastAsia="宋体" w:cs="Arial"/>
          <w:snapToGrid w:val="0"/>
          <w:color w:val="000000"/>
          <w:szCs w:val="21"/>
          <w:lang w:val="en-US" w:eastAsia="zh-CN" w:bidi="ar-SA"/>
        </w:rPr>
        <w:t>黑沟</w:t>
      </w:r>
      <w:r>
        <w:rPr>
          <w:rFonts w:eastAsia="宋体" w:cs="Arial"/>
          <w:snapToGrid w:val="0"/>
          <w:color w:val="000000"/>
          <w:szCs w:val="21"/>
          <w:lang w:val="en-US" w:eastAsia="en-US" w:bidi="ar-SA"/>
        </w:rPr>
        <w:t>水库水质污染风险应急预案。</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6、在库区周边路段设置警示</w:t>
      </w:r>
      <w:r>
        <w:rPr>
          <w:rFonts w:hint="eastAsia" w:eastAsia="宋体" w:cs="Arial"/>
          <w:snapToGrid w:val="0"/>
          <w:color w:val="000000"/>
          <w:szCs w:val="21"/>
          <w:lang w:val="en-US" w:eastAsia="zh-CN" w:bidi="ar-SA"/>
        </w:rPr>
        <w:t>标志牌</w:t>
      </w:r>
      <w:r>
        <w:rPr>
          <w:rFonts w:eastAsia="宋体" w:cs="Arial"/>
          <w:snapToGrid w:val="0"/>
          <w:color w:val="000000"/>
          <w:szCs w:val="21"/>
          <w:lang w:val="en-US" w:eastAsia="en-US" w:bidi="ar-SA"/>
        </w:rPr>
        <w:t>，明确禁止运输危险化学品的车辆驶入水源保护区。完善该路</w:t>
      </w:r>
      <w:r>
        <w:rPr>
          <w:rFonts w:hint="eastAsia" w:eastAsia="宋体" w:cs="Arial"/>
          <w:snapToGrid w:val="0"/>
          <w:color w:val="000000"/>
          <w:szCs w:val="21"/>
          <w:lang w:val="en-US" w:eastAsia="zh-CN" w:bidi="ar-SA"/>
        </w:rPr>
        <w:t>段道</w:t>
      </w:r>
      <w:r>
        <w:rPr>
          <w:rFonts w:eastAsia="宋体" w:cs="Arial"/>
          <w:snapToGrid w:val="0"/>
          <w:color w:val="000000"/>
          <w:szCs w:val="21"/>
          <w:lang w:val="en-US" w:eastAsia="en-US" w:bidi="ar-SA"/>
        </w:rPr>
        <w:t>路</w:t>
      </w:r>
      <w:r>
        <w:rPr>
          <w:rFonts w:hint="eastAsia" w:eastAsia="宋体" w:cs="Arial"/>
          <w:snapToGrid w:val="0"/>
          <w:color w:val="000000"/>
          <w:szCs w:val="21"/>
          <w:lang w:val="en-US" w:eastAsia="zh-CN" w:bidi="ar-SA"/>
        </w:rPr>
        <w:t>面</w:t>
      </w:r>
      <w:r>
        <w:rPr>
          <w:rFonts w:eastAsia="宋体" w:cs="Arial"/>
          <w:snapToGrid w:val="0"/>
          <w:color w:val="000000"/>
          <w:szCs w:val="21"/>
          <w:lang w:val="en-US" w:eastAsia="en-US" w:bidi="ar-SA"/>
        </w:rPr>
        <w:t>径流收集系统、增加限速标识、防撞措施。</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7、在水库入水口处设置在线监测设施对进水水质进行实时监控，如进水水质不能满足《地表水环境质量标准》（GB 3838-2002）</w:t>
      </w:r>
      <w:r>
        <w:rPr>
          <w:rFonts w:eastAsia="宋体"/>
          <w:snapToGrid w:val="0"/>
          <w:color w:val="000000"/>
          <w:szCs w:val="21"/>
          <w:lang w:val="en-US" w:eastAsia="en-US" w:bidi="ar-SA"/>
        </w:rPr>
        <w:t>Ⅱ</w:t>
      </w:r>
      <w:r>
        <w:rPr>
          <w:rFonts w:eastAsia="宋体" w:cs="Arial"/>
          <w:snapToGrid w:val="0"/>
          <w:color w:val="000000"/>
          <w:szCs w:val="21"/>
          <w:lang w:val="en-US" w:eastAsia="en-US" w:bidi="ar-SA"/>
        </w:rPr>
        <w:t>类标准时，立即启动供水联动系统，紧急停止水库进水和水库向外供水。</w:t>
      </w:r>
    </w:p>
    <w:p>
      <w:pPr>
        <w:kinsoku/>
        <w:autoSpaceDE/>
        <w:autoSpaceDN/>
        <w:bidi w:val="0"/>
        <w:adjustRightInd w:val="0"/>
        <w:snapToGrid w:val="0"/>
        <w:spacing w:before="156" w:beforeLines="50" w:after="156" w:afterLines="50" w:line="360" w:lineRule="auto"/>
        <w:ind w:firstLine="0" w:firstLineChars="0"/>
        <w:jc w:val="left"/>
        <w:textAlignment w:val="baseline"/>
        <w:outlineLvl w:val="1"/>
        <w:rPr>
          <w:rFonts w:hint="eastAsia" w:eastAsia="黑体" w:cstheme="majorBidi"/>
          <w:b/>
          <w:snapToGrid w:val="0"/>
          <w:color w:val="000000"/>
          <w:sz w:val="32"/>
          <w:szCs w:val="32"/>
          <w:lang w:val="en-US" w:eastAsia="zh-CN" w:bidi="ar-SA"/>
        </w:rPr>
      </w:pPr>
      <w:r>
        <w:rPr>
          <w:rFonts w:hint="eastAsia" w:eastAsia="黑体" w:cstheme="majorBidi"/>
          <w:b/>
          <w:snapToGrid w:val="0"/>
          <w:color w:val="000000"/>
          <w:sz w:val="32"/>
          <w:szCs w:val="32"/>
          <w:lang w:val="en-US" w:eastAsia="zh-CN" w:bidi="ar-SA"/>
        </w:rPr>
        <w:t>6.5 环境风险应急预案</w:t>
      </w:r>
    </w:p>
    <w:p>
      <w:pPr>
        <w:keepNext/>
        <w:keepLines/>
        <w:kinsoku/>
        <w:autoSpaceDE w:val="0"/>
        <w:autoSpaceDN w:val="0"/>
        <w:bidi w:val="0"/>
        <w:adjustRightInd w:val="0"/>
        <w:snapToGrid w:val="0"/>
        <w:spacing w:beforeLines="0" w:beforeAutospacing="0" w:afterLines="0" w:afterAutospacing="0" w:line="360" w:lineRule="auto"/>
        <w:ind w:firstLine="0" w:firstLineChars="0"/>
        <w:jc w:val="left"/>
        <w:textAlignment w:val="baseline"/>
        <w:outlineLvl w:val="2"/>
        <w:rPr>
          <w:rFonts w:eastAsia="黑体" w:cs="Arial"/>
          <w:snapToGrid w:val="0"/>
          <w:color w:val="000000"/>
          <w:sz w:val="28"/>
          <w:szCs w:val="21"/>
          <w:lang w:val="en-US" w:eastAsia="en-US" w:bidi="ar-SA"/>
        </w:rPr>
      </w:pPr>
      <w:r>
        <w:rPr>
          <w:rFonts w:hint="eastAsia" w:eastAsia="黑体" w:cs="Arial"/>
          <w:snapToGrid w:val="0"/>
          <w:color w:val="000000"/>
          <w:sz w:val="28"/>
          <w:szCs w:val="21"/>
          <w:lang w:val="en-US" w:eastAsia="zh-CN" w:bidi="ar-SA"/>
        </w:rPr>
        <w:t>6</w:t>
      </w:r>
      <w:r>
        <w:rPr>
          <w:rFonts w:eastAsia="黑体" w:cs="Arial"/>
          <w:snapToGrid w:val="0"/>
          <w:color w:val="000000"/>
          <w:sz w:val="28"/>
          <w:szCs w:val="21"/>
          <w:lang w:val="en-US" w:eastAsia="en-US" w:bidi="ar-SA"/>
        </w:rPr>
        <w:t>.</w:t>
      </w:r>
      <w:r>
        <w:rPr>
          <w:rFonts w:hint="eastAsia" w:eastAsia="黑体" w:cs="Arial"/>
          <w:snapToGrid w:val="0"/>
          <w:color w:val="000000"/>
          <w:sz w:val="28"/>
          <w:szCs w:val="21"/>
          <w:lang w:val="en-US" w:eastAsia="zh-CN" w:bidi="ar-SA"/>
        </w:rPr>
        <w:t>5</w:t>
      </w:r>
      <w:r>
        <w:rPr>
          <w:rFonts w:eastAsia="黑体" w:cs="Arial"/>
          <w:snapToGrid w:val="0"/>
          <w:color w:val="000000"/>
          <w:sz w:val="28"/>
          <w:szCs w:val="21"/>
          <w:lang w:val="en-US" w:eastAsia="en-US" w:bidi="ar-SA"/>
        </w:rPr>
        <w:t>.1  应急预案体系定位及应急处置程序</w:t>
      </w:r>
    </w:p>
    <w:p>
      <w:pPr>
        <w:kinsoku/>
        <w:autoSpaceDE w:val="0"/>
        <w:autoSpaceDN w:val="0"/>
        <w:adjustRightInd w:val="0"/>
        <w:snapToGrid w:val="0"/>
        <w:spacing w:before="78" w:line="354" w:lineRule="auto"/>
        <w:ind w:left="7" w:right="82" w:firstLine="476" w:firstLineChars="200"/>
        <w:jc w:val="both"/>
        <w:textAlignment w:val="baseline"/>
        <w:rPr>
          <w:rFonts w:ascii="宋体" w:hAnsi="宋体" w:eastAsia="宋体" w:cs="宋体"/>
          <w:snapToGrid w:val="0"/>
          <w:color w:val="000000"/>
          <w:lang w:val="en-US" w:eastAsia="en-US" w:bidi="ar-SA"/>
        </w:rPr>
      </w:pPr>
      <w:r>
        <w:rPr>
          <w:rFonts w:ascii="宋体" w:hAnsi="宋体" w:eastAsia="宋体" w:cs="宋体"/>
          <w:snapToGrid w:val="0"/>
          <w:color w:val="000000"/>
          <w:spacing w:val="-1"/>
          <w:lang w:val="en-US" w:eastAsia="en-US" w:bidi="ar-SA"/>
        </w:rPr>
        <w:t>根据《突发事件应急预案管理办法》（国办发</w:t>
      </w:r>
      <w:r>
        <w:rPr>
          <w:rFonts w:hint="eastAsia" w:ascii="宋体" w:hAnsi="宋体" w:eastAsia="宋体" w:cs="宋体"/>
          <w:snapToGrid w:val="0"/>
          <w:color w:val="000000"/>
          <w:spacing w:val="-1"/>
          <w:lang w:val="en-US" w:eastAsia="zh-CN" w:bidi="ar-SA"/>
        </w:rPr>
        <w:t>〔2013〕101号</w:t>
      </w:r>
      <w:r>
        <w:rPr>
          <w:rFonts w:ascii="宋体" w:hAnsi="宋体" w:eastAsia="宋体" w:cs="宋体"/>
          <w:snapToGrid w:val="0"/>
          <w:color w:val="000000"/>
          <w:spacing w:val="-5"/>
          <w:lang w:val="en-US" w:eastAsia="en-US" w:bidi="ar-SA"/>
        </w:rPr>
        <w:t>），</w:t>
      </w:r>
      <w:r>
        <w:rPr>
          <w:rFonts w:ascii="宋体" w:hAnsi="宋体" w:eastAsia="宋体" w:cs="宋体"/>
          <w:snapToGrid w:val="0"/>
          <w:color w:val="000000"/>
          <w:spacing w:val="-1"/>
          <w:lang w:val="en-US" w:eastAsia="en-US" w:bidi="ar-SA"/>
        </w:rPr>
        <w:t>《突发环境事件信息报告办法》；《</w:t>
      </w:r>
      <w:r>
        <w:rPr>
          <w:rFonts w:hint="eastAsia" w:ascii="宋体" w:hAnsi="宋体" w:eastAsia="宋体" w:cs="宋体"/>
          <w:snapToGrid w:val="0"/>
          <w:color w:val="000000"/>
          <w:spacing w:val="-1"/>
          <w:lang w:val="en-US" w:eastAsia="en-US" w:bidi="ar-SA"/>
        </w:rPr>
        <w:t>新疆维吾尔自治区突发环境事件应急预案</w:t>
      </w:r>
      <w:r>
        <w:rPr>
          <w:rFonts w:ascii="宋体" w:hAnsi="宋体" w:eastAsia="宋体" w:cs="宋体"/>
          <w:snapToGrid w:val="0"/>
          <w:color w:val="000000"/>
          <w:spacing w:val="-1"/>
          <w:lang w:val="en-US" w:eastAsia="en-US" w:bidi="ar-SA"/>
        </w:rPr>
        <w:t>》</w:t>
      </w:r>
      <w:r>
        <w:rPr>
          <w:rFonts w:ascii="宋体" w:hAnsi="宋体" w:eastAsia="宋体" w:cs="宋体"/>
          <w:snapToGrid w:val="0"/>
          <w:color w:val="000000"/>
          <w:spacing w:val="1"/>
          <w:lang w:val="en-US" w:eastAsia="en-US" w:bidi="ar-SA"/>
        </w:rPr>
        <w:t>等相关要求和说明，确定本工</w:t>
      </w:r>
      <w:r>
        <w:rPr>
          <w:rFonts w:ascii="宋体" w:hAnsi="宋体" w:eastAsia="宋体" w:cs="宋体"/>
          <w:snapToGrid w:val="0"/>
          <w:color w:val="000000"/>
          <w:spacing w:val="-1"/>
          <w:lang w:val="en-US" w:eastAsia="en-US" w:bidi="ar-SA"/>
        </w:rPr>
        <w:t>程应急预案，并及时编制《环境风险应急预案》并报所在地环境</w:t>
      </w:r>
      <w:r>
        <w:rPr>
          <w:rFonts w:ascii="宋体" w:hAnsi="宋体" w:eastAsia="宋体" w:cs="宋体"/>
          <w:snapToGrid w:val="0"/>
          <w:color w:val="000000"/>
          <w:spacing w:val="-2"/>
          <w:lang w:val="en-US" w:eastAsia="en-US" w:bidi="ar-SA"/>
        </w:rPr>
        <w:t>保护主管部门进行备案。</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根据国务院《国家突发事件总体应急预案》确定的全国突发公共事件总体应急预案体系的划分原则，本工程应急预案体系为突发公共事件地方应急预案和地方环境污染和生态破坏事故应急预案。应急处理程序主要包括以下4个方面：</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（1）信息报告</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特别重大或者重大突发公共事件发生后，要立即报告上级应急指挥机构并通报有关地区和部门，最迟不得超过</w:t>
      </w:r>
      <w:r>
        <w:rPr>
          <w:rFonts w:hint="eastAsia" w:eastAsia="宋体" w:cs="Arial"/>
          <w:snapToGrid w:val="0"/>
          <w:color w:val="000000"/>
          <w:szCs w:val="21"/>
          <w:lang w:val="en-US" w:eastAsia="zh-CN" w:bidi="ar-SA"/>
        </w:rPr>
        <w:t>4</w:t>
      </w:r>
      <w:r>
        <w:rPr>
          <w:rFonts w:eastAsia="宋体" w:cs="Arial"/>
          <w:snapToGrid w:val="0"/>
          <w:color w:val="000000"/>
          <w:szCs w:val="21"/>
          <w:lang w:val="en-US" w:eastAsia="en-US" w:bidi="ar-SA"/>
        </w:rPr>
        <w:t>小时。应急处置过程中，要及时续报有关情况。</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（2）</w:t>
      </w:r>
      <w:r>
        <w:rPr>
          <w:rFonts w:hint="eastAsia" w:eastAsia="宋体" w:cs="Arial"/>
          <w:snapToGrid w:val="0"/>
          <w:color w:val="000000"/>
          <w:szCs w:val="21"/>
          <w:lang w:val="en-US" w:eastAsia="zh-CN" w:bidi="ar-SA"/>
        </w:rPr>
        <w:t>应急</w:t>
      </w:r>
      <w:r>
        <w:rPr>
          <w:rFonts w:eastAsia="宋体" w:cs="Arial"/>
          <w:snapToGrid w:val="0"/>
          <w:color w:val="000000"/>
          <w:szCs w:val="21"/>
          <w:lang w:val="en-US" w:eastAsia="en-US" w:bidi="ar-SA"/>
        </w:rPr>
        <w:t>处置</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突发公共事件发生后，在报告特别重大、重大突发公共事件信息的同时，要根据职责和规定的权限启动相关应急预案，及时有效地进行处置，控制事态。</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（3）应急响应</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对于先期处置未能有效控制事态的特别重大突发公共事件，要及时启动相关预案，由上一级应急指挥机构统一指挥或指导有关地区、部门开展处置工作。现场应急指挥机构负责现场的应急处置工作。</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需要多个相关部门共同参与</w:t>
      </w:r>
      <w:r>
        <w:rPr>
          <w:rFonts w:hint="eastAsia" w:eastAsia="宋体" w:cs="Arial"/>
          <w:snapToGrid w:val="0"/>
          <w:color w:val="000000"/>
          <w:szCs w:val="21"/>
          <w:lang w:val="en-US" w:eastAsia="zh-CN" w:bidi="ar-SA"/>
        </w:rPr>
        <w:t>处置</w:t>
      </w:r>
      <w:r>
        <w:rPr>
          <w:rFonts w:eastAsia="宋体" w:cs="Arial"/>
          <w:snapToGrid w:val="0"/>
          <w:color w:val="000000"/>
          <w:szCs w:val="21"/>
          <w:lang w:val="en-US" w:eastAsia="en-US" w:bidi="ar-SA"/>
        </w:rPr>
        <w:t>的突发公共事件，由该类突发公共事件的业务主管部门牵头，其他部门予以协助。</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（4）应急结束</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en-US" w:bidi="ar-SA"/>
        </w:rPr>
      </w:pPr>
      <w:r>
        <w:rPr>
          <w:rFonts w:eastAsia="宋体" w:cs="Arial"/>
          <w:snapToGrid w:val="0"/>
          <w:color w:val="000000"/>
          <w:szCs w:val="21"/>
          <w:lang w:val="en-US" w:eastAsia="en-US" w:bidi="ar-SA"/>
        </w:rPr>
        <w:t>特别重大突发公共事件应急处置工作结束，或者相关危险因素消除后，现场应急指挥机构予以撤销。</w:t>
      </w:r>
    </w:p>
    <w:p>
      <w:pPr>
        <w:kinsoku/>
        <w:autoSpaceDE/>
        <w:autoSpaceDN/>
        <w:bidi w:val="0"/>
        <w:adjustRightInd w:val="0"/>
        <w:snapToGrid w:val="0"/>
        <w:spacing w:before="156" w:beforeLines="50" w:after="156" w:afterLines="50" w:line="360" w:lineRule="auto"/>
        <w:ind w:firstLine="0" w:firstLineChars="0"/>
        <w:jc w:val="left"/>
        <w:textAlignment w:val="baseline"/>
        <w:outlineLvl w:val="1"/>
        <w:rPr>
          <w:rFonts w:eastAsia="黑体" w:cstheme="majorBidi"/>
          <w:b/>
          <w:snapToGrid w:val="0"/>
          <w:color w:val="000000"/>
          <w:sz w:val="32"/>
          <w:szCs w:val="32"/>
          <w:lang w:val="en-US" w:eastAsia="en-US" w:bidi="ar-SA"/>
        </w:rPr>
      </w:pPr>
      <w:bookmarkStart w:id="17" w:name="bookmark57"/>
      <w:bookmarkEnd w:id="17"/>
      <w:r>
        <w:rPr>
          <w:rFonts w:hint="eastAsia" w:eastAsia="黑体" w:cstheme="majorBidi"/>
          <w:b/>
          <w:snapToGrid w:val="0"/>
          <w:color w:val="000000"/>
          <w:sz w:val="32"/>
          <w:szCs w:val="32"/>
          <w:lang w:val="en-US" w:eastAsia="zh-CN" w:bidi="ar-SA"/>
        </w:rPr>
        <w:t>6</w:t>
      </w:r>
      <w:r>
        <w:rPr>
          <w:rFonts w:eastAsia="黑体" w:cstheme="majorBidi"/>
          <w:b/>
          <w:snapToGrid w:val="0"/>
          <w:color w:val="000000"/>
          <w:sz w:val="32"/>
          <w:szCs w:val="32"/>
          <w:lang w:val="en-US" w:eastAsia="en-US" w:bidi="ar-SA"/>
        </w:rPr>
        <w:t>.</w:t>
      </w:r>
      <w:r>
        <w:rPr>
          <w:rFonts w:hint="eastAsia" w:eastAsia="黑体" w:cstheme="majorBidi"/>
          <w:b/>
          <w:snapToGrid w:val="0"/>
          <w:color w:val="000000"/>
          <w:sz w:val="32"/>
          <w:szCs w:val="32"/>
          <w:lang w:val="en-US" w:eastAsia="zh-CN" w:bidi="ar-SA"/>
        </w:rPr>
        <w:t>6</w:t>
      </w:r>
      <w:r>
        <w:rPr>
          <w:rFonts w:eastAsia="黑体" w:cstheme="majorBidi"/>
          <w:b/>
          <w:snapToGrid w:val="0"/>
          <w:color w:val="000000"/>
          <w:sz w:val="32"/>
          <w:szCs w:val="32"/>
          <w:lang w:val="en-US" w:eastAsia="en-US" w:bidi="ar-SA"/>
        </w:rPr>
        <w:t xml:space="preserve"> 小结</w:t>
      </w:r>
    </w:p>
    <w:p>
      <w:pPr>
        <w:kinsoku/>
        <w:autoSpaceDE w:val="0"/>
        <w:autoSpaceDN w:val="0"/>
        <w:bidi w:val="0"/>
        <w:adjustRightInd w:val="0"/>
        <w:snapToGrid w:val="0"/>
        <w:spacing w:line="360" w:lineRule="auto"/>
        <w:ind w:firstLine="480" w:firstLineChars="200"/>
        <w:jc w:val="left"/>
        <w:textAlignment w:val="baseline"/>
        <w:rPr>
          <w:rFonts w:eastAsia="宋体" w:cs="Arial"/>
          <w:snapToGrid w:val="0"/>
          <w:color w:val="000000"/>
          <w:szCs w:val="21"/>
          <w:lang w:val="en-US" w:eastAsia="zh-CN" w:bidi="ar-SA"/>
        </w:rPr>
        <w:sectPr>
          <w:headerReference r:id="rId13" w:type="default"/>
          <w:footerReference r:id="rId14"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宋体" w:cs="Arial"/>
          <w:snapToGrid w:val="0"/>
          <w:color w:val="000000"/>
          <w:szCs w:val="21"/>
          <w:lang w:val="en-US" w:eastAsia="en-US" w:bidi="ar-SA"/>
        </w:rPr>
        <w:t>本工程涉及的主要环境风险为施工期油料</w:t>
      </w:r>
      <w:r>
        <w:rPr>
          <w:rFonts w:hint="eastAsia" w:eastAsia="宋体" w:cs="Arial"/>
          <w:snapToGrid w:val="0"/>
          <w:color w:val="000000"/>
          <w:szCs w:val="21"/>
          <w:lang w:val="en-US" w:eastAsia="zh-CN" w:bidi="ar-SA"/>
        </w:rPr>
        <w:t>暂存、</w:t>
      </w:r>
      <w:r>
        <w:rPr>
          <w:rFonts w:eastAsia="宋体" w:cs="Arial"/>
          <w:snapToGrid w:val="0"/>
          <w:color w:val="000000"/>
          <w:szCs w:val="21"/>
          <w:lang w:val="en-US" w:eastAsia="en-US" w:bidi="ar-SA"/>
        </w:rPr>
        <w:t>泄漏、施工污废水未经处理直接大量排放</w:t>
      </w:r>
      <w:r>
        <w:rPr>
          <w:rFonts w:hint="eastAsia" w:eastAsia="宋体" w:cs="Arial"/>
          <w:snapToGrid w:val="0"/>
          <w:color w:val="000000"/>
          <w:szCs w:val="21"/>
          <w:lang w:val="en-US" w:eastAsia="zh-CN" w:bidi="ar-SA"/>
        </w:rPr>
        <w:t>以及火灾风险</w:t>
      </w:r>
      <w:r>
        <w:rPr>
          <w:rFonts w:eastAsia="宋体" w:cs="Arial"/>
          <w:snapToGrid w:val="0"/>
          <w:color w:val="000000"/>
          <w:szCs w:val="21"/>
          <w:lang w:val="en-US" w:eastAsia="en-US" w:bidi="ar-SA"/>
        </w:rPr>
        <w:t>和运行期</w:t>
      </w:r>
      <w:r>
        <w:rPr>
          <w:rFonts w:hint="eastAsia" w:eastAsia="宋体" w:cs="Arial"/>
          <w:snapToGrid w:val="0"/>
          <w:color w:val="000000"/>
          <w:szCs w:val="21"/>
          <w:lang w:val="en-US" w:eastAsia="zh-CN" w:bidi="ar-SA"/>
        </w:rPr>
        <w:t>生态用水被挤占及水质污染</w:t>
      </w:r>
      <w:r>
        <w:rPr>
          <w:rFonts w:eastAsia="宋体" w:cs="Arial"/>
          <w:snapToGrid w:val="0"/>
          <w:color w:val="000000"/>
          <w:szCs w:val="21"/>
          <w:lang w:val="en-US" w:eastAsia="en-US" w:bidi="ar-SA"/>
        </w:rPr>
        <w:t>等。根据分析，在建设单位及当地政府相关职能部门严格落实各项防范和应急措施的情况下，其环境风险是可防可控的。</w:t>
      </w:r>
    </w:p>
    <w:p>
      <w:pPr>
        <w:keepNext/>
        <w:keepLines/>
        <w:pageBreakBefore w:val="0"/>
        <w:widowControl/>
        <w:kinsoku/>
        <w:wordWrap/>
        <w:overflowPunct/>
        <w:topLinePunct w:val="0"/>
        <w:autoSpaceDE/>
        <w:autoSpaceDN/>
        <w:bidi w:val="0"/>
        <w:adjustRightInd/>
        <w:snapToGrid/>
        <w:spacing w:before="312" w:beforeLines="100" w:after="312" w:afterLines="100" w:line="360" w:lineRule="auto"/>
        <w:jc w:val="center"/>
        <w:textAlignment w:val="auto"/>
        <w:outlineLvl w:val="0"/>
        <w:rPr>
          <w:rFonts w:eastAsia="黑体"/>
          <w:b/>
          <w:color w:val="000000"/>
          <w:kern w:val="44"/>
          <w:sz w:val="36"/>
          <w:szCs w:val="36"/>
          <w:lang w:val="en-US" w:eastAsia="zh-CN" w:bidi="ar-SA"/>
        </w:rPr>
      </w:pPr>
      <w:bookmarkStart w:id="18" w:name="_Toc181985251"/>
      <w:r>
        <w:rPr>
          <w:rFonts w:eastAsia="黑体"/>
          <w:b/>
          <w:color w:val="000000"/>
          <w:kern w:val="44"/>
          <w:sz w:val="36"/>
          <w:szCs w:val="36"/>
          <w:lang w:val="en-US" w:eastAsia="zh-CN" w:bidi="ar-SA"/>
        </w:rPr>
        <w:t>7 环境保护措施</w:t>
      </w:r>
      <w:bookmarkEnd w:id="18"/>
      <w:r>
        <w:rPr>
          <w:rFonts w:eastAsia="黑体"/>
          <w:b/>
          <w:color w:val="000000"/>
          <w:kern w:val="44"/>
          <w:sz w:val="36"/>
          <w:szCs w:val="36"/>
          <w:lang w:val="en-US" w:eastAsia="zh-CN" w:bidi="ar-SA"/>
        </w:rPr>
        <w:t>与可行性论证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bookmarkStart w:id="19" w:name="_Toc181985254"/>
      <w:r>
        <w:rPr>
          <w:rFonts w:hint="eastAsia" w:eastAsia="黑体"/>
          <w:b/>
          <w:bCs/>
          <w:kern w:val="44"/>
          <w:sz w:val="32"/>
          <w:szCs w:val="32"/>
          <w:lang w:val="en-US" w:eastAsia="zh-CN" w:bidi="ar-SA"/>
        </w:rPr>
        <w:t>7.3 水环境污染防治及环境保护措施</w:t>
      </w:r>
      <w:bookmarkEnd w:id="19"/>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 xml:space="preserve">.3.1 </w:t>
      </w:r>
      <w:r>
        <w:rPr>
          <w:rFonts w:hint="eastAsia" w:eastAsia="黑体"/>
          <w:bCs/>
          <w:color w:val="000000"/>
          <w:kern w:val="2"/>
          <w:sz w:val="28"/>
          <w:szCs w:val="32"/>
          <w:lang w:val="en-US" w:eastAsia="zh-CN" w:bidi="ar-SA"/>
        </w:rPr>
        <w:t>施工期</w:t>
      </w:r>
      <w:r>
        <w:rPr>
          <w:rFonts w:eastAsia="黑体"/>
          <w:bCs/>
          <w:color w:val="000000"/>
          <w:kern w:val="2"/>
          <w:sz w:val="28"/>
          <w:szCs w:val="32"/>
          <w:lang w:val="en-US" w:eastAsia="zh-CN" w:bidi="ar-SA"/>
        </w:rPr>
        <w:t>水环境保护措施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7.3.1.1 砂石加工系统废水</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（1）废水排放情况</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工程设混凝土拌和站，拌和站高峰期废水排放量为0.9m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/h，废水污染物主要是SS，浓度约为5000mg/L，pH值11～12，呈碱性。</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（2）处理目标</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按照环境保护和节约水资源的要求，混凝土拌和系统废水处理后全部回用，不外排。根据《水工混凝土施工规范》（DL/T5114-2001）对混凝土养护用水水质要求，处理后的混凝土拌和废水SS＜2000mg/L即可满足混凝土拌和要求。</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（3）处理规模</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根据处理规模不应小于最大小时排水量的原则，按污水日变化系数1.1考虑，处理规模为0.99m</w:t>
      </w:r>
      <w:r>
        <w:rPr>
          <w:rFonts w:eastAsia="宋体"/>
          <w:color w:val="000000"/>
          <w:kern w:val="2"/>
          <w:szCs w:val="22"/>
          <w:vertAlign w:val="superscript"/>
          <w:lang w:val="en-US" w:eastAsia="zh-CN" w:bidi="ar-SA"/>
        </w:rPr>
        <w:t>3</w:t>
      </w:r>
      <w:r>
        <w:rPr>
          <w:rFonts w:eastAsia="宋体"/>
          <w:color w:val="000000"/>
          <w:kern w:val="2"/>
          <w:szCs w:val="22"/>
          <w:lang w:val="en-US" w:eastAsia="zh-CN" w:bidi="ar-SA"/>
        </w:rPr>
        <w:t>/h。</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w:t>
      </w:r>
      <w:r>
        <w:rPr>
          <w:rFonts w:hint="eastAsia" w:eastAsia="宋体"/>
          <w:color w:val="000000"/>
          <w:kern w:val="2"/>
          <w:szCs w:val="22"/>
          <w:lang w:val="en-US" w:eastAsia="zh-CN" w:bidi="ar-SA"/>
        </w:rPr>
        <w:t>4</w:t>
      </w:r>
      <w:r>
        <w:rPr>
          <w:rFonts w:eastAsia="宋体"/>
          <w:color w:val="000000"/>
          <w:kern w:val="2"/>
          <w:szCs w:val="22"/>
          <w:lang w:val="en-US" w:eastAsia="zh-CN" w:bidi="ar-SA"/>
        </w:rPr>
        <w:t>）处理工艺</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混凝土拌和废水采用中和沉淀法处理工艺。废水先进入调节池，去除大部分悬浮</w:t>
      </w:r>
    </w:p>
    <w:p>
      <w:pPr>
        <w:widowControl w:val="0"/>
        <w:spacing w:line="360" w:lineRule="auto"/>
        <w:ind w:left="0" w:leftChars="0" w:firstLine="0" w:firstLineChars="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物，再进入沉淀池进一步处理，出水回用。流程见图7.3-1。废水先进入调节预沉池，去除大部分悬浮物，再进入絮凝沉淀池进一步处理，沉淀池出水进入清水池，处理后</w:t>
      </w:r>
    </w:p>
    <w:p>
      <w:pPr>
        <w:widowControl w:val="0"/>
        <w:spacing w:line="360" w:lineRule="auto"/>
        <w:ind w:left="0" w:leftChars="0" w:firstLine="0" w:firstLineChars="0"/>
        <w:jc w:val="both"/>
        <w:rPr>
          <w:rFonts w:eastAsia="宋体"/>
          <w:color w:val="000000"/>
          <w:kern w:val="2"/>
          <w:szCs w:val="22"/>
          <w:lang w:val="en-US" w:eastAsia="zh-CN" w:bidi="ar-SA"/>
        </w:rPr>
      </w:pPr>
      <w:r>
        <w:rPr>
          <w:rFonts w:hint="eastAsia" w:eastAsia="宋体"/>
          <w:color w:val="000000"/>
          <w:kern w:val="2"/>
          <w:szCs w:val="22"/>
          <w:lang w:val="en-US" w:eastAsia="zh-CN" w:bidi="ar-SA"/>
        </w:rPr>
        <w:t>的水回用混凝土拌和。</w:t>
      </w:r>
    </w:p>
    <w:p>
      <w:pPr>
        <w:widowControl w:val="0"/>
        <w:spacing w:line="360" w:lineRule="auto"/>
        <w:ind w:left="0" w:leftChars="0" w:firstLine="0" w:firstLineChars="0"/>
        <w:jc w:val="both"/>
        <w:rPr>
          <w:rFonts w:eastAsia="宋体"/>
          <w:kern w:val="2"/>
          <w:szCs w:val="22"/>
          <w:lang w:val="en-US" w:eastAsia="zh-CN" w:bidi="ar-SA"/>
        </w:rPr>
      </w:pPr>
      <w:r>
        <w:drawing>
          <wp:inline distT="0" distB="0" distL="114300" distR="114300">
            <wp:extent cx="5476875" cy="1524000"/>
            <wp:effectExtent l="0" t="0" r="9525" b="0"/>
            <wp:docPr id="1785424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24431" name="图片 1"/>
                    <pic:cNvPicPr>
                      <a:picLocks noChangeAspect="1"/>
                    </pic:cNvPicPr>
                  </pic:nvPicPr>
                  <pic:blipFill>
                    <a:blip r:embed="rId30"/>
                    <a:stretch>
                      <a:fillRect/>
                    </a:stretch>
                  </pic:blipFill>
                  <pic:spPr>
                    <a:xfrm>
                      <a:off x="0" y="0"/>
                      <a:ext cx="5476875" cy="1524000"/>
                    </a:xfrm>
                    <a:prstGeom prst="rect">
                      <a:avLst/>
                    </a:prstGeom>
                    <a:noFill/>
                    <a:ln>
                      <a:noFill/>
                    </a:ln>
                  </pic:spPr>
                </pic:pic>
              </a:graphicData>
            </a:graphic>
          </wp:inline>
        </w:drawing>
      </w:r>
    </w:p>
    <w:p>
      <w:pPr>
        <w:keepNext w:val="0"/>
        <w:keepLines w:val="0"/>
        <w:widowControl/>
        <w:suppressLineNumbers w:val="0"/>
        <w:spacing w:line="360" w:lineRule="auto"/>
        <w:ind w:left="0" w:leftChars="0" w:firstLine="0" w:firstLineChars="0"/>
        <w:jc w:val="center"/>
        <w:rPr>
          <w:rFonts w:eastAsia="宋体"/>
          <w:kern w:val="2"/>
          <w:szCs w:val="22"/>
          <w:lang w:val="en-US" w:eastAsia="zh-CN" w:bidi="ar-SA"/>
        </w:rPr>
      </w:pPr>
      <w:r>
        <w:rPr>
          <w:rFonts w:ascii="黑体" w:hAnsi="宋体" w:eastAsia="黑体" w:cs="黑体"/>
          <w:color w:val="000000"/>
          <w:lang w:val="en-US" w:eastAsia="zh-CN" w:bidi="ar"/>
        </w:rPr>
        <w:t>图</w:t>
      </w:r>
      <w:r>
        <w:rPr>
          <w:rFonts w:hint="eastAsia" w:eastAsia="宋体"/>
          <w:color w:val="000000"/>
          <w:lang w:val="en-US" w:eastAsia="zh-CN" w:bidi="ar"/>
        </w:rPr>
        <w:t>7</w:t>
      </w:r>
      <w:r>
        <w:rPr>
          <w:rFonts w:eastAsia="宋体"/>
          <w:color w:val="000000"/>
          <w:lang w:val="en-US" w:eastAsia="zh-CN" w:bidi="ar"/>
        </w:rPr>
        <w:t>.</w:t>
      </w:r>
      <w:r>
        <w:rPr>
          <w:rFonts w:hint="eastAsia" w:eastAsia="宋体"/>
          <w:color w:val="000000"/>
          <w:lang w:val="en-US" w:eastAsia="zh-CN" w:bidi="ar"/>
        </w:rPr>
        <w:t>3</w:t>
      </w:r>
      <w:r>
        <w:rPr>
          <w:rFonts w:eastAsia="宋体"/>
          <w:color w:val="000000"/>
          <w:lang w:val="en-US" w:eastAsia="zh-CN" w:bidi="ar"/>
        </w:rPr>
        <w:t>-</w:t>
      </w:r>
      <w:r>
        <w:rPr>
          <w:rFonts w:hint="eastAsia" w:eastAsia="宋体"/>
          <w:color w:val="000000"/>
          <w:lang w:val="en-US" w:eastAsia="zh-CN" w:bidi="ar"/>
        </w:rPr>
        <w:t>1</w:t>
      </w:r>
      <w:r>
        <w:rPr>
          <w:rFonts w:eastAsia="宋体"/>
          <w:color w:val="000000"/>
          <w:lang w:val="en-US" w:eastAsia="zh-CN" w:bidi="ar"/>
        </w:rPr>
        <w:t xml:space="preserve"> </w:t>
      </w:r>
      <w:r>
        <w:rPr>
          <w:rFonts w:hint="eastAsia" w:eastAsia="宋体"/>
          <w:color w:val="000000"/>
          <w:lang w:val="en-US" w:eastAsia="zh-CN" w:bidi="ar"/>
        </w:rPr>
        <w:t xml:space="preserve"> </w:t>
      </w:r>
      <w:r>
        <w:rPr>
          <w:rFonts w:hint="eastAsia" w:ascii="黑体" w:hAnsi="宋体" w:eastAsia="黑体" w:cs="黑体"/>
          <w:color w:val="000000"/>
          <w:lang w:val="en-US" w:eastAsia="zh-CN" w:bidi="ar"/>
        </w:rPr>
        <w:t>混凝土拌和系统废水处理工艺流程示意图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kern w:val="2"/>
          <w:szCs w:val="22"/>
          <w:lang w:val="en-US" w:eastAsia="zh-CN" w:bidi="ar-SA"/>
        </w:rPr>
      </w:pPr>
      <w:r>
        <w:rPr>
          <w:rFonts w:hint="eastAsia" w:eastAsia="宋体" w:cstheme="minorBidi"/>
          <w:kern w:val="2"/>
          <w:szCs w:val="22"/>
          <w:lang w:val="en-US" w:eastAsia="zh-CN" w:bidi="ar-SA"/>
        </w:rPr>
        <w:t>（5）设计参数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eastAsia="宋体"/>
          <w:kern w:val="2"/>
          <w:szCs w:val="22"/>
          <w:lang w:val="en-US" w:eastAsia="zh-CN" w:bidi="ar-SA"/>
        </w:rPr>
      </w:pPr>
      <w:r>
        <w:rPr>
          <w:rFonts w:eastAsia="宋体" w:cstheme="minorBidi"/>
          <w:kern w:val="2"/>
          <w:szCs w:val="22"/>
          <w:lang w:val="en-US" w:eastAsia="zh-CN" w:bidi="ar-SA"/>
        </w:rPr>
        <w:t>在混凝土拌和系统修建初沉池、沉淀池和清水池各1座，配回用水泵2台（1用1备）。</w:t>
      </w:r>
    </w:p>
    <w:p>
      <w:pPr>
        <w:widowControl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混凝土拌和废水按每2h排放一次进行设计。本工程混凝土拌和系统废水处理设施构筑物尺寸、主要工程量及设备见下表。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color w:val="000000"/>
          <w:spacing w:val="-1"/>
          <w:lang w:val="en-US" w:eastAsia="zh-CN" w:bidi="ar-SA"/>
        </w:rPr>
      </w:pPr>
      <w:r>
        <w:rPr>
          <w:rFonts w:hint="eastAsia" w:eastAsia="黑体"/>
          <w:snapToGrid w:val="0"/>
          <w:color w:val="000000"/>
          <w:spacing w:val="-1"/>
          <w:lang w:val="en-US" w:eastAsia="zh-CN" w:bidi="ar-SA"/>
        </w:rPr>
        <w:t>表7.3-1  混凝土冲洗废水处理设施主要构筑物</w:t>
      </w:r>
    </w:p>
    <w:tbl>
      <w:tblPr>
        <w:tblStyle w:val="4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46"/>
        <w:gridCol w:w="1548"/>
        <w:gridCol w:w="1548"/>
        <w:gridCol w:w="1548"/>
        <w:gridCol w:w="15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处理系统</w:t>
            </w:r>
          </w:p>
        </w:tc>
        <w:tc>
          <w:tcPr>
            <w:tcW w:w="8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构筑物名称</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数量（座）</w:t>
            </w:r>
          </w:p>
        </w:tc>
        <w:tc>
          <w:tcPr>
            <w:tcW w:w="250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单池净尺寸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3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混凝土拌合废水处理系统</w:t>
            </w:r>
          </w:p>
        </w:tc>
        <w:tc>
          <w:tcPr>
            <w:tcW w:w="83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初沉池</w:t>
            </w:r>
          </w:p>
        </w:tc>
        <w:tc>
          <w:tcPr>
            <w:tcW w:w="83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1</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长（m）</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宽（m）</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深（m）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p>
        </w:tc>
        <w:tc>
          <w:tcPr>
            <w:tcW w:w="83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p>
        </w:tc>
        <w:tc>
          <w:tcPr>
            <w:tcW w:w="83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4.0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p>
        </w:tc>
        <w:tc>
          <w:tcPr>
            <w:tcW w:w="8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沉淀池</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1</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4.0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p>
        </w:tc>
        <w:tc>
          <w:tcPr>
            <w:tcW w:w="83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清水池</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1</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4.0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1.0</w:t>
            </w:r>
          </w:p>
        </w:tc>
        <w:tc>
          <w:tcPr>
            <w:tcW w:w="8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1.5</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color w:val="000000"/>
          <w:spacing w:val="-1"/>
          <w:lang w:val="en-US" w:eastAsia="zh-CN" w:bidi="ar-SA"/>
        </w:rPr>
      </w:pPr>
      <w:r>
        <w:rPr>
          <w:rFonts w:hint="eastAsia" w:eastAsia="黑体"/>
          <w:snapToGrid w:val="0"/>
          <w:color w:val="000000"/>
          <w:spacing w:val="-1"/>
          <w:lang w:val="en-US" w:eastAsia="zh-CN" w:bidi="ar-SA"/>
        </w:rPr>
        <w:t>表7.3-2  混凝土拌和废水处理设施主要工程量及设备表</w:t>
      </w:r>
    </w:p>
    <w:tbl>
      <w:tblPr>
        <w:tblStyle w:val="4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2113"/>
        <w:gridCol w:w="1599"/>
        <w:gridCol w:w="1857"/>
        <w:gridCol w:w="1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序号</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项目</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单位</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数量</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一</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土建</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1</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土方开挖</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m</w:t>
            </w:r>
            <w:r>
              <w:rPr>
                <w:rFonts w:hint="eastAsia" w:eastAsia="宋体"/>
                <w:color w:val="000000"/>
                <w:kern w:val="2"/>
                <w:sz w:val="21"/>
                <w:szCs w:val="21"/>
                <w:vertAlign w:val="superscript"/>
                <w:lang w:val="en-US" w:eastAsia="zh-CN" w:bidi="ar-SA"/>
              </w:rPr>
              <w:t>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234.56</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2</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土方回填</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m</w:t>
            </w:r>
            <w:r>
              <w:rPr>
                <w:rFonts w:hint="eastAsia" w:eastAsia="宋体"/>
                <w:color w:val="000000"/>
                <w:kern w:val="2"/>
                <w:sz w:val="21"/>
                <w:szCs w:val="21"/>
                <w:vertAlign w:val="superscript"/>
                <w:lang w:val="en-US" w:eastAsia="zh-CN" w:bidi="ar-SA"/>
              </w:rPr>
              <w:t>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97.34</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Dr≥0.8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3</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C30钢筋混凝土</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m</w:t>
            </w:r>
            <w:r>
              <w:rPr>
                <w:rFonts w:hint="eastAsia" w:eastAsia="宋体"/>
                <w:color w:val="000000"/>
                <w:kern w:val="2"/>
                <w:sz w:val="21"/>
                <w:szCs w:val="21"/>
                <w:vertAlign w:val="superscript"/>
                <w:lang w:val="en-US" w:eastAsia="zh-CN" w:bidi="ar-SA"/>
              </w:rPr>
              <w:t>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25.73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二级配，F200、W6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4</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C20混凝土垫层</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m</w:t>
            </w:r>
            <w:r>
              <w:rPr>
                <w:rFonts w:hint="eastAsia" w:eastAsia="宋体"/>
                <w:color w:val="000000"/>
                <w:kern w:val="2"/>
                <w:sz w:val="21"/>
                <w:szCs w:val="21"/>
                <w:vertAlign w:val="superscript"/>
                <w:lang w:val="en-US" w:eastAsia="zh-CN" w:bidi="ar-SA"/>
              </w:rPr>
              <w:t>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4.23</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5</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钢筋制安</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t</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2.75</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HPB300级、HPB400级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6</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1：2防水砂浆抹面</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m</w:t>
            </w:r>
            <w:r>
              <w:rPr>
                <w:rFonts w:hint="eastAsia" w:eastAsia="宋体"/>
                <w:color w:val="000000"/>
                <w:kern w:val="2"/>
                <w:sz w:val="21"/>
                <w:szCs w:val="21"/>
                <w:vertAlign w:val="superscript"/>
                <w:lang w:val="en-US" w:eastAsia="zh-CN" w:bidi="ar-SA"/>
              </w:rPr>
              <w:t>2</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157.40</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7</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钢材（Q235B）</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t</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3.40</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进出水钢管、预埋件等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二</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设备</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1</w:t>
            </w:r>
          </w:p>
        </w:tc>
        <w:tc>
          <w:tcPr>
            <w:tcW w:w="11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50WQ10-12-1.1潜水排污泵</w:t>
            </w:r>
          </w:p>
        </w:tc>
        <w:tc>
          <w:tcPr>
            <w:tcW w:w="86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台</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2</w:t>
            </w:r>
          </w:p>
        </w:tc>
        <w:tc>
          <w:tcPr>
            <w:tcW w:w="1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单台功率1.1kW，一用一备</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kern w:val="2"/>
          <w:szCs w:val="22"/>
          <w:lang w:val="en-US" w:eastAsia="zh-CN" w:bidi="ar-SA"/>
        </w:rPr>
      </w:pPr>
      <w:r>
        <w:rPr>
          <w:rFonts w:hint="eastAsia" w:eastAsia="宋体"/>
          <w:color w:val="000000"/>
          <w:kern w:val="2"/>
          <w:szCs w:val="22"/>
          <w:lang w:val="en-US" w:eastAsia="zh-CN" w:bidi="ar-SA"/>
        </w:rPr>
        <w:t>（6）运行管理与维护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kern w:val="2"/>
          <w:szCs w:val="22"/>
          <w:lang w:val="en-US" w:eastAsia="zh-CN" w:bidi="ar-SA"/>
        </w:rPr>
      </w:pPr>
      <w:r>
        <w:rPr>
          <w:rFonts w:hint="eastAsia" w:eastAsia="宋体"/>
          <w:color w:val="000000"/>
          <w:kern w:val="2"/>
          <w:szCs w:val="22"/>
          <w:lang w:val="en-US" w:eastAsia="zh-CN" w:bidi="ar-SA"/>
        </w:rPr>
        <w:t>①根据混凝土拌和对水质pH的要求，确定是否需要投加酸性中和剂加以中和。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kern w:val="2"/>
          <w:szCs w:val="22"/>
          <w:lang w:val="en-US" w:eastAsia="zh-CN" w:bidi="ar-SA"/>
        </w:rPr>
      </w:pPr>
      <w:r>
        <w:rPr>
          <w:rFonts w:hint="eastAsia" w:eastAsia="宋体"/>
          <w:color w:val="000000"/>
          <w:kern w:val="2"/>
          <w:szCs w:val="22"/>
          <w:lang w:val="en-US" w:eastAsia="zh-CN" w:bidi="ar-SA"/>
        </w:rPr>
        <w:t>②由于混凝土拌和废水处理设施简单，将管理和维护工作纳入混凝土拌和系统统一安排，不另设机构和人员。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7.3.1.2 含油废水</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（1）废水排放概况</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工程布置机械设备保养及停放场，含油废水产自机械车辆的保养和零件冲洗。废水中主要污染物成分为COD</w:t>
      </w:r>
      <w:r>
        <w:rPr>
          <w:rFonts w:eastAsia="宋体"/>
          <w:color w:val="000000"/>
          <w:kern w:val="2"/>
          <w:szCs w:val="22"/>
          <w:vertAlign w:val="subscript"/>
          <w:lang w:val="en-US" w:eastAsia="zh-CN" w:bidi="ar-SA"/>
        </w:rPr>
        <w:t>Cr</w:t>
      </w:r>
      <w:r>
        <w:rPr>
          <w:rFonts w:eastAsia="宋体"/>
          <w:color w:val="000000"/>
          <w:kern w:val="2"/>
          <w:szCs w:val="22"/>
          <w:lang w:val="en-US" w:eastAsia="zh-CN" w:bidi="ar-SA"/>
        </w:rPr>
        <w:t>、SS和石油类，其浓度分别为25～200mg/L、500～4000mg/L和100mg/L，总废水量约为1.6m</w:t>
      </w:r>
      <w:r>
        <w:rPr>
          <w:rFonts w:hint="eastAsia" w:eastAsia="宋体"/>
          <w:color w:val="000000"/>
          <w:kern w:val="2"/>
          <w:szCs w:val="22"/>
          <w:vertAlign w:val="superscript"/>
          <w:lang w:val="en-US" w:eastAsia="zh-CN" w:bidi="ar-SA"/>
        </w:rPr>
        <w:t>3</w:t>
      </w:r>
      <w:r>
        <w:rPr>
          <w:rFonts w:hint="eastAsia" w:eastAsia="宋体"/>
          <w:color w:val="000000"/>
          <w:kern w:val="2"/>
          <w:szCs w:val="22"/>
          <w:lang w:val="en-US" w:eastAsia="zh-CN" w:bidi="ar-SA"/>
        </w:rPr>
        <w:t>/h。</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（2）处理目标</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对含油废水进行油水分离，废油全部回收并交</w:t>
      </w:r>
      <w:r>
        <w:rPr>
          <w:rFonts w:hint="eastAsia" w:eastAsia="宋体"/>
          <w:color w:val="000000"/>
          <w:kern w:val="2"/>
          <w:szCs w:val="22"/>
          <w:lang w:val="en-US" w:eastAsia="zh-CN" w:bidi="ar-SA"/>
        </w:rPr>
        <w:t>由</w:t>
      </w:r>
      <w:r>
        <w:rPr>
          <w:rFonts w:eastAsia="宋体"/>
          <w:color w:val="000000"/>
          <w:kern w:val="2"/>
          <w:szCs w:val="22"/>
          <w:lang w:val="en-US" w:eastAsia="zh-CN" w:bidi="ar-SA"/>
        </w:rPr>
        <w:t>具备危险废物处理资质单位处理，出水石油类浓度5mg/L，处理后的废水存蓄于蓄水池，可用于机械或零部件的再次冲洗，或用于周边施工区或道路洒水降尘。</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（3）处理工艺</w:t>
      </w:r>
    </w:p>
    <w:p>
      <w:pPr>
        <w:widowControl w:val="0"/>
        <w:spacing w:line="360" w:lineRule="auto"/>
        <w:ind w:firstLine="480" w:firstLineChars="200"/>
        <w:jc w:val="both"/>
        <w:rPr>
          <w:rFonts w:eastAsia="宋体"/>
          <w:color w:val="000000"/>
          <w:kern w:val="2"/>
          <w:szCs w:val="22"/>
          <w:lang w:val="en-US" w:eastAsia="zh-CN" w:bidi="ar-SA"/>
        </w:rPr>
      </w:pPr>
      <w:r>
        <w:rPr>
          <w:rFonts w:hint="eastAsia" w:eastAsia="宋体"/>
          <w:color w:val="000000"/>
          <w:kern w:val="2"/>
          <w:szCs w:val="22"/>
          <w:lang w:val="en-US" w:eastAsia="zh-CN" w:bidi="ar-SA"/>
        </w:rPr>
        <w:t>考虑到本工程含油废水产生量较小、间断排放、管理方便等特点，采用小型隔油池处理含油废水，在含油废水处理设施后设置蓄水池，工艺流程见下图。</w:t>
      </w:r>
    </w:p>
    <w:p>
      <w:pPr>
        <w:widowControl w:val="0"/>
        <w:spacing w:line="360" w:lineRule="auto"/>
        <w:ind w:firstLine="480" w:firstLineChars="200"/>
        <w:jc w:val="both"/>
        <w:rPr>
          <w:rFonts w:eastAsia="宋体"/>
          <w:color w:val="000000"/>
          <w:kern w:val="2"/>
          <w:szCs w:val="22"/>
          <w:lang w:val="en-US" w:eastAsia="zh-CN" w:bidi="ar-SA"/>
        </w:rPr>
      </w:pPr>
      <w:r>
        <w:drawing>
          <wp:inline distT="0" distB="0" distL="114300" distR="114300">
            <wp:extent cx="5534025" cy="1514475"/>
            <wp:effectExtent l="0" t="0" r="9525" b="9525"/>
            <wp:docPr id="19212267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26708" name="图片 2"/>
                    <pic:cNvPicPr>
                      <a:picLocks noChangeAspect="1"/>
                    </pic:cNvPicPr>
                  </pic:nvPicPr>
                  <pic:blipFill>
                    <a:blip r:embed="rId31"/>
                    <a:stretch>
                      <a:fillRect/>
                    </a:stretch>
                  </pic:blipFill>
                  <pic:spPr>
                    <a:xfrm>
                      <a:off x="0" y="0"/>
                      <a:ext cx="5534025" cy="151447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color w:val="000000"/>
          <w:spacing w:val="-1"/>
          <w:lang w:val="en-US" w:eastAsia="zh-CN" w:bidi="ar-SA"/>
        </w:rPr>
      </w:pPr>
      <w:r>
        <w:rPr>
          <w:rFonts w:hint="eastAsia" w:eastAsia="黑体"/>
          <w:snapToGrid w:val="0"/>
          <w:color w:val="000000"/>
          <w:spacing w:val="-1"/>
          <w:lang w:val="en-US" w:eastAsia="zh-CN" w:bidi="ar-SA"/>
        </w:rPr>
        <w:t>图7.3</w:t>
      </w:r>
      <w:r>
        <w:rPr>
          <w:rFonts w:eastAsia="黑体"/>
          <w:snapToGrid w:val="0"/>
          <w:color w:val="000000"/>
          <w:spacing w:val="-1"/>
          <w:lang w:val="en-US" w:eastAsia="zh-CN" w:bidi="ar-SA"/>
        </w:rPr>
        <w:t xml:space="preserve">-2 </w:t>
      </w:r>
      <w:r>
        <w:rPr>
          <w:rFonts w:hint="eastAsia" w:eastAsia="黑体"/>
          <w:snapToGrid w:val="0"/>
          <w:color w:val="000000"/>
          <w:spacing w:val="-1"/>
          <w:lang w:val="en-US" w:eastAsia="zh-CN" w:bidi="ar-SA"/>
        </w:rPr>
        <w:t xml:space="preserve"> 含油废水处理工艺流程图</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（4）设计参数</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隔油池设计污水停留时间10min，污水流速不大于0.005m/s，污泥清除周期10~15d，根据给排水标准图集《小型排水构筑物》（04S519），隔油池型号为GC-2Q。其后修建1座矩形池，内部用隔墙分割为沉淀池和蓄水池。</w:t>
      </w:r>
    </w:p>
    <w:p>
      <w:pPr>
        <w:widowControl w:val="0"/>
        <w:spacing w:line="360" w:lineRule="auto"/>
        <w:ind w:firstLine="480" w:firstLineChars="200"/>
        <w:jc w:val="both"/>
        <w:rPr>
          <w:rFonts w:hint="eastAsia" w:eastAsia="宋体"/>
          <w:color w:val="000000"/>
          <w:kern w:val="2"/>
          <w:szCs w:val="22"/>
          <w:lang w:val="en-US" w:eastAsia="zh-CN" w:bidi="ar-SA"/>
        </w:rPr>
      </w:pPr>
      <w:r>
        <w:rPr>
          <w:rFonts w:hint="eastAsia" w:eastAsia="宋体"/>
          <w:color w:val="000000"/>
          <w:kern w:val="2"/>
          <w:szCs w:val="22"/>
          <w:lang w:val="en-US" w:eastAsia="zh-CN" w:bidi="ar-SA"/>
        </w:rPr>
        <w:t>本工程含油废水处理设施主要构筑物尺寸、主要工程量和主要设备见下表。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color w:val="000000"/>
          <w:spacing w:val="-1"/>
          <w:lang w:val="en-US" w:eastAsia="zh-CN" w:bidi="ar-SA"/>
        </w:rPr>
      </w:pPr>
      <w:r>
        <w:rPr>
          <w:rFonts w:eastAsia="黑体"/>
          <w:snapToGrid w:val="0"/>
          <w:color w:val="000000"/>
          <w:spacing w:val="-1"/>
          <w:lang w:val="en-US" w:eastAsia="zh-CN" w:bidi="ar-SA"/>
        </w:rPr>
        <w:t>表</w:t>
      </w:r>
      <w:r>
        <w:rPr>
          <w:rFonts w:hint="eastAsia" w:eastAsia="黑体"/>
          <w:snapToGrid w:val="0"/>
          <w:color w:val="000000"/>
          <w:spacing w:val="-1"/>
          <w:lang w:val="en-US" w:eastAsia="zh-CN" w:bidi="ar-SA"/>
        </w:rPr>
        <w:t>7.3</w:t>
      </w:r>
      <w:r>
        <w:rPr>
          <w:rFonts w:eastAsia="黑体"/>
          <w:snapToGrid w:val="0"/>
          <w:color w:val="000000"/>
          <w:spacing w:val="-1"/>
          <w:lang w:val="en-US" w:eastAsia="zh-CN" w:bidi="ar-SA"/>
        </w:rPr>
        <w:t xml:space="preserve">-3 </w:t>
      </w:r>
      <w:r>
        <w:rPr>
          <w:rFonts w:hint="eastAsia" w:eastAsia="黑体"/>
          <w:snapToGrid w:val="0"/>
          <w:color w:val="000000"/>
          <w:spacing w:val="-1"/>
          <w:lang w:val="en-US" w:eastAsia="zh-CN" w:bidi="ar-SA"/>
        </w:rPr>
        <w:t xml:space="preserve"> </w:t>
      </w:r>
      <w:r>
        <w:rPr>
          <w:rFonts w:eastAsia="黑体"/>
          <w:snapToGrid w:val="0"/>
          <w:color w:val="000000"/>
          <w:spacing w:val="-1"/>
          <w:lang w:val="en-US" w:eastAsia="zh-CN" w:bidi="ar-SA"/>
        </w:rPr>
        <w:t>机修保养含油废水处理设施构筑物尺寸</w:t>
      </w:r>
    </w:p>
    <w:tbl>
      <w:tblPr>
        <w:tblStyle w:val="4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326"/>
        <w:gridCol w:w="1326"/>
        <w:gridCol w:w="1326"/>
        <w:gridCol w:w="1330"/>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处理系统</w:t>
            </w:r>
          </w:p>
        </w:tc>
        <w:tc>
          <w:tcPr>
            <w:tcW w:w="71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构筑物名称</w:t>
            </w:r>
          </w:p>
        </w:tc>
        <w:tc>
          <w:tcPr>
            <w:tcW w:w="71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数量（座）</w:t>
            </w:r>
          </w:p>
        </w:tc>
        <w:tc>
          <w:tcPr>
            <w:tcW w:w="214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单池尺寸</w:t>
            </w:r>
          </w:p>
        </w:tc>
        <w:tc>
          <w:tcPr>
            <w:tcW w:w="71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color w:val="000000"/>
                <w:kern w:val="2"/>
                <w:sz w:val="21"/>
                <w:szCs w:val="21"/>
                <w:lang w:val="en-US" w:eastAsia="zh-CN" w:bidi="ar-SA"/>
              </w:rPr>
            </w:pPr>
          </w:p>
        </w:tc>
        <w:tc>
          <w:tcPr>
            <w:tcW w:w="71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color w:val="000000"/>
                <w:kern w:val="2"/>
                <w:sz w:val="21"/>
                <w:szCs w:val="21"/>
                <w:lang w:val="en-US" w:eastAsia="zh-CN" w:bidi="ar-SA"/>
              </w:rPr>
            </w:pPr>
          </w:p>
        </w:tc>
        <w:tc>
          <w:tcPr>
            <w:tcW w:w="7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color w:val="000000"/>
                <w:kern w:val="2"/>
                <w:sz w:val="21"/>
                <w:szCs w:val="21"/>
                <w:lang w:val="en-US" w:eastAsia="zh-CN" w:bidi="ar-SA"/>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长（m）</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宽（m）</w:t>
            </w:r>
          </w:p>
        </w:tc>
        <w:tc>
          <w:tcPr>
            <w:tcW w:w="7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color w:val="000000"/>
                <w:kern w:val="2"/>
                <w:sz w:val="21"/>
                <w:szCs w:val="21"/>
                <w:lang w:val="en-US" w:eastAsia="zh-CN" w:bidi="ar-SA"/>
              </w:rPr>
            </w:pPr>
            <w:r>
              <w:rPr>
                <w:rFonts w:hint="eastAsia" w:eastAsia="宋体"/>
                <w:b/>
                <w:bCs/>
                <w:color w:val="000000"/>
                <w:kern w:val="2"/>
                <w:sz w:val="21"/>
                <w:szCs w:val="21"/>
                <w:lang w:val="en-US" w:eastAsia="zh-CN" w:bidi="ar-SA"/>
              </w:rPr>
              <w:t>深（m）</w:t>
            </w:r>
          </w:p>
        </w:tc>
        <w:tc>
          <w:tcPr>
            <w:tcW w:w="7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机械保养含油废水处理系统</w:t>
            </w:r>
          </w:p>
        </w:tc>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隔油池</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3</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4.6</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1.8</w:t>
            </w:r>
          </w:p>
        </w:tc>
        <w:tc>
          <w:tcPr>
            <w:tcW w:w="7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2.7</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04S519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p>
        </w:tc>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沉淀池</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3</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3.0</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3.0</w:t>
            </w:r>
          </w:p>
        </w:tc>
        <w:tc>
          <w:tcPr>
            <w:tcW w:w="7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2.8</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p>
        </w:tc>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蓄水池</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3</w:t>
            </w:r>
          </w:p>
        </w:tc>
        <w:tc>
          <w:tcPr>
            <w:tcW w:w="2858"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color w:val="000000"/>
                <w:kern w:val="2"/>
                <w:sz w:val="21"/>
                <w:szCs w:val="21"/>
                <w:lang w:val="en-US" w:eastAsia="zh-CN" w:bidi="ar-SA"/>
              </w:rPr>
            </w:pPr>
            <w:r>
              <w:rPr>
                <w:rFonts w:hint="eastAsia" w:eastAsia="宋体"/>
                <w:color w:val="000000"/>
                <w:kern w:val="2"/>
                <w:sz w:val="21"/>
                <w:szCs w:val="21"/>
                <w:lang w:val="en-US" w:eastAsia="zh-CN" w:bidi="ar-SA"/>
              </w:rPr>
              <w:t>50m</w:t>
            </w:r>
            <w:r>
              <w:rPr>
                <w:rFonts w:hint="eastAsia" w:eastAsia="宋体"/>
                <w:color w:val="000000"/>
                <w:kern w:val="2"/>
                <w:sz w:val="21"/>
                <w:szCs w:val="21"/>
                <w:vertAlign w:val="superscript"/>
                <w:lang w:val="en-US" w:eastAsia="zh-CN" w:bidi="ar-SA"/>
              </w:rPr>
              <w:t>3</w:t>
            </w:r>
            <w:r>
              <w:rPr>
                <w:rFonts w:hint="eastAsia" w:eastAsia="宋体"/>
                <w:color w:val="000000"/>
                <w:kern w:val="2"/>
                <w:sz w:val="21"/>
                <w:szCs w:val="21"/>
                <w:lang w:val="en-US" w:eastAsia="zh-CN" w:bidi="ar-SA"/>
              </w:rPr>
              <w:t>钢筋混凝土蓄水池</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color w:val="000000"/>
          <w:spacing w:val="-1"/>
          <w:lang w:val="en-US" w:eastAsia="zh-CN" w:bidi="ar-SA"/>
        </w:rPr>
      </w:pPr>
      <w:r>
        <w:rPr>
          <w:rFonts w:eastAsia="黑体"/>
          <w:snapToGrid w:val="0"/>
          <w:color w:val="000000"/>
          <w:spacing w:val="-1"/>
          <w:lang w:val="en-US" w:eastAsia="zh-CN" w:bidi="ar-SA"/>
        </w:rPr>
        <w:t>表</w:t>
      </w:r>
      <w:r>
        <w:rPr>
          <w:rFonts w:hint="eastAsia" w:eastAsia="黑体"/>
          <w:snapToGrid w:val="0"/>
          <w:color w:val="000000"/>
          <w:spacing w:val="-1"/>
          <w:lang w:val="en-US" w:eastAsia="zh-CN" w:bidi="ar-SA"/>
        </w:rPr>
        <w:t>7.3</w:t>
      </w:r>
      <w:r>
        <w:rPr>
          <w:rFonts w:eastAsia="黑体"/>
          <w:snapToGrid w:val="0"/>
          <w:color w:val="000000"/>
          <w:spacing w:val="-1"/>
          <w:lang w:val="en-US" w:eastAsia="zh-CN" w:bidi="ar-SA"/>
        </w:rPr>
        <w:t>-4  机械保养站含油废水处理工程量表</w:t>
      </w:r>
    </w:p>
    <w:tbl>
      <w:tblPr>
        <w:tblStyle w:val="43"/>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0" w:type="dxa"/>
          <w:bottom w:w="0" w:type="dxa"/>
          <w:right w:w="0" w:type="dxa"/>
        </w:tblCellMar>
      </w:tblPr>
      <w:tblGrid>
        <w:gridCol w:w="949"/>
        <w:gridCol w:w="2268"/>
        <w:gridCol w:w="825"/>
        <w:gridCol w:w="916"/>
        <w:gridCol w:w="41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5" w:hRule="atLeast"/>
        </w:trPr>
        <w:tc>
          <w:tcPr>
            <w:tcW w:w="5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zh-CN" w:bidi="ar-SA"/>
              </w:rPr>
            </w:pPr>
            <w:r>
              <w:rPr>
                <w:rFonts w:eastAsia="宋体"/>
                <w:b/>
                <w:bCs/>
                <w:spacing w:val="6"/>
                <w:kern w:val="2"/>
                <w:sz w:val="21"/>
                <w:szCs w:val="21"/>
                <w:lang w:val="en-US" w:eastAsia="zh-CN" w:bidi="ar-SA"/>
              </w:rPr>
              <w:t>建筑物</w:t>
            </w: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zh-CN" w:bidi="ar-SA"/>
              </w:rPr>
            </w:pPr>
            <w:r>
              <w:rPr>
                <w:rFonts w:eastAsia="宋体"/>
                <w:b/>
                <w:bCs/>
                <w:spacing w:val="3"/>
                <w:kern w:val="2"/>
                <w:sz w:val="21"/>
                <w:szCs w:val="21"/>
                <w:lang w:val="en-US" w:eastAsia="zh-CN" w:bidi="ar-SA"/>
              </w:rPr>
              <w:t>项目</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zh-CN" w:bidi="ar-SA"/>
              </w:rPr>
            </w:pPr>
            <w:r>
              <w:rPr>
                <w:rFonts w:eastAsia="宋体"/>
                <w:b/>
                <w:bCs/>
                <w:spacing w:val="3"/>
                <w:kern w:val="2"/>
                <w:sz w:val="21"/>
                <w:szCs w:val="21"/>
                <w:lang w:val="en-US" w:eastAsia="zh-CN" w:bidi="ar-SA"/>
              </w:rPr>
              <w:t>单位</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zh-CN" w:bidi="ar-SA"/>
              </w:rPr>
            </w:pPr>
            <w:r>
              <w:rPr>
                <w:rFonts w:eastAsia="宋体"/>
                <w:b/>
                <w:bCs/>
                <w:spacing w:val="3"/>
                <w:kern w:val="2"/>
                <w:sz w:val="21"/>
                <w:szCs w:val="21"/>
                <w:lang w:val="en-US" w:eastAsia="zh-CN" w:bidi="ar-SA"/>
              </w:rPr>
              <w:t>数量</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kern w:val="2"/>
                <w:sz w:val="21"/>
                <w:szCs w:val="21"/>
                <w:lang w:val="en-US" w:eastAsia="zh-CN" w:bidi="ar-SA"/>
              </w:rPr>
            </w:pPr>
            <w:r>
              <w:rPr>
                <w:rFonts w:eastAsia="宋体"/>
                <w:b/>
                <w:bCs/>
                <w:spacing w:val="3"/>
                <w:kern w:val="2"/>
                <w:sz w:val="21"/>
                <w:szCs w:val="21"/>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5" w:hRule="atLeast"/>
        </w:trPr>
        <w:tc>
          <w:tcPr>
            <w:tcW w:w="5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3"/>
                <w:kern w:val="2"/>
                <w:sz w:val="21"/>
                <w:szCs w:val="21"/>
                <w:lang w:val="en-US" w:eastAsia="zh-CN" w:bidi="ar-SA"/>
              </w:rPr>
              <w:t>蓄水池</w:t>
            </w: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土方开挖</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749.42</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土方回填</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548.36</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回填土压实系数：0.94，基底压实系数:0.97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C30钢筋混凝土</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4"/>
                <w:kern w:val="2"/>
                <w:sz w:val="21"/>
                <w:szCs w:val="21"/>
                <w:lang w:val="en-US" w:eastAsia="en-US" w:bidi="ar-SA"/>
              </w:rPr>
              <w:t>40.76</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4"/>
                <w:kern w:val="2"/>
                <w:sz w:val="21"/>
                <w:szCs w:val="21"/>
                <w:lang w:val="en-US" w:eastAsia="en-US" w:bidi="ar-SA"/>
              </w:rPr>
              <w:t>二级配，F200、W6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54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100厚C20聚合物水泥混</w:t>
            </w:r>
            <w:r>
              <w:rPr>
                <w:rFonts w:eastAsia="宋体"/>
                <w:spacing w:val="7"/>
                <w:kern w:val="2"/>
                <w:sz w:val="21"/>
                <w:szCs w:val="21"/>
                <w:lang w:val="en-US" w:eastAsia="en-US" w:bidi="ar-SA"/>
              </w:rPr>
              <w:t>凝土垫层</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0.83</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471"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钢筋制安</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6.08</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HPB</w:t>
            </w:r>
            <w:r>
              <w:rPr>
                <w:rFonts w:eastAsia="宋体"/>
                <w:spacing w:val="8"/>
                <w:kern w:val="2"/>
                <w:sz w:val="21"/>
                <w:szCs w:val="21"/>
                <w:lang w:val="en-US" w:eastAsia="en-US" w:bidi="ar-SA"/>
              </w:rPr>
              <w:t>300级、</w:t>
            </w:r>
            <w:r>
              <w:rPr>
                <w:rFonts w:eastAsia="宋体"/>
                <w:kern w:val="2"/>
                <w:sz w:val="21"/>
                <w:szCs w:val="21"/>
                <w:lang w:val="en-US" w:eastAsia="en-US" w:bidi="ar-SA"/>
              </w:rPr>
              <w:t>HPB</w:t>
            </w:r>
            <w:r>
              <w:rPr>
                <w:rFonts w:eastAsia="宋体"/>
                <w:spacing w:val="8"/>
                <w:kern w:val="2"/>
                <w:sz w:val="21"/>
                <w:szCs w:val="21"/>
                <w:lang w:val="en-US" w:eastAsia="en-US" w:bidi="ar-SA"/>
              </w:rPr>
              <w:t>400级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5"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1：2防水砂浆抹面</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4"/>
                <w:kern w:val="2"/>
                <w:sz w:val="21"/>
                <w:szCs w:val="21"/>
                <w:lang w:val="en-US" w:eastAsia="en-US" w:bidi="ar-SA"/>
              </w:rPr>
              <w:t>46.92</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钢材（Q235B）</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3.15</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9"/>
                <w:kern w:val="2"/>
                <w:sz w:val="21"/>
                <w:szCs w:val="21"/>
                <w:lang w:val="en-US" w:eastAsia="zh-CN" w:bidi="ar-SA"/>
              </w:rPr>
              <w:t>进出水钢管、预埋件等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2"/>
                <w:kern w:val="2"/>
                <w:sz w:val="21"/>
                <w:szCs w:val="21"/>
                <w:lang w:val="en-US" w:eastAsia="zh-CN" w:bidi="ar-SA"/>
              </w:rPr>
              <w:t>隔油池</w:t>
            </w: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土方开挖</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445.91</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5"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土方回填</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273.74</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回填土压实系数：0.94，基底压实系数:0.97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C30钢筋混凝土</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1"/>
                <w:kern w:val="2"/>
                <w:sz w:val="21"/>
                <w:szCs w:val="21"/>
                <w:lang w:val="en-US" w:eastAsia="en-US" w:bidi="ar-SA"/>
              </w:rPr>
              <w:t>17.66</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F200</w:t>
            </w:r>
            <w:r>
              <w:rPr>
                <w:rFonts w:eastAsia="宋体"/>
                <w:spacing w:val="-27"/>
                <w:kern w:val="2"/>
                <w:sz w:val="21"/>
                <w:szCs w:val="21"/>
                <w:lang w:val="en-US" w:eastAsia="en-US" w:bidi="ar-SA"/>
              </w:rPr>
              <w:t xml:space="preserve"> </w:t>
            </w:r>
            <w:r>
              <w:rPr>
                <w:rFonts w:eastAsia="宋体"/>
                <w:spacing w:val="2"/>
                <w:kern w:val="2"/>
                <w:sz w:val="21"/>
                <w:szCs w:val="21"/>
                <w:lang w:val="en-US" w:eastAsia="en-US" w:bidi="ar-SA"/>
              </w:rPr>
              <w:t>、W6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54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100厚C20聚合物水泥混</w:t>
            </w:r>
            <w:r>
              <w:rPr>
                <w:rFonts w:eastAsia="宋体"/>
                <w:spacing w:val="7"/>
                <w:kern w:val="2"/>
                <w:sz w:val="21"/>
                <w:szCs w:val="21"/>
                <w:lang w:val="en-US" w:eastAsia="en-US" w:bidi="ar-SA"/>
              </w:rPr>
              <w:t>凝土垫层</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1.97</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钢筋制安</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2.73</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HPB</w:t>
            </w:r>
            <w:r>
              <w:rPr>
                <w:rFonts w:eastAsia="宋体"/>
                <w:spacing w:val="8"/>
                <w:kern w:val="2"/>
                <w:sz w:val="21"/>
                <w:szCs w:val="21"/>
                <w:lang w:val="en-US" w:eastAsia="en-US" w:bidi="ar-SA"/>
              </w:rPr>
              <w:t>300级、</w:t>
            </w:r>
            <w:r>
              <w:rPr>
                <w:rFonts w:eastAsia="宋体"/>
                <w:kern w:val="2"/>
                <w:sz w:val="21"/>
                <w:szCs w:val="21"/>
                <w:lang w:val="en-US" w:eastAsia="en-US" w:bidi="ar-SA"/>
              </w:rPr>
              <w:t>HPB</w:t>
            </w:r>
            <w:r>
              <w:rPr>
                <w:rFonts w:eastAsia="宋体"/>
                <w:spacing w:val="8"/>
                <w:kern w:val="2"/>
                <w:sz w:val="21"/>
                <w:szCs w:val="21"/>
                <w:lang w:val="en-US" w:eastAsia="en-US" w:bidi="ar-SA"/>
              </w:rPr>
              <w:t>400级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6"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1：2防水砂浆抹面</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101.25</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钢材（Q235B）</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2.48</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9"/>
                <w:kern w:val="2"/>
                <w:sz w:val="21"/>
                <w:szCs w:val="21"/>
                <w:lang w:val="en-US" w:eastAsia="zh-CN" w:bidi="ar-SA"/>
              </w:rPr>
              <w:t>进出水钢管、预埋件等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6"/>
                <w:kern w:val="2"/>
                <w:sz w:val="21"/>
                <w:szCs w:val="21"/>
                <w:lang w:val="en-US" w:eastAsia="zh-CN" w:bidi="ar-SA"/>
              </w:rPr>
              <w:t>沉淀池</w:t>
            </w: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土方开挖</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197.31</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6"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土方回填</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4"/>
                <w:kern w:val="2"/>
                <w:sz w:val="21"/>
                <w:szCs w:val="21"/>
                <w:lang w:val="en-US" w:eastAsia="en-US" w:bidi="ar-SA"/>
              </w:rPr>
              <w:t>153.11</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回填土压实系数：0.94，基底压实系数:0.97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C30钢筋混凝土</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21.75</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F200、W6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54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100厚C20聚合物水泥混</w:t>
            </w:r>
            <w:r>
              <w:rPr>
                <w:rFonts w:eastAsia="宋体"/>
                <w:spacing w:val="7"/>
                <w:kern w:val="2"/>
                <w:sz w:val="21"/>
                <w:szCs w:val="21"/>
                <w:lang w:val="en-US" w:eastAsia="en-US" w:bidi="ar-SA"/>
              </w:rPr>
              <w:t>凝土垫层</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5"/>
                <w:kern w:val="2"/>
                <w:sz w:val="21"/>
                <w:szCs w:val="21"/>
                <w:lang w:val="en-US" w:eastAsia="en-US" w:bidi="ar-SA"/>
              </w:rPr>
              <w:t>m³</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2.19</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7"/>
                <w:kern w:val="2"/>
                <w:sz w:val="21"/>
                <w:szCs w:val="21"/>
                <w:lang w:val="en-US" w:eastAsia="zh-CN" w:bidi="ar-SA"/>
              </w:rPr>
              <w:t>钢筋制安</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2"/>
                <w:kern w:val="2"/>
                <w:sz w:val="21"/>
                <w:szCs w:val="21"/>
                <w:lang w:val="en-US" w:eastAsia="en-US" w:bidi="ar-SA"/>
              </w:rPr>
              <w:t>3.05</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HPB</w:t>
            </w:r>
            <w:r>
              <w:rPr>
                <w:rFonts w:eastAsia="宋体"/>
                <w:spacing w:val="8"/>
                <w:kern w:val="2"/>
                <w:sz w:val="21"/>
                <w:szCs w:val="21"/>
                <w:lang w:val="en-US" w:eastAsia="en-US" w:bidi="ar-SA"/>
              </w:rPr>
              <w:t>300级、</w:t>
            </w:r>
            <w:r>
              <w:rPr>
                <w:rFonts w:eastAsia="宋体"/>
                <w:kern w:val="2"/>
                <w:sz w:val="21"/>
                <w:szCs w:val="21"/>
                <w:lang w:val="en-US" w:eastAsia="en-US" w:bidi="ar-SA"/>
              </w:rPr>
              <w:t>HPB</w:t>
            </w:r>
            <w:r>
              <w:rPr>
                <w:rFonts w:eastAsia="宋体"/>
                <w:spacing w:val="8"/>
                <w:kern w:val="2"/>
                <w:sz w:val="21"/>
                <w:szCs w:val="21"/>
                <w:lang w:val="en-US" w:eastAsia="en-US" w:bidi="ar-SA"/>
              </w:rPr>
              <w:t>400级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6"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1：2防水砂浆抹面</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111.75</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5" w:hRule="atLeast"/>
        </w:trPr>
        <w:tc>
          <w:tcPr>
            <w:tcW w:w="5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p>
        </w:tc>
        <w:tc>
          <w:tcPr>
            <w:tcW w:w="1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6"/>
                <w:kern w:val="2"/>
                <w:sz w:val="21"/>
                <w:szCs w:val="21"/>
                <w:lang w:val="en-US" w:eastAsia="en-US" w:bidi="ar-SA"/>
              </w:rPr>
              <w:t>钢材（Q235B）</w:t>
            </w:r>
          </w:p>
        </w:tc>
        <w:tc>
          <w:tcPr>
            <w:tcW w:w="4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kern w:val="2"/>
                <w:sz w:val="21"/>
                <w:szCs w:val="21"/>
                <w:lang w:val="en-US" w:eastAsia="en-US" w:bidi="ar-SA"/>
              </w:rPr>
              <w:t>t</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en-US" w:bidi="ar-SA"/>
              </w:rPr>
            </w:pPr>
            <w:r>
              <w:rPr>
                <w:rFonts w:eastAsia="宋体"/>
                <w:spacing w:val="3"/>
                <w:kern w:val="2"/>
                <w:sz w:val="21"/>
                <w:szCs w:val="21"/>
                <w:lang w:val="en-US" w:eastAsia="en-US" w:bidi="ar-SA"/>
              </w:rPr>
              <w:t>2.48</w:t>
            </w:r>
          </w:p>
        </w:tc>
        <w:tc>
          <w:tcPr>
            <w:tcW w:w="2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kern w:val="2"/>
                <w:sz w:val="21"/>
                <w:szCs w:val="21"/>
                <w:lang w:val="en-US" w:eastAsia="zh-CN" w:bidi="ar-SA"/>
              </w:rPr>
            </w:pPr>
            <w:r>
              <w:rPr>
                <w:rFonts w:eastAsia="宋体"/>
                <w:spacing w:val="9"/>
                <w:kern w:val="2"/>
                <w:sz w:val="21"/>
                <w:szCs w:val="21"/>
                <w:lang w:val="en-US" w:eastAsia="zh-CN" w:bidi="ar-SA"/>
              </w:rPr>
              <w:t>进出水钢管、预埋件等</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color w:val="000000"/>
          <w:spacing w:val="-1"/>
          <w:lang w:val="en-US" w:eastAsia="zh-CN" w:bidi="ar-SA"/>
        </w:rPr>
      </w:pPr>
      <w:r>
        <w:rPr>
          <w:rFonts w:eastAsia="黑体"/>
          <w:snapToGrid w:val="0"/>
          <w:color w:val="000000"/>
          <w:spacing w:val="-1"/>
          <w:lang w:val="en-US" w:eastAsia="zh-CN" w:bidi="ar-SA"/>
        </w:rPr>
        <w:t>表</w:t>
      </w:r>
      <w:r>
        <w:rPr>
          <w:rFonts w:hint="eastAsia" w:eastAsia="黑体"/>
          <w:snapToGrid w:val="0"/>
          <w:color w:val="000000"/>
          <w:spacing w:val="-1"/>
          <w:lang w:val="en-US" w:eastAsia="zh-CN" w:bidi="ar-SA"/>
        </w:rPr>
        <w:t>7.3</w:t>
      </w:r>
      <w:r>
        <w:rPr>
          <w:rFonts w:eastAsia="黑体"/>
          <w:snapToGrid w:val="0"/>
          <w:color w:val="000000"/>
          <w:spacing w:val="-1"/>
          <w:lang w:val="en-US" w:eastAsia="zh-CN" w:bidi="ar-SA"/>
        </w:rPr>
        <w:t>-5  机械保养站含油废水处理主要设备表</w:t>
      </w:r>
    </w:p>
    <w:tbl>
      <w:tblPr>
        <w:tblStyle w:val="43"/>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0" w:type="dxa"/>
          <w:bottom w:w="0" w:type="dxa"/>
          <w:right w:w="0" w:type="dxa"/>
        </w:tblCellMar>
      </w:tblPr>
      <w:tblGrid>
        <w:gridCol w:w="2235"/>
        <w:gridCol w:w="2063"/>
        <w:gridCol w:w="2745"/>
        <w:gridCol w:w="20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0" w:hRule="atLeast"/>
        </w:trPr>
        <w:tc>
          <w:tcPr>
            <w:tcW w:w="122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spacing w:val="7"/>
                <w:kern w:val="2"/>
                <w:sz w:val="21"/>
                <w:szCs w:val="21"/>
                <w:lang w:val="en-US" w:eastAsia="zh-CN" w:bidi="ar-SA"/>
              </w:rPr>
            </w:pPr>
            <w:r>
              <w:rPr>
                <w:rFonts w:eastAsia="宋体"/>
                <w:b/>
                <w:bCs/>
                <w:spacing w:val="7"/>
                <w:kern w:val="2"/>
                <w:sz w:val="21"/>
                <w:szCs w:val="21"/>
                <w:lang w:val="en-US" w:eastAsia="zh-CN" w:bidi="ar-SA"/>
              </w:rPr>
              <w:t>处理系统</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spacing w:val="7"/>
                <w:kern w:val="2"/>
                <w:sz w:val="21"/>
                <w:szCs w:val="21"/>
                <w:lang w:val="en-US" w:eastAsia="zh-CN" w:bidi="ar-SA"/>
              </w:rPr>
            </w:pPr>
            <w:r>
              <w:rPr>
                <w:rFonts w:eastAsia="宋体"/>
                <w:b/>
                <w:bCs/>
                <w:spacing w:val="7"/>
                <w:kern w:val="2"/>
                <w:sz w:val="21"/>
                <w:szCs w:val="21"/>
                <w:lang w:val="en-US" w:eastAsia="zh-CN" w:bidi="ar-SA"/>
              </w:rPr>
              <w:t>位置</w:t>
            </w:r>
          </w:p>
        </w:tc>
        <w:tc>
          <w:tcPr>
            <w:tcW w:w="15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spacing w:val="7"/>
                <w:kern w:val="2"/>
                <w:sz w:val="21"/>
                <w:szCs w:val="21"/>
                <w:lang w:val="en-US" w:eastAsia="zh-CN" w:bidi="ar-SA"/>
              </w:rPr>
            </w:pPr>
            <w:r>
              <w:rPr>
                <w:rFonts w:eastAsia="宋体"/>
                <w:b/>
                <w:bCs/>
                <w:spacing w:val="7"/>
                <w:kern w:val="2"/>
                <w:sz w:val="21"/>
                <w:szCs w:val="21"/>
                <w:lang w:val="en-US" w:eastAsia="zh-CN" w:bidi="ar-SA"/>
              </w:rPr>
              <w:t>主要设备名称</w:t>
            </w:r>
          </w:p>
        </w:tc>
        <w:tc>
          <w:tcPr>
            <w:tcW w:w="11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b/>
                <w:bCs/>
                <w:spacing w:val="7"/>
                <w:kern w:val="2"/>
                <w:sz w:val="21"/>
                <w:szCs w:val="21"/>
                <w:lang w:val="en-US" w:eastAsia="zh-CN" w:bidi="ar-SA"/>
              </w:rPr>
            </w:pPr>
            <w:r>
              <w:rPr>
                <w:rFonts w:eastAsia="宋体"/>
                <w:b/>
                <w:bCs/>
                <w:spacing w:val="7"/>
                <w:kern w:val="2"/>
                <w:sz w:val="21"/>
                <w:szCs w:val="21"/>
                <w:lang w:val="en-US" w:eastAsia="zh-CN" w:bidi="ar-SA"/>
              </w:rPr>
              <w:t>数量（台/套）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5" w:hRule="atLeast"/>
        </w:trPr>
        <w:tc>
          <w:tcPr>
            <w:tcW w:w="12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机械保养含油废水 处理系统</w:t>
            </w:r>
          </w:p>
        </w:tc>
        <w:tc>
          <w:tcPr>
            <w:tcW w:w="113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隔油池</w:t>
            </w:r>
          </w:p>
        </w:tc>
        <w:tc>
          <w:tcPr>
            <w:tcW w:w="15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潜水排污泵</w:t>
            </w:r>
          </w:p>
        </w:tc>
        <w:tc>
          <w:tcPr>
            <w:tcW w:w="11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3" w:hRule="atLeast"/>
        </w:trPr>
        <w:tc>
          <w:tcPr>
            <w:tcW w:w="12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p>
        </w:tc>
        <w:tc>
          <w:tcPr>
            <w:tcW w:w="113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p>
        </w:tc>
        <w:tc>
          <w:tcPr>
            <w:tcW w:w="15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隔油器</w:t>
            </w:r>
          </w:p>
        </w:tc>
        <w:tc>
          <w:tcPr>
            <w:tcW w:w="11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83" w:hRule="atLeast"/>
        </w:trPr>
        <w:tc>
          <w:tcPr>
            <w:tcW w:w="12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蓄水池</w:t>
            </w:r>
          </w:p>
        </w:tc>
        <w:tc>
          <w:tcPr>
            <w:tcW w:w="15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潜水排污泵</w:t>
            </w:r>
          </w:p>
        </w:tc>
        <w:tc>
          <w:tcPr>
            <w:tcW w:w="11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eastAsia="宋体"/>
                <w:spacing w:val="7"/>
                <w:kern w:val="2"/>
                <w:sz w:val="21"/>
                <w:szCs w:val="21"/>
                <w:lang w:val="en-US" w:eastAsia="zh-CN" w:bidi="ar-SA"/>
              </w:rPr>
            </w:pPr>
            <w:r>
              <w:rPr>
                <w:rFonts w:eastAsia="宋体"/>
                <w:spacing w:val="7"/>
                <w:kern w:val="2"/>
                <w:sz w:val="21"/>
                <w:szCs w:val="21"/>
                <w:lang w:val="en-US" w:eastAsia="zh-CN" w:bidi="ar-SA"/>
              </w:rPr>
              <w:t>6</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（5）运行管理与维护</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①按照“三同时”的原则建设废水处理设施，在机械保养站附近设置专门的集中冲洗场，冲洗废水通过集水沟进入隔油池进行处理，油污定期清理；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②严禁将机械保养废水直排周边环境；</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③由于含油废水量很小，处理构筑物简单，没有机械设备维护的问题，在运行过程中注意定期清洗及更换隔油材料、收集或回收浮油，收集后的废油统一封存入桶放在危废暂存间内，并交由当地具有危废处理资质的单</w:t>
      </w:r>
      <w:r>
        <w:rPr>
          <w:rFonts w:hint="eastAsia" w:eastAsia="宋体" w:cstheme="minorBidi"/>
          <w:kern w:val="2"/>
          <w:szCs w:val="22"/>
          <w:lang w:val="en-US" w:eastAsia="zh-CN" w:bidi="ar-SA"/>
        </w:rPr>
        <w:t>位统一收集转运；管理和维护工作纳入机械保养站内统一安排，不另设机构和人员。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7.3.1.3 生活污水处理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（1）污水排放情况</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工程设3处临时生活区，主要污染物为BOD</w:t>
      </w:r>
      <w:r>
        <w:rPr>
          <w:rFonts w:eastAsia="宋体" w:cstheme="minorBidi"/>
          <w:kern w:val="2"/>
          <w:szCs w:val="22"/>
          <w:vertAlign w:val="subscript"/>
          <w:lang w:val="en-US" w:eastAsia="zh-CN" w:bidi="ar-SA"/>
        </w:rPr>
        <w:t>5</w:t>
      </w:r>
      <w:r>
        <w:rPr>
          <w:rFonts w:eastAsia="宋体" w:cstheme="minorBidi"/>
          <w:kern w:val="2"/>
          <w:szCs w:val="22"/>
          <w:lang w:val="en-US" w:eastAsia="zh-CN" w:bidi="ar-SA"/>
        </w:rPr>
        <w:t>和COD，浓度分别为500mg/L、600mg/L左右。本工程生活污水排放情况见下表。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color w:val="000000"/>
          <w:spacing w:val="-1"/>
          <w:lang w:val="en-US" w:eastAsia="zh-CN" w:bidi="ar-SA"/>
        </w:rPr>
      </w:pPr>
      <w:r>
        <w:rPr>
          <w:rFonts w:eastAsia="黑体"/>
          <w:snapToGrid w:val="0"/>
          <w:color w:val="000000"/>
          <w:spacing w:val="-1"/>
          <w:lang w:val="en-US" w:eastAsia="zh-CN" w:bidi="ar-SA"/>
        </w:rPr>
        <w:t>表</w:t>
      </w:r>
      <w:r>
        <w:rPr>
          <w:rFonts w:hint="eastAsia" w:eastAsia="黑体"/>
          <w:snapToGrid w:val="0"/>
          <w:color w:val="000000"/>
          <w:spacing w:val="-1"/>
          <w:lang w:val="en-US" w:eastAsia="zh-CN" w:bidi="ar-SA"/>
        </w:rPr>
        <w:t>7.3-</w:t>
      </w:r>
      <w:r>
        <w:rPr>
          <w:rFonts w:eastAsia="黑体"/>
          <w:snapToGrid w:val="0"/>
          <w:color w:val="000000"/>
          <w:spacing w:val="-1"/>
          <w:lang w:val="en-US" w:eastAsia="zh-CN" w:bidi="ar-SA"/>
        </w:rPr>
        <w:t>6  生活污水排放量统计表</w:t>
      </w:r>
    </w:p>
    <w:tbl>
      <w:tblPr>
        <w:tblStyle w:val="43"/>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0" w:type="dxa"/>
          <w:bottom w:w="0" w:type="dxa"/>
          <w:right w:w="0" w:type="dxa"/>
        </w:tblCellMar>
      </w:tblPr>
      <w:tblGrid>
        <w:gridCol w:w="774"/>
        <w:gridCol w:w="1846"/>
        <w:gridCol w:w="1420"/>
        <w:gridCol w:w="1134"/>
        <w:gridCol w:w="876"/>
        <w:gridCol w:w="1283"/>
        <w:gridCol w:w="17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545" w:hRule="atLeast"/>
        </w:trPr>
        <w:tc>
          <w:tcPr>
            <w:tcW w:w="4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序号</w:t>
            </w:r>
          </w:p>
        </w:tc>
        <w:tc>
          <w:tcPr>
            <w:tcW w:w="10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污染源</w:t>
            </w:r>
          </w:p>
        </w:tc>
        <w:tc>
          <w:tcPr>
            <w:tcW w:w="7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施工高峰人数</w:t>
            </w:r>
          </w:p>
        </w:tc>
        <w:tc>
          <w:tcPr>
            <w:tcW w:w="6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单位</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废水排放率</w:t>
            </w:r>
          </w:p>
        </w:tc>
        <w:tc>
          <w:tcPr>
            <w:tcW w:w="7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高峰用水量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（m</w:t>
            </w:r>
            <w:r>
              <w:rPr>
                <w:rFonts w:eastAsia="宋体" w:cstheme="minorBidi"/>
                <w:b/>
                <w:bCs/>
                <w:kern w:val="2"/>
                <w:sz w:val="21"/>
                <w:szCs w:val="21"/>
                <w:vertAlign w:val="superscript"/>
                <w:lang w:val="en-US" w:eastAsia="zh-CN" w:bidi="ar-SA"/>
              </w:rPr>
              <w:t>3</w:t>
            </w:r>
            <w:r>
              <w:rPr>
                <w:rFonts w:eastAsia="宋体" w:cstheme="minorBidi"/>
                <w:b/>
                <w:bCs/>
                <w:kern w:val="2"/>
                <w:sz w:val="21"/>
                <w:szCs w:val="21"/>
                <w:lang w:val="en-US" w:eastAsia="zh-CN" w:bidi="ar-SA"/>
              </w:rPr>
              <w:t>/d）</w:t>
            </w:r>
          </w:p>
        </w:tc>
        <w:tc>
          <w:tcPr>
            <w:tcW w:w="9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高峰污水排放量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（m</w:t>
            </w:r>
            <w:r>
              <w:rPr>
                <w:rFonts w:eastAsia="宋体" w:cstheme="minorBidi"/>
                <w:b/>
                <w:bCs/>
                <w:kern w:val="2"/>
                <w:sz w:val="21"/>
                <w:szCs w:val="21"/>
                <w:vertAlign w:val="superscript"/>
                <w:lang w:val="en-US" w:eastAsia="zh-CN" w:bidi="ar-SA"/>
              </w:rPr>
              <w:t>3</w:t>
            </w:r>
            <w:r>
              <w:rPr>
                <w:rFonts w:eastAsia="宋体" w:cstheme="minorBidi"/>
                <w:b/>
                <w:bCs/>
                <w:kern w:val="2"/>
                <w:sz w:val="21"/>
                <w:szCs w:val="21"/>
                <w:lang w:val="en-US" w:eastAsia="zh-CN" w:bidi="ar-SA"/>
              </w:rPr>
              <w:t>/d）</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1" w:hRule="atLeast"/>
        </w:trPr>
        <w:tc>
          <w:tcPr>
            <w:tcW w:w="4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w:t>
            </w:r>
          </w:p>
        </w:tc>
        <w:tc>
          <w:tcPr>
            <w:tcW w:w="10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1#临时生活区</w:t>
            </w:r>
          </w:p>
        </w:tc>
        <w:tc>
          <w:tcPr>
            <w:tcW w:w="7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62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m</w:t>
            </w:r>
            <w:r>
              <w:rPr>
                <w:rFonts w:eastAsia="宋体" w:cstheme="minorBidi"/>
                <w:kern w:val="2"/>
                <w:sz w:val="21"/>
                <w:szCs w:val="21"/>
                <w:vertAlign w:val="superscript"/>
                <w:lang w:val="en-US" w:eastAsia="zh-CN" w:bidi="ar-SA"/>
              </w:rPr>
              <w:t>3</w:t>
            </w:r>
            <w:r>
              <w:rPr>
                <w:rFonts w:eastAsia="宋体" w:cstheme="minorBidi"/>
                <w:kern w:val="2"/>
                <w:sz w:val="21"/>
                <w:szCs w:val="21"/>
                <w:lang w:val="en-US" w:eastAsia="zh-CN" w:bidi="ar-SA"/>
              </w:rPr>
              <w:t>/d</w:t>
            </w:r>
          </w:p>
        </w:tc>
        <w:tc>
          <w:tcPr>
            <w:tcW w:w="48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80%</w:t>
            </w:r>
          </w:p>
        </w:tc>
        <w:tc>
          <w:tcPr>
            <w:tcW w:w="7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cstheme="minorBidi"/>
                <w:kern w:val="2"/>
                <w:sz w:val="21"/>
                <w:szCs w:val="21"/>
                <w:lang w:val="en-US" w:eastAsia="zh-CN" w:bidi="ar-SA"/>
              </w:rPr>
              <w:t>10</w:t>
            </w:r>
          </w:p>
        </w:tc>
        <w:tc>
          <w:tcPr>
            <w:tcW w:w="9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cstheme="minorBidi"/>
                <w:kern w:val="2"/>
                <w:sz w:val="21"/>
                <w:szCs w:val="21"/>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1" w:hRule="atLeast"/>
        </w:trPr>
        <w:tc>
          <w:tcPr>
            <w:tcW w:w="4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w:t>
            </w:r>
          </w:p>
        </w:tc>
        <w:tc>
          <w:tcPr>
            <w:tcW w:w="10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2#临时生活区</w:t>
            </w:r>
          </w:p>
        </w:tc>
        <w:tc>
          <w:tcPr>
            <w:tcW w:w="7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62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4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7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cstheme="minorBidi"/>
                <w:kern w:val="2"/>
                <w:sz w:val="21"/>
                <w:szCs w:val="21"/>
                <w:lang w:val="en-US" w:eastAsia="zh-CN" w:bidi="ar-SA"/>
              </w:rPr>
              <w:t>10</w:t>
            </w:r>
          </w:p>
        </w:tc>
        <w:tc>
          <w:tcPr>
            <w:tcW w:w="9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cstheme="minorBidi"/>
                <w:kern w:val="2"/>
                <w:sz w:val="21"/>
                <w:szCs w:val="21"/>
                <w:lang w:val="en-US" w:eastAsia="zh-CN" w:bidi="ar-SA"/>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0" w:type="dxa"/>
            <w:bottom w:w="0" w:type="dxa"/>
            <w:right w:w="0" w:type="dxa"/>
          </w:tblCellMar>
        </w:tblPrEx>
        <w:trPr>
          <w:trHeight w:val="274" w:hRule="atLeast"/>
        </w:trPr>
        <w:tc>
          <w:tcPr>
            <w:tcW w:w="4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3</w:t>
            </w:r>
          </w:p>
        </w:tc>
        <w:tc>
          <w:tcPr>
            <w:tcW w:w="10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3#临时生活区</w:t>
            </w:r>
          </w:p>
        </w:tc>
        <w:tc>
          <w:tcPr>
            <w:tcW w:w="7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62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4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p>
        </w:tc>
        <w:tc>
          <w:tcPr>
            <w:tcW w:w="7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hint="eastAsia" w:eastAsia="宋体" w:cstheme="minorBidi"/>
                <w:kern w:val="2"/>
                <w:sz w:val="21"/>
                <w:szCs w:val="21"/>
                <w:lang w:val="en-US" w:eastAsia="zh-CN" w:bidi="ar-SA"/>
              </w:rPr>
              <w:t>10</w:t>
            </w:r>
          </w:p>
        </w:tc>
        <w:tc>
          <w:tcPr>
            <w:tcW w:w="9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cstheme="minorBidi"/>
                <w:kern w:val="2"/>
                <w:sz w:val="21"/>
                <w:szCs w:val="21"/>
                <w:lang w:val="en-US" w:eastAsia="zh-CN" w:bidi="ar-SA"/>
              </w:rPr>
              <w:t>8</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（2）处理目标</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施工临时生活区的生活污水处理后的水质参照新疆《农村生活污水处理排放标准》（DB654275-2019）中用于生态恢复治理的出水水质控制B级标准，出水用于营地绿化或荒漠灌溉。</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（3）处理工艺</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临时生活区生活污水采用化粪池。</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污水先经过化粪池进行处理后再进入调节池，然后采用膜生物反应器（MBR）法成套设备进行处理，主要工艺流程为：污水——化粪池——格栅——调节池——膜生物反应器——消毒器——中水池——回用。</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生活污水处理工艺流程见下图。</w:t>
      </w:r>
    </w:p>
    <w:p>
      <w:pPr>
        <w:widowControl w:val="0"/>
        <w:bidi w:val="0"/>
        <w:spacing w:line="360" w:lineRule="auto"/>
        <w:ind w:firstLine="480" w:firstLineChars="200"/>
        <w:jc w:val="both"/>
        <w:rPr>
          <w:rFonts w:eastAsia="宋体"/>
          <w:kern w:val="2"/>
          <w:szCs w:val="22"/>
          <w:lang w:val="en-US" w:eastAsia="zh-CN" w:bidi="ar-SA"/>
        </w:rPr>
      </w:pPr>
      <w:r>
        <w:drawing>
          <wp:inline distT="0" distB="0" distL="0" distR="0">
            <wp:extent cx="5684520" cy="1328420"/>
            <wp:effectExtent l="0" t="0" r="11430" b="5080"/>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32"/>
                    <a:stretch>
                      <a:fillRect/>
                    </a:stretch>
                  </pic:blipFill>
                  <pic:spPr>
                    <a:xfrm>
                      <a:off x="0" y="0"/>
                      <a:ext cx="5684520" cy="1328927"/>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hint="eastAsia" w:eastAsia="黑体"/>
          <w:snapToGrid w:val="0"/>
          <w:color w:val="000000"/>
          <w:spacing w:val="-1"/>
          <w:lang w:val="en-US" w:eastAsia="zh-CN" w:bidi="ar-SA"/>
        </w:rPr>
      </w:pPr>
      <w:r>
        <w:rPr>
          <w:rFonts w:hint="eastAsia" w:eastAsia="黑体"/>
          <w:snapToGrid w:val="0"/>
          <w:color w:val="000000"/>
          <w:spacing w:val="-1"/>
          <w:lang w:val="en-US" w:eastAsia="zh-CN" w:bidi="ar-SA"/>
        </w:rPr>
        <w:t>图7.3-3  生活污水处理工艺流程图</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工程施工人员较分散，施工高峰期人数约600人，为解决施工作业区</w:t>
      </w:r>
      <w:r>
        <w:rPr>
          <w:rFonts w:hint="eastAsia" w:eastAsia="宋体" w:cstheme="minorBidi"/>
          <w:kern w:val="2"/>
          <w:szCs w:val="22"/>
          <w:lang w:val="en-US" w:eastAsia="zh-CN" w:bidi="ar-SA"/>
        </w:rPr>
        <w:t>粪便污水，本次设计考虑采用3座玻璃钢化粪池。</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（4）主要构筑物</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临时生活区主要采用玻璃钢化粪池对生活污水进行处理。玻璃钢化粪池选用参照《玻璃钢化粪池选用与埋设》（14SS706）。本工程生活污水主要处理构筑物详见下表。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jc w:val="center"/>
        <w:textAlignment w:val="baseline"/>
        <w:rPr>
          <w:rFonts w:eastAsia="黑体"/>
          <w:snapToGrid w:val="0"/>
          <w:color w:val="000000"/>
          <w:spacing w:val="-1"/>
          <w:lang w:val="en-US" w:eastAsia="zh-CN" w:bidi="ar-SA"/>
        </w:rPr>
      </w:pPr>
      <w:r>
        <w:rPr>
          <w:rFonts w:hint="eastAsia" w:eastAsia="黑体"/>
          <w:snapToGrid w:val="0"/>
          <w:color w:val="000000"/>
          <w:spacing w:val="-1"/>
          <w:lang w:val="en-US" w:eastAsia="zh-CN" w:bidi="ar-SA"/>
        </w:rPr>
        <w:t>表7.3</w:t>
      </w:r>
      <w:r>
        <w:rPr>
          <w:rFonts w:eastAsia="黑体"/>
          <w:snapToGrid w:val="0"/>
          <w:color w:val="000000"/>
          <w:spacing w:val="-1"/>
          <w:lang w:val="en-US" w:eastAsia="zh-CN" w:bidi="ar-SA"/>
        </w:rPr>
        <w:t>-7  生活污水处理设施一览表</w:t>
      </w:r>
    </w:p>
    <w:tbl>
      <w:tblPr>
        <w:tblStyle w:val="43"/>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433"/>
        <w:gridCol w:w="1074"/>
        <w:gridCol w:w="2409"/>
        <w:gridCol w:w="1043"/>
        <w:gridCol w:w="1043"/>
        <w:gridCol w:w="1044"/>
        <w:gridCol w:w="10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工区名称</w:t>
            </w:r>
          </w:p>
        </w:tc>
        <w:tc>
          <w:tcPr>
            <w:tcW w:w="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高峰人数</w:t>
            </w:r>
          </w:p>
        </w:tc>
        <w:tc>
          <w:tcPr>
            <w:tcW w:w="13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设备名称</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规格</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单位</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数量</w:t>
            </w:r>
          </w:p>
        </w:tc>
        <w:tc>
          <w:tcPr>
            <w:tcW w:w="5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b/>
                <w:bCs/>
                <w:kern w:val="2"/>
                <w:sz w:val="21"/>
                <w:szCs w:val="21"/>
                <w:lang w:val="en-US" w:eastAsia="zh-CN" w:bidi="ar-SA"/>
              </w:rPr>
            </w:pPr>
            <w:r>
              <w:rPr>
                <w:rFonts w:eastAsia="宋体" w:cstheme="minorBidi"/>
                <w:b/>
                <w:bCs/>
                <w:kern w:val="2"/>
                <w:sz w:val="21"/>
                <w:szCs w:val="21"/>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1#临时生活区</w:t>
            </w:r>
          </w:p>
        </w:tc>
        <w:tc>
          <w:tcPr>
            <w:tcW w:w="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13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HFBH-13-I 玻璃钢化粪池</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m³</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w:t>
            </w:r>
          </w:p>
        </w:tc>
        <w:tc>
          <w:tcPr>
            <w:tcW w:w="5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14SS706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2#临时生活区</w:t>
            </w:r>
          </w:p>
        </w:tc>
        <w:tc>
          <w:tcPr>
            <w:tcW w:w="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13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HFBH-13-I 玻璃钢化粪池</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m³</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w:t>
            </w:r>
          </w:p>
        </w:tc>
        <w:tc>
          <w:tcPr>
            <w:tcW w:w="5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14SS706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3#临时生活区</w:t>
            </w:r>
          </w:p>
        </w:tc>
        <w:tc>
          <w:tcPr>
            <w:tcW w:w="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200</w:t>
            </w:r>
          </w:p>
        </w:tc>
        <w:tc>
          <w:tcPr>
            <w:tcW w:w="13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HFBH-13-I 玻璃钢化粪池</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20</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m³</w:t>
            </w:r>
          </w:p>
        </w:tc>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w:t>
            </w:r>
          </w:p>
        </w:tc>
        <w:tc>
          <w:tcPr>
            <w:tcW w:w="5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14SS706</w:t>
            </w:r>
          </w:p>
        </w:tc>
      </w:tr>
    </w:tbl>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.3.</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运营期</w:t>
      </w:r>
      <w:r>
        <w:rPr>
          <w:rFonts w:eastAsia="黑体"/>
          <w:bCs/>
          <w:color w:val="000000"/>
          <w:kern w:val="2"/>
          <w:sz w:val="28"/>
          <w:szCs w:val="32"/>
          <w:lang w:val="en-US" w:eastAsia="zh-CN" w:bidi="ar-SA"/>
        </w:rPr>
        <w:t>水环境保护措施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1、水库漂浮物清理措施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在黑沟水库蓄水后，会有一定数量的漂浮物出现在坝前，</w:t>
      </w:r>
      <w:r>
        <w:rPr>
          <w:rFonts w:hint="eastAsia" w:eastAsia="宋体" w:cstheme="minorBidi"/>
          <w:kern w:val="2"/>
          <w:szCs w:val="22"/>
          <w:lang w:val="en-US" w:eastAsia="zh-CN" w:bidi="ar-SA"/>
        </w:rPr>
        <w:t>其</w:t>
      </w:r>
      <w:r>
        <w:rPr>
          <w:rFonts w:eastAsia="宋体" w:cstheme="minorBidi"/>
          <w:kern w:val="2"/>
          <w:szCs w:val="22"/>
          <w:lang w:val="en-US" w:eastAsia="zh-CN" w:bidi="ar-SA"/>
        </w:rPr>
        <w:t>中有植物的残体如枯枝、落叶，也有生活垃圾如塑料包装袋、废纸等杂物。为保证黑沟水库库区的水质及库区景观，应从两方面着手：一方面，加强源头生活垃圾的集中收集、集中处置，控制库区生活垃圾的入河量，并对收集的垃圾定期清运填埋；另一方面，作为补充措施，加强库区水面漂浮物的清理工作，在黑沟水库坝前设置拦污栅，定期由专人清除漂浮物。配备工人两名，搜集的漂浮物运至坝区的垃圾转运站，再每周定期清运至固定的垃圾填埋场进行填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2、水库日常污染源排放控制措施</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水库管理区生活污水收集后通过管道排入WSZ-A1型钢板模块式地埋式生活污水处理设备，该设备的出水水质可达到《污水综合排放标准》</w:t>
      </w:r>
      <w:r>
        <w:rPr>
          <w:rFonts w:hint="eastAsia" w:eastAsia="宋体" w:cstheme="minorBidi"/>
          <w:kern w:val="2"/>
          <w:szCs w:val="22"/>
          <w:lang w:val="en-US" w:eastAsia="zh-CN" w:bidi="ar-SA"/>
        </w:rPr>
        <w:t>（</w:t>
      </w:r>
      <w:r>
        <w:rPr>
          <w:rFonts w:eastAsia="宋体" w:cstheme="minorBidi"/>
          <w:kern w:val="2"/>
          <w:szCs w:val="22"/>
          <w:lang w:val="en-US" w:eastAsia="zh-CN" w:bidi="ar-SA"/>
        </w:rPr>
        <w:t>GB8978-2002</w:t>
      </w:r>
      <w:r>
        <w:rPr>
          <w:rFonts w:hint="eastAsia" w:eastAsia="宋体" w:cstheme="minorBidi"/>
          <w:kern w:val="2"/>
          <w:szCs w:val="22"/>
          <w:lang w:val="en-US" w:eastAsia="zh-CN" w:bidi="ar-SA"/>
        </w:rPr>
        <w:t>）</w:t>
      </w:r>
      <w:r>
        <w:rPr>
          <w:rFonts w:eastAsia="宋体" w:cstheme="minorBidi"/>
          <w:kern w:val="2"/>
          <w:szCs w:val="22"/>
          <w:lang w:val="en-US" w:eastAsia="zh-CN" w:bidi="ar-SA"/>
        </w:rPr>
        <w:t>一级标准的要求。考虑到水库下游黑沟河流流量小，要求处理后的生活废水通过集水池收集，作为农业灌溉进行利用，不直接排入水体。在水库生活区设立垃圾收集箱，对生活垃圾进行集中收集，设置一个垃圾转运站，每周定期清运至固定的垃圾填埋场进行填埋，防止垃圾进入库区</w:t>
      </w:r>
      <w:r>
        <w:rPr>
          <w:rFonts w:hint="eastAsia" w:eastAsia="宋体" w:cstheme="minorBidi"/>
          <w:kern w:val="2"/>
          <w:szCs w:val="22"/>
          <w:lang w:val="en-US" w:eastAsia="zh-CN" w:bidi="ar-SA"/>
        </w:rPr>
        <w:t>污染水体。垃圾转运站的设计按照《生活垃圾转运站技术规范》（CJJ/T47-2016）的要求进行，垃圾填埋操作严格按照《生活垃圾填埋场污染控制标准》（GB16889-2024）的要求执行。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7.4 地下水环境保护措施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为了防止工程建设对地下水资源总量产生严重影响，目前，流域地表水的利用程度相对较低，为维持灌区经济的发展，地下水的开采量很大，整个灌区已处于超采状态，地下水位逐年下降。本工程的修建后，通过水库的调节，可以有效的拦蓄多余水量，合理的配置地表水资源，同时需严格控制地下水开采量，地下水开采不能超过“三条红线”用水总量控制指标中地下水要求，替代部分地区原有地下水取水模式，缓解地下水超采，稳定灌区地下水位，修复地下水生态环境与功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相关部门应严格按照环境影响报告书中制定的地下水环境监测计划进行监测，并通过采取严格控制耕地面积、限制开荒等措施，减少地下水开采量，规划水平年达到农业灌溉节水目标。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7.5 陆生生态环境保护措施</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5</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1</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施工期陆生生态</w:t>
      </w:r>
      <w:r>
        <w:rPr>
          <w:rFonts w:eastAsia="黑体"/>
          <w:bCs/>
          <w:color w:val="000000"/>
          <w:kern w:val="2"/>
          <w:sz w:val="28"/>
          <w:szCs w:val="32"/>
          <w:lang w:val="en-US" w:eastAsia="zh-CN" w:bidi="ar-SA"/>
        </w:rPr>
        <w:t>保护措施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（1）优化工程施工组织设计，遵循尽量少占地的原则，以减少生态破坏。按照水利水电工程建设征地补偿的相关要求，应对占用的林地予以补偿。</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（2）根据施工总平面布置图，确定施工用地范围，进行标桩划界，禁止施工人员、施工机械进入非施工占地区域，尽可能减小工程建设对区域景观的影响；建立生态破坏惩罚制度，严禁烟火、狩猎等活动。</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（3）对施工便道实施严格管理，在施工期间控制工程车辆运行速度，禁止社会其它车辆进入，并在施工结束后及时恢复迹地，以利于植被恢复。</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（4）在施工期间采用宣传册、</w:t>
      </w:r>
      <w:r>
        <w:rPr>
          <w:rFonts w:hint="eastAsia" w:eastAsia="宋体" w:cstheme="minorBidi"/>
          <w:kern w:val="2"/>
          <w:szCs w:val="22"/>
          <w:lang w:val="en-US" w:eastAsia="zh-CN" w:bidi="ar-SA"/>
        </w:rPr>
        <w:t>标志牌</w:t>
      </w:r>
      <w:r>
        <w:rPr>
          <w:rFonts w:eastAsia="宋体" w:cstheme="minorBidi"/>
          <w:kern w:val="2"/>
          <w:szCs w:val="22"/>
          <w:lang w:val="en-US" w:eastAsia="zh-CN" w:bidi="ar-SA"/>
        </w:rPr>
        <w:t>等形式开展生态保护宣传教育，增强施工人员的生态保护意识。加强工程区兽类、啮齿类、爬行类和鸟类等小型动物的保护宣传工作，严禁捕杀。加大检查力度，对破坏野生动物资源的违法犯罪活动依法严惩。</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5）工程建设过程中做好施工期防护和后期的生态修复。料场开采过程中应严格限定料场开采范围，按稳定边坡开挖，筛分弃料堆置于指定地点，不得乱堆。施工结束后及时对临时施工区扰动地表进行恢复，尽可能降低工程建设对区域景观的影响。</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5</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运行期陆生生态</w:t>
      </w:r>
      <w:r>
        <w:rPr>
          <w:rFonts w:eastAsia="黑体"/>
          <w:bCs/>
          <w:color w:val="000000"/>
          <w:kern w:val="2"/>
          <w:sz w:val="28"/>
          <w:szCs w:val="32"/>
          <w:lang w:val="en-US" w:eastAsia="zh-CN" w:bidi="ar-SA"/>
        </w:rPr>
        <w:t>保护措施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（1）保护工程周围野生动物种群</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加强工程管理，禁止非工程相关人员进入工程沿线捕捉、惊吓野生鸟类。禁止对工程周边野生动物资源的破坏，减少对野生动物的各种人为干扰，保证野生动物能够在各自的分布区内满足生存的基本要求。</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2）加强对野生动物保护的宣传力度</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广泛宣传保护野生动物的各种法律法规，提高供水工程运行管理人员的野生动物保护意识，形成人人保护野生动物资源的良好风气。在通往工程的道路设置野生动物保护</w:t>
      </w:r>
      <w:bookmarkStart w:id="27" w:name="_GoBack"/>
      <w:bookmarkEnd w:id="27"/>
      <w:r>
        <w:rPr>
          <w:rFonts w:eastAsia="宋体" w:cstheme="minorBidi"/>
          <w:kern w:val="2"/>
          <w:szCs w:val="22"/>
          <w:lang w:val="en-US" w:eastAsia="zh-CN" w:bidi="ar-SA"/>
        </w:rPr>
        <w:t>标志牌和减速标志，在下坡路段设置减速带。</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（3）加强法制管理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要依法保护野生动物资源，加强工作人员《中华人民共和国野生动物保护法》普法宣传，可采取布设宣传牌、发放图册等形式让工作人员了解工程区周边分布的主要保护动物种类、保护级别、保护要求。加大检查力度，对破坏野生动物资源的违法犯罪活动依法严惩。</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7.6 土壤环境保护措施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（1）严格限定施工范围，采取“彩条旗”限界等临时措施限定施工机械行驶路线，禁止施工人员进入非施工占地区域，使对土壤环境的破坏作用降至最低程度。</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（2）加强废污水管理，所有工程废污水均须处理后回用，严禁乱排，避免对周边土壤造成污染。</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（3）工程占地区域，在施工前应对表土进行剥离，单独堆放，施工结束后对施工临时占地区采取土地平整、覆土措施，为扰动区土壤的恢复创造有利条件。</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7.7 环境空气保护措施</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1</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保护目标</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施工期环境空气保护措施实施目的是削减施工环境空气污染物排放量，减轻污染物扩散，改善施工现场工作条件，保护施工区环境空气质量。工程区大气环境质量依照《环境空气质量标准》</w:t>
      </w:r>
      <w:r>
        <w:rPr>
          <w:rFonts w:eastAsia="宋体" w:cstheme="minorBidi"/>
          <w:kern w:val="2"/>
          <w:szCs w:val="22"/>
          <w:lang w:val="en-US" w:eastAsia="zh-CN" w:bidi="ar-SA"/>
        </w:rPr>
        <w:t>(GB3095-2012)</w:t>
      </w:r>
      <w:r>
        <w:rPr>
          <w:rFonts w:hint="eastAsia" w:eastAsia="宋体" w:cstheme="minorBidi"/>
          <w:kern w:val="2"/>
          <w:szCs w:val="22"/>
          <w:lang w:val="en-US" w:eastAsia="zh-CN" w:bidi="ar-SA"/>
        </w:rPr>
        <w:t>二级标准要求，</w:t>
      </w:r>
      <w:r>
        <w:rPr>
          <w:rFonts w:eastAsia="宋体" w:cstheme="minorBidi"/>
          <w:kern w:val="2"/>
          <w:szCs w:val="22"/>
          <w:lang w:val="en-US" w:eastAsia="zh-CN" w:bidi="ar-SA"/>
        </w:rPr>
        <w:t>TSP</w:t>
      </w:r>
      <w:r>
        <w:rPr>
          <w:rFonts w:hint="eastAsia" w:eastAsia="宋体" w:cstheme="minorBidi"/>
          <w:kern w:val="2"/>
          <w:szCs w:val="22"/>
          <w:lang w:val="en-US" w:eastAsia="zh-CN" w:bidi="ar-SA"/>
        </w:rPr>
        <w:t>控制目标为日均值</w:t>
      </w:r>
      <w:r>
        <w:rPr>
          <w:rFonts w:eastAsia="宋体" w:cstheme="minorBidi"/>
          <w:kern w:val="2"/>
          <w:szCs w:val="22"/>
          <w:lang w:val="en-US" w:eastAsia="zh-CN" w:bidi="ar-SA"/>
        </w:rPr>
        <w:t>0.30mg/m³</w:t>
      </w:r>
      <w:r>
        <w:rPr>
          <w:rFonts w:hint="eastAsia" w:eastAsia="宋体" w:cstheme="minorBidi"/>
          <w:kern w:val="2"/>
          <w:szCs w:val="22"/>
          <w:lang w:val="en-US" w:eastAsia="zh-CN" w:bidi="ar-SA"/>
        </w:rPr>
        <w:t>；污染物排放执行《大气污染物综合排放标准》</w:t>
      </w:r>
      <w:r>
        <w:rPr>
          <w:rFonts w:eastAsia="宋体" w:cstheme="minorBidi"/>
          <w:kern w:val="2"/>
          <w:szCs w:val="22"/>
          <w:lang w:val="en-US" w:eastAsia="zh-CN" w:bidi="ar-SA"/>
        </w:rPr>
        <w:t>(GB16297-1996)</w:t>
      </w:r>
      <w:r>
        <w:rPr>
          <w:rFonts w:hint="eastAsia" w:eastAsia="宋体" w:cstheme="minorBidi"/>
          <w:kern w:val="2"/>
          <w:szCs w:val="22"/>
          <w:lang w:val="en-US" w:eastAsia="zh-CN" w:bidi="ar-SA"/>
        </w:rPr>
        <w:t>中的新污染源大气污染物无组织排放监控浓度限值二级标准，</w:t>
      </w:r>
      <w:r>
        <w:rPr>
          <w:rFonts w:eastAsia="宋体" w:cstheme="minorBidi"/>
          <w:kern w:val="2"/>
          <w:szCs w:val="22"/>
          <w:lang w:val="en-US" w:eastAsia="zh-CN" w:bidi="ar-SA"/>
        </w:rPr>
        <w:t>TSP</w:t>
      </w:r>
      <w:r>
        <w:rPr>
          <w:rFonts w:hint="eastAsia" w:eastAsia="宋体" w:cstheme="minorBidi"/>
          <w:kern w:val="2"/>
          <w:szCs w:val="22"/>
          <w:lang w:val="en-US" w:eastAsia="zh-CN" w:bidi="ar-SA"/>
        </w:rPr>
        <w:t>控制目标为</w:t>
      </w:r>
      <w:r>
        <w:rPr>
          <w:rFonts w:eastAsia="宋体" w:cstheme="minorBidi"/>
          <w:kern w:val="2"/>
          <w:szCs w:val="22"/>
          <w:lang w:val="en-US" w:eastAsia="zh-CN" w:bidi="ar-SA"/>
        </w:rPr>
        <w:t>1.0mg/m³</w:t>
      </w:r>
      <w:r>
        <w:rPr>
          <w:rFonts w:hint="eastAsia" w:eastAsia="宋体" w:cstheme="minorBidi"/>
          <w:kern w:val="2"/>
          <w:szCs w:val="22"/>
          <w:lang w:val="en-US" w:eastAsia="zh-CN" w:bidi="ar-SA"/>
        </w:rPr>
        <w:t>。</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水泥混凝土拌和系统搅拌废气经袋式除尘器处理后须满足《水泥工业大气污染物排放标准（</w:t>
      </w:r>
      <w:r>
        <w:rPr>
          <w:rFonts w:eastAsia="宋体" w:cstheme="minorBidi"/>
          <w:kern w:val="2"/>
          <w:szCs w:val="22"/>
          <w:lang w:val="en-US" w:eastAsia="zh-CN" w:bidi="ar-SA"/>
        </w:rPr>
        <w:t>GB4915-2013</w:t>
      </w:r>
      <w:r>
        <w:rPr>
          <w:rFonts w:hint="eastAsia" w:eastAsia="宋体" w:cstheme="minorBidi"/>
          <w:kern w:val="2"/>
          <w:szCs w:val="22"/>
          <w:lang w:val="en-US" w:eastAsia="zh-CN" w:bidi="ar-SA"/>
        </w:rPr>
        <w:t>）》表</w:t>
      </w:r>
      <w:r>
        <w:rPr>
          <w:rFonts w:eastAsia="宋体" w:cstheme="minorBidi"/>
          <w:kern w:val="2"/>
          <w:szCs w:val="22"/>
          <w:lang w:val="en-US" w:eastAsia="zh-CN" w:bidi="ar-SA"/>
        </w:rPr>
        <w:t>1</w:t>
      </w:r>
      <w:r>
        <w:rPr>
          <w:rFonts w:hint="eastAsia" w:eastAsia="宋体" w:cstheme="minorBidi"/>
          <w:kern w:val="2"/>
          <w:szCs w:val="22"/>
          <w:lang w:val="en-US" w:eastAsia="zh-CN" w:bidi="ar-SA"/>
        </w:rPr>
        <w:t>排放限值后通过</w:t>
      </w:r>
      <w:r>
        <w:rPr>
          <w:rFonts w:eastAsia="宋体" w:cstheme="minorBidi"/>
          <w:kern w:val="2"/>
          <w:szCs w:val="22"/>
          <w:lang w:val="en-US" w:eastAsia="zh-CN" w:bidi="ar-SA"/>
        </w:rPr>
        <w:t>15</w:t>
      </w:r>
      <w:r>
        <w:rPr>
          <w:rFonts w:hint="eastAsia" w:eastAsia="宋体" w:cstheme="minorBidi"/>
          <w:kern w:val="2"/>
          <w:szCs w:val="22"/>
          <w:lang w:val="en-US" w:eastAsia="zh-CN" w:bidi="ar-SA"/>
        </w:rPr>
        <w:t>米高排气筒排放；水泥混凝土拌和站无组织废气须满足《水泥工业大气污染物排放标准（</w:t>
      </w:r>
      <w:r>
        <w:rPr>
          <w:rFonts w:eastAsia="宋体" w:cstheme="minorBidi"/>
          <w:kern w:val="2"/>
          <w:szCs w:val="22"/>
          <w:lang w:val="en-US" w:eastAsia="zh-CN" w:bidi="ar-SA"/>
        </w:rPr>
        <w:t>GB4915-2013</w:t>
      </w:r>
      <w:r>
        <w:rPr>
          <w:rFonts w:hint="eastAsia" w:eastAsia="宋体" w:cstheme="minorBidi"/>
          <w:kern w:val="2"/>
          <w:szCs w:val="22"/>
          <w:lang w:val="en-US" w:eastAsia="zh-CN" w:bidi="ar-SA"/>
        </w:rPr>
        <w:t>）》表</w:t>
      </w:r>
      <w:r>
        <w:rPr>
          <w:rFonts w:eastAsia="宋体" w:cstheme="minorBidi"/>
          <w:kern w:val="2"/>
          <w:szCs w:val="22"/>
          <w:lang w:val="en-US" w:eastAsia="zh-CN" w:bidi="ar-SA"/>
        </w:rPr>
        <w:t>3</w:t>
      </w:r>
      <w:r>
        <w:rPr>
          <w:rFonts w:hint="eastAsia" w:eastAsia="宋体" w:cstheme="minorBidi"/>
          <w:kern w:val="2"/>
          <w:szCs w:val="22"/>
          <w:lang w:val="en-US" w:eastAsia="zh-CN" w:bidi="ar-SA"/>
        </w:rPr>
        <w:t>无组织排放限值要求；料场、弃渣场、利用料堆放场等无组织废气须满足《大气污染物综合排放标准》（</w:t>
      </w:r>
      <w:r>
        <w:rPr>
          <w:rFonts w:eastAsia="宋体" w:cstheme="minorBidi"/>
          <w:kern w:val="2"/>
          <w:szCs w:val="22"/>
          <w:lang w:val="en-US" w:eastAsia="zh-CN" w:bidi="ar-SA"/>
        </w:rPr>
        <w:t>GB16297-1996</w:t>
      </w:r>
      <w:r>
        <w:rPr>
          <w:rFonts w:hint="eastAsia" w:eastAsia="宋体" w:cstheme="minorBidi"/>
          <w:kern w:val="2"/>
          <w:szCs w:val="22"/>
          <w:lang w:val="en-US" w:eastAsia="zh-CN" w:bidi="ar-SA"/>
        </w:rPr>
        <w:t>）表</w:t>
      </w:r>
      <w:r>
        <w:rPr>
          <w:rFonts w:eastAsia="宋体" w:cstheme="minorBidi"/>
          <w:kern w:val="2"/>
          <w:szCs w:val="22"/>
          <w:lang w:val="en-US" w:eastAsia="zh-CN" w:bidi="ar-SA"/>
        </w:rPr>
        <w:t>2</w:t>
      </w:r>
      <w:r>
        <w:rPr>
          <w:rFonts w:hint="eastAsia" w:eastAsia="宋体" w:cstheme="minorBidi"/>
          <w:kern w:val="2"/>
          <w:szCs w:val="22"/>
          <w:lang w:val="en-US" w:eastAsia="zh-CN" w:bidi="ar-SA"/>
        </w:rPr>
        <w:t>无组织排放限值要求。</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保护目标</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1</w:t>
      </w:r>
      <w:r>
        <w:rPr>
          <w:rFonts w:hint="eastAsia" w:eastAsia="宋体" w:cstheme="minorBidi"/>
          <w:kern w:val="2"/>
          <w:szCs w:val="22"/>
          <w:lang w:val="en-US" w:eastAsia="zh-CN" w:bidi="ar-SA"/>
        </w:rPr>
        <w:t>）扬尘影响防护对策措施</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①施工作业扬尘及粉尘</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合理规划施工工期；严禁在大风天气进行大量土方作业；划分建筑材料堆放区，有序堆放，并采取加盖篷布、定期洒水抑尘等措施。</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为保护施工人员工作环境，在开挖和填筑较集中的工程区、堆料场、弃渣场等地，非雨日采取洒水措施。具体为：在高温燥热时间，一日内洒水</w:t>
      </w:r>
      <w:r>
        <w:rPr>
          <w:rFonts w:eastAsia="宋体" w:cstheme="minorBidi"/>
          <w:kern w:val="2"/>
          <w:szCs w:val="22"/>
          <w:lang w:val="en-US" w:eastAsia="zh-CN" w:bidi="ar-SA"/>
        </w:rPr>
        <w:t>4</w:t>
      </w:r>
      <w:r>
        <w:rPr>
          <w:rFonts w:hint="eastAsia" w:eastAsia="宋体" w:cstheme="minorBidi"/>
          <w:kern w:val="2"/>
          <w:szCs w:val="22"/>
          <w:lang w:val="en-US" w:eastAsia="zh-CN" w:bidi="ar-SA"/>
        </w:rPr>
        <w:t>～</w:t>
      </w:r>
      <w:r>
        <w:rPr>
          <w:rFonts w:eastAsia="宋体" w:cstheme="minorBidi"/>
          <w:kern w:val="2"/>
          <w:szCs w:val="22"/>
          <w:lang w:val="en-US" w:eastAsia="zh-CN" w:bidi="ar-SA"/>
        </w:rPr>
        <w:t>6</w:t>
      </w:r>
      <w:r>
        <w:rPr>
          <w:rFonts w:hint="eastAsia" w:eastAsia="宋体" w:cstheme="minorBidi"/>
          <w:kern w:val="2"/>
          <w:szCs w:val="22"/>
          <w:lang w:val="en-US" w:eastAsia="zh-CN" w:bidi="ar-SA"/>
        </w:rPr>
        <w:t>次；气候温和时间至少洒水</w:t>
      </w:r>
      <w:r>
        <w:rPr>
          <w:rFonts w:eastAsia="宋体" w:cstheme="minorBidi"/>
          <w:kern w:val="2"/>
          <w:szCs w:val="22"/>
          <w:lang w:val="en-US" w:eastAsia="zh-CN" w:bidi="ar-SA"/>
        </w:rPr>
        <w:t>3</w:t>
      </w:r>
      <w:r>
        <w:rPr>
          <w:rFonts w:hint="eastAsia" w:eastAsia="宋体" w:cstheme="minorBidi"/>
          <w:kern w:val="2"/>
          <w:szCs w:val="22"/>
          <w:lang w:val="en-US" w:eastAsia="zh-CN" w:bidi="ar-SA"/>
        </w:rPr>
        <w:t>次。</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②车辆运输扬尘</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车辆运输扬尘产生自车辆碾压和运输物料泄漏两方面，主要通过三类措施加以控制：一是加强路面养护，控制车速；二是多尘物料运输时需密闭、加湿或苫盖；三是根据天气情况，进行路面洒水抑尘。</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洒水要求具体为：在高温燥热时间，车辆行驶密集区要求一日内路面洒水</w:t>
      </w:r>
      <w:r>
        <w:rPr>
          <w:rFonts w:eastAsia="宋体" w:cstheme="minorBidi"/>
          <w:kern w:val="2"/>
          <w:szCs w:val="22"/>
          <w:lang w:val="en-US" w:eastAsia="zh-CN" w:bidi="ar-SA"/>
        </w:rPr>
        <w:t>4</w:t>
      </w:r>
      <w:r>
        <w:rPr>
          <w:rFonts w:hint="eastAsia" w:eastAsia="宋体" w:cstheme="minorBidi"/>
          <w:kern w:val="2"/>
          <w:szCs w:val="22"/>
          <w:lang w:val="en-US" w:eastAsia="zh-CN" w:bidi="ar-SA"/>
        </w:rPr>
        <w:t>～</w:t>
      </w:r>
      <w:r>
        <w:rPr>
          <w:rFonts w:eastAsia="宋体" w:cstheme="minorBidi"/>
          <w:kern w:val="2"/>
          <w:szCs w:val="22"/>
          <w:lang w:val="en-US" w:eastAsia="zh-CN" w:bidi="ar-SA"/>
        </w:rPr>
        <w:t>6</w:t>
      </w:r>
      <w:r>
        <w:rPr>
          <w:rFonts w:hint="eastAsia" w:eastAsia="宋体" w:cstheme="minorBidi"/>
          <w:kern w:val="2"/>
          <w:szCs w:val="22"/>
          <w:lang w:val="en-US" w:eastAsia="zh-CN" w:bidi="ar-SA"/>
        </w:rPr>
        <w:t>次，其余路面</w:t>
      </w:r>
      <w:r>
        <w:rPr>
          <w:rFonts w:eastAsia="宋体" w:cstheme="minorBidi"/>
          <w:kern w:val="2"/>
          <w:szCs w:val="22"/>
          <w:lang w:val="en-US" w:eastAsia="zh-CN" w:bidi="ar-SA"/>
        </w:rPr>
        <w:t>2</w:t>
      </w:r>
      <w:r>
        <w:rPr>
          <w:rFonts w:hint="eastAsia" w:eastAsia="宋体" w:cstheme="minorBidi"/>
          <w:kern w:val="2"/>
          <w:szCs w:val="22"/>
          <w:lang w:val="en-US" w:eastAsia="zh-CN" w:bidi="ar-SA"/>
        </w:rPr>
        <w:t>～</w:t>
      </w:r>
      <w:r>
        <w:rPr>
          <w:rFonts w:eastAsia="宋体" w:cstheme="minorBidi"/>
          <w:kern w:val="2"/>
          <w:szCs w:val="22"/>
          <w:lang w:val="en-US" w:eastAsia="zh-CN" w:bidi="ar-SA"/>
        </w:rPr>
        <w:t>4</w:t>
      </w:r>
      <w:r>
        <w:rPr>
          <w:rFonts w:hint="eastAsia" w:eastAsia="宋体" w:cstheme="minorBidi"/>
          <w:kern w:val="2"/>
          <w:szCs w:val="22"/>
          <w:lang w:val="en-US" w:eastAsia="zh-CN" w:bidi="ar-SA"/>
        </w:rPr>
        <w:t>次；气候温和时间，车辆行驶密集区要求一日内路面洒水至少</w:t>
      </w:r>
      <w:r>
        <w:rPr>
          <w:rFonts w:eastAsia="宋体" w:cstheme="minorBidi"/>
          <w:kern w:val="2"/>
          <w:szCs w:val="22"/>
          <w:lang w:val="en-US" w:eastAsia="zh-CN" w:bidi="ar-SA"/>
        </w:rPr>
        <w:t>3</w:t>
      </w:r>
      <w:r>
        <w:rPr>
          <w:rFonts w:hint="eastAsia" w:eastAsia="宋体" w:cstheme="minorBidi"/>
          <w:kern w:val="2"/>
          <w:szCs w:val="22"/>
          <w:lang w:val="en-US" w:eastAsia="zh-CN" w:bidi="ar-SA"/>
        </w:rPr>
        <w:t>次。</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③混凝土拌和系统粉尘</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混凝土拌和站、混凝土预制厂采用全封闭作业。在混凝土拌和站操作区、水泥堆放区附近辅以洒水降尘措施。在高温燥热时间，一日内洒水</w:t>
      </w:r>
      <w:r>
        <w:rPr>
          <w:rFonts w:eastAsia="宋体" w:cstheme="minorBidi"/>
          <w:kern w:val="2"/>
          <w:szCs w:val="22"/>
          <w:lang w:val="en-US" w:eastAsia="zh-CN" w:bidi="ar-SA"/>
        </w:rPr>
        <w:t>2</w:t>
      </w:r>
      <w:r>
        <w:rPr>
          <w:rFonts w:hint="eastAsia" w:eastAsia="宋体" w:cstheme="minorBidi"/>
          <w:kern w:val="2"/>
          <w:szCs w:val="22"/>
          <w:lang w:val="en-US" w:eastAsia="zh-CN" w:bidi="ar-SA"/>
        </w:rPr>
        <w:t>～</w:t>
      </w:r>
      <w:r>
        <w:rPr>
          <w:rFonts w:eastAsia="宋体" w:cstheme="minorBidi"/>
          <w:kern w:val="2"/>
          <w:szCs w:val="22"/>
          <w:lang w:val="en-US" w:eastAsia="zh-CN" w:bidi="ar-SA"/>
        </w:rPr>
        <w:t>4</w:t>
      </w:r>
      <w:r>
        <w:rPr>
          <w:rFonts w:hint="eastAsia" w:eastAsia="宋体" w:cstheme="minorBidi"/>
          <w:kern w:val="2"/>
          <w:szCs w:val="22"/>
          <w:lang w:val="en-US" w:eastAsia="zh-CN" w:bidi="ar-SA"/>
        </w:rPr>
        <w:t>次，气候温和时间，至少洒水</w:t>
      </w:r>
      <w:r>
        <w:rPr>
          <w:rFonts w:eastAsia="宋体" w:cstheme="minorBidi"/>
          <w:kern w:val="2"/>
          <w:szCs w:val="22"/>
          <w:lang w:val="en-US" w:eastAsia="zh-CN" w:bidi="ar-SA"/>
        </w:rPr>
        <w:t>3</w:t>
      </w:r>
      <w:r>
        <w:rPr>
          <w:rFonts w:hint="eastAsia" w:eastAsia="宋体" w:cstheme="minorBidi"/>
          <w:kern w:val="2"/>
          <w:szCs w:val="22"/>
          <w:lang w:val="en-US" w:eastAsia="zh-CN" w:bidi="ar-SA"/>
        </w:rPr>
        <w:t>次。</w:t>
      </w:r>
    </w:p>
    <w:p>
      <w:pPr>
        <w:widowControl w:val="0"/>
        <w:bidi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④施工人员劳动保护</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按照国家有关劳动保护的规定，应向施工人员发放防尘用具，特别对土石方作业、混凝土拌和作业、砂石加工作业、水泥装卸作业的施工人员，应发放防护标准高的防尘器具，施工过程中还应及时清洗更换。</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w:t>
      </w:r>
      <w:r>
        <w:rPr>
          <w:rFonts w:hint="eastAsia" w:eastAsia="宋体" w:cstheme="minorBidi"/>
          <w:kern w:val="2"/>
          <w:szCs w:val="22"/>
          <w:lang w:val="en-US" w:eastAsia="zh-CN" w:bidi="ar-SA"/>
        </w:rPr>
        <w:t>）燃油废气控制措施</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①加强机械、车辆的管理和维修，选用符合国家有关卫生标准的施工机械和运输车辆，并且安装排气净化器，使用符合标准的油料或清洁能源，使其排放的废气能够达到国家标准。</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②严格执行《在用汽车报废标准》，推行强制更新报废制度。特别是发动机耗油多、效率低、排放尾气严重超标的老旧车辆，应予以更新。并实施《汽车排污监管办法》和《汽车排放监测制度》，并制定《施工区运输车辆排气监测办法》；加强对燃油机械设备的维护和保养，使发动机处于正常、良好的工作状态。</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7.8 声保护措施</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8</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1</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保护目标</w:t>
      </w:r>
    </w:p>
    <w:p>
      <w:pPr>
        <w:keepNext w:val="0"/>
        <w:keepLines w:val="0"/>
        <w:widowControl/>
        <w:suppressLineNumbers w:val="0"/>
        <w:spacing w:line="360" w:lineRule="auto"/>
        <w:ind w:firstLine="480" w:firstLineChars="200"/>
        <w:jc w:val="both"/>
        <w:rPr>
          <w:rFonts w:hint="eastAsia" w:ascii="宋体" w:hAnsi="宋体" w:eastAsia="宋体" w:cs="宋体"/>
          <w:color w:val="000000"/>
          <w:lang w:val="en-US" w:eastAsia="zh-CN" w:bidi="ar"/>
        </w:rPr>
      </w:pPr>
      <w:r>
        <w:rPr>
          <w:rFonts w:eastAsia="宋体"/>
          <w:color w:val="000000"/>
          <w:lang w:val="en-US" w:eastAsia="zh-CN" w:bidi="ar"/>
        </w:rPr>
        <w:t>运行期噪声执行《工业企业厂界环境噪声排放标准》(GB12348-2008)Ⅱ类标准（昼间</w:t>
      </w:r>
      <w:r>
        <w:rPr>
          <w:rFonts w:hint="eastAsia" w:eastAsia="宋体"/>
          <w:color w:val="000000"/>
          <w:lang w:val="en-US" w:eastAsia="zh-CN" w:bidi="ar"/>
        </w:rPr>
        <w:t>60</w:t>
      </w:r>
      <w:r>
        <w:rPr>
          <w:rFonts w:eastAsia="宋体"/>
          <w:color w:val="000000"/>
          <w:lang w:val="en-US" w:eastAsia="zh-CN" w:bidi="ar"/>
        </w:rPr>
        <w:t>dB、夜间</w:t>
      </w:r>
      <w:r>
        <w:rPr>
          <w:rFonts w:hint="eastAsia" w:eastAsia="宋体"/>
          <w:color w:val="000000"/>
          <w:lang w:val="en-US" w:eastAsia="zh-CN" w:bidi="ar"/>
        </w:rPr>
        <w:t>50</w:t>
      </w:r>
      <w:r>
        <w:rPr>
          <w:rFonts w:eastAsia="宋体"/>
          <w:color w:val="000000"/>
          <w:lang w:val="en-US" w:eastAsia="zh-CN" w:bidi="ar"/>
        </w:rPr>
        <w:t>dB）。昼</w:t>
      </w:r>
      <w:r>
        <w:rPr>
          <w:rFonts w:hint="eastAsia" w:ascii="宋体" w:hAnsi="宋体" w:eastAsia="宋体" w:cs="宋体"/>
          <w:color w:val="000000"/>
          <w:lang w:val="en-US" w:eastAsia="zh-CN" w:bidi="ar"/>
        </w:rPr>
        <w:t>、夜噪声控制标准分别为</w:t>
      </w:r>
      <w:r>
        <w:rPr>
          <w:rFonts w:hint="eastAsia" w:eastAsia="宋体"/>
          <w:color w:val="000000"/>
          <w:lang w:val="en-US" w:eastAsia="zh-CN" w:bidi="ar"/>
        </w:rPr>
        <w:t>60</w:t>
      </w:r>
      <w:r>
        <w:rPr>
          <w:rFonts w:eastAsia="宋体"/>
          <w:color w:val="000000"/>
          <w:lang w:val="en-US" w:eastAsia="zh-CN" w:bidi="ar"/>
        </w:rPr>
        <w:t>dB(A)</w:t>
      </w:r>
      <w:r>
        <w:rPr>
          <w:rFonts w:hint="eastAsia" w:ascii="宋体" w:hAnsi="宋体" w:eastAsia="宋体" w:cs="宋体"/>
          <w:color w:val="000000"/>
          <w:lang w:val="en-US" w:eastAsia="zh-CN" w:bidi="ar"/>
        </w:rPr>
        <w:t>、</w:t>
      </w:r>
      <w:r>
        <w:rPr>
          <w:rFonts w:hint="eastAsia" w:eastAsia="宋体"/>
          <w:color w:val="000000"/>
          <w:lang w:val="en-US" w:eastAsia="zh-CN" w:bidi="ar"/>
        </w:rPr>
        <w:t>50</w:t>
      </w:r>
      <w:r>
        <w:rPr>
          <w:rFonts w:eastAsia="宋体"/>
          <w:color w:val="000000"/>
          <w:lang w:val="en-US" w:eastAsia="zh-CN" w:bidi="ar"/>
        </w:rPr>
        <w:t>dB(A)</w:t>
      </w:r>
      <w:r>
        <w:rPr>
          <w:rFonts w:hint="eastAsia" w:ascii="宋体" w:hAnsi="宋体" w:eastAsia="宋体" w:cs="宋体"/>
          <w:color w:val="000000"/>
          <w:lang w:val="en-US" w:eastAsia="zh-CN" w:bidi="ar"/>
        </w:rPr>
        <w:t>。各施工作业区应满足《建筑施工场界环境噪声排放标准》</w:t>
      </w:r>
      <w:r>
        <w:rPr>
          <w:rFonts w:eastAsia="宋体"/>
          <w:color w:val="000000"/>
          <w:lang w:val="en-US" w:eastAsia="zh-CN" w:bidi="ar"/>
        </w:rPr>
        <w:t>(GB12523-2011)</w:t>
      </w:r>
      <w:r>
        <w:rPr>
          <w:rFonts w:hint="eastAsia" w:ascii="宋体" w:hAnsi="宋体" w:eastAsia="宋体" w:cs="宋体"/>
          <w:color w:val="000000"/>
          <w:lang w:val="en-US" w:eastAsia="zh-CN" w:bidi="ar"/>
        </w:rPr>
        <w:t>，昼、夜间噪声限值分别为</w:t>
      </w:r>
      <w:r>
        <w:rPr>
          <w:rFonts w:eastAsia="宋体"/>
          <w:color w:val="000000"/>
          <w:lang w:val="en-US" w:eastAsia="zh-CN" w:bidi="ar"/>
        </w:rPr>
        <w:t>70dB(A)</w:t>
      </w:r>
      <w:r>
        <w:rPr>
          <w:rFonts w:hint="eastAsia" w:ascii="宋体" w:hAnsi="宋体" w:eastAsia="宋体" w:cs="宋体"/>
          <w:color w:val="000000"/>
          <w:lang w:val="en-US" w:eastAsia="zh-CN" w:bidi="ar"/>
        </w:rPr>
        <w:t>、</w:t>
      </w:r>
      <w:r>
        <w:rPr>
          <w:rFonts w:eastAsia="宋体"/>
          <w:color w:val="000000"/>
          <w:lang w:val="en-US" w:eastAsia="zh-CN" w:bidi="ar"/>
        </w:rPr>
        <w:t>55dB(A)</w:t>
      </w:r>
      <w:r>
        <w:rPr>
          <w:rFonts w:hint="eastAsia" w:ascii="宋体" w:hAnsi="宋体" w:eastAsia="宋体" w:cs="宋体"/>
          <w:color w:val="000000"/>
          <w:lang w:val="en-US" w:eastAsia="zh-CN" w:bidi="ar"/>
        </w:rPr>
        <w:t>。</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8</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噪声源控制措施</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分为两类，一是从声源上降低噪声影响，二是受声者保护。</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1</w:t>
      </w:r>
      <w:r>
        <w:rPr>
          <w:rFonts w:hint="eastAsia" w:ascii="宋体" w:hAnsi="宋体" w:eastAsia="宋体" w:cs="宋体"/>
          <w:color w:val="000000"/>
          <w:lang w:val="en-US" w:eastAsia="zh-CN" w:bidi="ar"/>
        </w:rPr>
        <w:t>）降低声源噪声措施</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①采用符合相关噪声标准要求的混凝土拌和、砂石加工等设备，加强设备维护保养，保持设备润滑，减少运行噪声。</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②对一些振动强烈的机械设备，有选择地使用减振机座。</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③使用的车辆必须符合《汽车定置噪声限值》</w:t>
      </w:r>
      <w:r>
        <w:rPr>
          <w:rFonts w:eastAsia="宋体"/>
          <w:color w:val="000000"/>
          <w:lang w:val="en-US" w:eastAsia="zh-CN" w:bidi="ar"/>
        </w:rPr>
        <w:t>(GB16170-1996)</w:t>
      </w:r>
      <w:r>
        <w:rPr>
          <w:rFonts w:hint="eastAsia" w:ascii="宋体" w:hAnsi="宋体" w:eastAsia="宋体" w:cs="宋体"/>
          <w:color w:val="000000"/>
          <w:lang w:val="en-US" w:eastAsia="zh-CN" w:bidi="ar"/>
        </w:rPr>
        <w:t>和《机动车辆允许噪声》</w:t>
      </w:r>
      <w:r>
        <w:rPr>
          <w:rFonts w:eastAsia="宋体"/>
          <w:color w:val="000000"/>
          <w:lang w:val="en-US" w:eastAsia="zh-CN" w:bidi="ar"/>
        </w:rPr>
        <w:t>(GB1495-79)</w:t>
      </w:r>
      <w:r>
        <w:rPr>
          <w:rFonts w:hint="eastAsia" w:ascii="宋体" w:hAnsi="宋体" w:eastAsia="宋体" w:cs="宋体"/>
          <w:color w:val="000000"/>
          <w:lang w:val="en-US" w:eastAsia="zh-CN" w:bidi="ar"/>
        </w:rPr>
        <w:t>，并尽量选用低噪声车辆，加强车辆维修养护。</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④加强场内施工道路养护，特别是应保持碎石路面的施工道路路面平整。</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⑤合理安排车辆运输时间，车辆经过当地县乡集镇道路应避开中午和晚间，并控制车速，以免影响当地居民休息。</w:t>
      </w:r>
    </w:p>
    <w:p>
      <w:pPr>
        <w:keepNext w:val="0"/>
        <w:keepLines w:val="0"/>
        <w:widowControl/>
        <w:suppressLineNumbers w:val="0"/>
        <w:spacing w:line="360" w:lineRule="auto"/>
        <w:ind w:firstLine="480" w:firstLineChars="200"/>
        <w:jc w:val="left"/>
        <w:rPr>
          <w:rFonts w:eastAsia="宋体"/>
          <w:kern w:val="2"/>
          <w:szCs w:val="22"/>
          <w:lang w:val="en-US" w:eastAsia="zh-CN" w:bidi="ar-SA"/>
        </w:rPr>
      </w:pPr>
      <w:r>
        <w:rPr>
          <w:rFonts w:hint="eastAsia" w:ascii="宋体" w:hAnsi="宋体" w:eastAsia="宋体" w:cs="宋体"/>
          <w:color w:val="000000"/>
          <w:lang w:val="en-US" w:eastAsia="zh-CN" w:bidi="ar"/>
        </w:rPr>
        <w:t>（</w:t>
      </w:r>
      <w:r>
        <w:rPr>
          <w:rFonts w:eastAsia="宋体"/>
          <w:color w:val="000000"/>
          <w:lang w:val="en-US" w:eastAsia="zh-CN" w:bidi="ar"/>
        </w:rPr>
        <w:t>2</w:t>
      </w:r>
      <w:r>
        <w:rPr>
          <w:rFonts w:hint="eastAsia" w:ascii="宋体" w:hAnsi="宋体" w:eastAsia="宋体" w:cs="宋体"/>
          <w:color w:val="000000"/>
          <w:lang w:val="en-US" w:eastAsia="zh-CN" w:bidi="ar"/>
        </w:rPr>
        <w:t>）施工人员防护措施</w:t>
      </w:r>
    </w:p>
    <w:p>
      <w:pPr>
        <w:widowControl w:val="0"/>
        <w:spacing w:line="360" w:lineRule="auto"/>
        <w:ind w:firstLine="480" w:firstLineChars="200"/>
        <w:jc w:val="both"/>
        <w:rPr>
          <w:rFonts w:hint="eastAsia" w:eastAsia="宋体"/>
          <w:kern w:val="2"/>
          <w:szCs w:val="22"/>
          <w:lang w:val="en-US" w:eastAsia="zh-CN" w:bidi="ar-SA"/>
        </w:rPr>
      </w:pPr>
      <w:r>
        <w:rPr>
          <w:rFonts w:hint="eastAsia" w:eastAsia="宋体" w:cstheme="minorBidi"/>
          <w:kern w:val="2"/>
          <w:szCs w:val="22"/>
          <w:lang w:val="en-US" w:eastAsia="zh-CN" w:bidi="ar-SA"/>
        </w:rPr>
        <w:t>采取轮班制，减少在高噪声环境中作业时长，必须作业的施工人员应加强个人防护措施，降低作业噪声。</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7.9 固体废物处理处置</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1</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生活垃圾处理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由于施工区人员居住集中，生活垃圾来源单一，采取垃圾分类收集后进行处置。结合工程临时生活区布置，在各临时生产生活区等人员集中的地方设置垃圾桶和垃圾收集站。放置地须硬化，防止垃圾渗滤液渗漏至地下，并派专人负责对垃圾站周边区域进行清扫，以防止垃圾乱堆、乱弃。定期采用垃圾清运车将生活垃圾清运至管理部门指定场所进行处理，垃圾清运车宜采用封闭式，避免运输过程中垃圾洒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工程施工高峰期人均垃圾产生量按1kg/人·d选取，估算高峰期生活垃圾产生量为</w:t>
      </w:r>
      <w:r>
        <w:rPr>
          <w:rFonts w:hint="eastAsia" w:eastAsia="宋体" w:cstheme="minorBidi"/>
          <w:kern w:val="2"/>
          <w:szCs w:val="22"/>
          <w:lang w:val="en-US" w:eastAsia="zh-CN" w:bidi="ar-SA"/>
        </w:rPr>
        <w:t>0.6</w:t>
      </w:r>
      <w:r>
        <w:rPr>
          <w:rFonts w:eastAsia="宋体" w:cstheme="minorBidi"/>
          <w:kern w:val="2"/>
          <w:szCs w:val="22"/>
          <w:lang w:val="en-US" w:eastAsia="zh-CN" w:bidi="ar-SA"/>
        </w:rPr>
        <w:t>t/d，生活垃圾密度取250kg/m</w:t>
      </w:r>
      <w:r>
        <w:rPr>
          <w:rFonts w:eastAsia="宋体" w:cstheme="minorBidi"/>
          <w:kern w:val="2"/>
          <w:szCs w:val="22"/>
          <w:vertAlign w:val="superscript"/>
          <w:lang w:val="en-US" w:eastAsia="zh-CN" w:bidi="ar-SA"/>
        </w:rPr>
        <w:t>3</w:t>
      </w:r>
      <w:r>
        <w:rPr>
          <w:rFonts w:eastAsia="宋体" w:cstheme="minorBidi"/>
          <w:kern w:val="2"/>
          <w:szCs w:val="22"/>
          <w:lang w:val="en-US" w:eastAsia="zh-CN" w:bidi="ar-SA"/>
        </w:rPr>
        <w:t>，垃圾桶容积选取240L。根据施工布置，在各施工临时生活区设置1处垃圾收集站、生产区设置1处移动式垃圾收集站、垃圾桶（240L）20个，并定期清运生活垃圾。</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2</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建筑垃圾及生产废料处理</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工程建设应加强施工管理，尽量实现废物减量化，可以减少垃圾产生</w:t>
      </w:r>
      <w:r>
        <w:rPr>
          <w:rFonts w:eastAsia="宋体" w:cstheme="minorBidi"/>
          <w:kern w:val="2"/>
          <w:szCs w:val="22"/>
          <w:lang w:val="en-US" w:eastAsia="zh-CN" w:bidi="ar-SA"/>
        </w:rPr>
        <w:t>量。对于工程废弃物中的有用物料，如金属、塑料等可回收利用。</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7</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w:t>
      </w:r>
      <w:r>
        <w:rPr>
          <w:rFonts w:hint="eastAsia" w:eastAsia="黑体"/>
          <w:bCs/>
          <w:color w:val="000000"/>
          <w:kern w:val="2"/>
          <w:sz w:val="28"/>
          <w:szCs w:val="32"/>
          <w:lang w:val="en-US" w:eastAsia="zh-CN" w:bidi="ar-SA"/>
        </w:rPr>
        <w:t>3</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危险废物处理</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①施工期应对各施工企业加工场所危险废物进行排查，摸清产生环节、危险废物类型、产生量，按照《危险废物贮存污染控制标准》</w:t>
      </w:r>
      <w:r>
        <w:rPr>
          <w:rFonts w:eastAsia="宋体" w:cstheme="minorBidi"/>
          <w:kern w:val="2"/>
          <w:szCs w:val="22"/>
          <w:lang w:val="en-US" w:eastAsia="zh-CN" w:bidi="ar-SA"/>
        </w:rPr>
        <w:t>(GB18597-20</w:t>
      </w:r>
      <w:r>
        <w:rPr>
          <w:rFonts w:hint="eastAsia" w:eastAsia="宋体" w:cstheme="minorBidi"/>
          <w:kern w:val="2"/>
          <w:szCs w:val="22"/>
          <w:lang w:val="en-US" w:eastAsia="zh-CN" w:bidi="ar-SA"/>
        </w:rPr>
        <w:t>23</w:t>
      </w:r>
      <w:r>
        <w:rPr>
          <w:rFonts w:eastAsia="宋体" w:cstheme="minorBidi"/>
          <w:kern w:val="2"/>
          <w:szCs w:val="22"/>
          <w:lang w:val="en-US" w:eastAsia="zh-CN" w:bidi="ar-SA"/>
        </w:rPr>
        <w:t>)</w:t>
      </w:r>
      <w:r>
        <w:rPr>
          <w:rFonts w:hint="eastAsia" w:eastAsia="宋体" w:cstheme="minorBidi"/>
          <w:kern w:val="2"/>
          <w:szCs w:val="22"/>
          <w:lang w:val="en-US" w:eastAsia="zh-CN" w:bidi="ar-SA"/>
        </w:rPr>
        <w:t>的要求设置暂存场所，设置环境保护图形标志和警示标志。</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②建立《危险废物管理制度》，不同种类危险废物分类堆放，张贴标识建立危废转运台账，转入或转出均应填写台账。</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③委托有对应危废类型转运及处理资质的单位，对危险废物进行处理，转运过程应有转运联单，留底备查；危废暂存时长应符合危废暂存规定。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7.10 人群健康防护措施</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（1）定期对施工生活区进行清理，施工生活用水采取净化和消毒措施处理。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（2）通过对临时生活区生活污水、生产废水、生活垃圾等设置收集和处理设施，使垃圾、粪便、污水基本</w:t>
      </w:r>
      <w:r>
        <w:rPr>
          <w:rFonts w:hint="eastAsia" w:eastAsia="宋体" w:cstheme="minorBidi"/>
          <w:kern w:val="2"/>
          <w:szCs w:val="22"/>
          <w:lang w:val="en-US" w:eastAsia="zh-CN" w:bidi="ar-SA"/>
        </w:rPr>
        <w:t>做到</w:t>
      </w:r>
      <w:r>
        <w:rPr>
          <w:rFonts w:eastAsia="宋体" w:cstheme="minorBidi"/>
          <w:kern w:val="2"/>
          <w:szCs w:val="22"/>
          <w:lang w:val="en-US" w:eastAsia="zh-CN" w:bidi="ar-SA"/>
        </w:rPr>
        <w:t>无害化处理。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（3）需做好施工生活营地的防蚊、灭蝇、灭鼠工作，定期发放防疫灭鼠药品，切断疾病的传染源、传播途径。</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（4）对进驻的施工人员，在进入施工现场之前进行预防检疫，采取抽检方式，抽检比例为施工人员的15%，及时杜绝以施工人员自身为疫源的接触性传染病的发生。</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（5）应加强对施工人员安全施工知识和意识培训教育，落实预防保护性措施，严格施工程序，加强监控、监理；做好施工后勤保障，保证伙食供应，注重饮食营养。</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44"/>
          <w:sz w:val="32"/>
          <w:szCs w:val="32"/>
          <w:lang w:val="en-US" w:eastAsia="zh-CN" w:bidi="ar-SA"/>
        </w:rPr>
      </w:pPr>
      <w:r>
        <w:rPr>
          <w:rFonts w:hint="eastAsia" w:eastAsia="黑体"/>
          <w:b/>
          <w:bCs/>
          <w:kern w:val="44"/>
          <w:sz w:val="32"/>
          <w:szCs w:val="32"/>
          <w:lang w:val="en-US" w:eastAsia="zh-CN" w:bidi="ar-SA"/>
        </w:rPr>
        <w:t>7.11 环境保护宣传</w:t>
      </w:r>
    </w:p>
    <w:p>
      <w:pPr>
        <w:widowControl w:val="0"/>
        <w:bidi w:val="0"/>
        <w:spacing w:line="360" w:lineRule="auto"/>
        <w:ind w:firstLine="480" w:firstLineChars="200"/>
        <w:jc w:val="both"/>
        <w:rPr>
          <w:rFonts w:eastAsia="宋体"/>
          <w:color w:val="000000"/>
          <w:kern w:val="2"/>
          <w:sz w:val="18"/>
          <w:szCs w:val="18"/>
          <w:lang w:val="en-US" w:eastAsia="zh-CN" w:bidi="ar-SA"/>
        </w:rPr>
        <w:sectPr>
          <w:headerReference r:id="rId17" w:type="first"/>
          <w:footerReference r:id="rId20" w:type="first"/>
          <w:headerReference r:id="rId15" w:type="default"/>
          <w:footerReference r:id="rId18" w:type="default"/>
          <w:headerReference r:id="rId16" w:type="even"/>
          <w:footerReference r:id="rId19" w:type="even"/>
          <w:pgSz w:w="11906" w:h="16838"/>
          <w:pgMar w:top="1247" w:right="1417" w:bottom="124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eastAsia="宋体" w:cstheme="minorBidi"/>
          <w:kern w:val="2"/>
          <w:szCs w:val="22"/>
          <w:lang w:val="en-US" w:eastAsia="zh-CN" w:bidi="ar-SA"/>
        </w:rPr>
        <w:t>对施工人员进行环境保护法律、法规的宣传和教育，提高其环境保护意识；在主要施工区显眼处设置宣传牌标明工区环保要求，共设置20块，采用铝合金材质。</w:t>
      </w:r>
    </w:p>
    <w:p>
      <w:pPr>
        <w:keepNext/>
        <w:keepLines/>
        <w:bidi w:val="0"/>
        <w:spacing w:before="312" w:beforeLines="100" w:after="312" w:afterLines="100" w:line="360" w:lineRule="auto"/>
        <w:jc w:val="center"/>
        <w:outlineLvl w:val="0"/>
        <w:rPr>
          <w:rFonts w:eastAsia="黑体"/>
          <w:b/>
          <w:bCs/>
          <w:kern w:val="44"/>
          <w:sz w:val="36"/>
          <w:szCs w:val="44"/>
          <w:lang w:val="en-US" w:eastAsia="zh-CN" w:bidi="ar-SA"/>
        </w:rPr>
      </w:pPr>
      <w:bookmarkStart w:id="20" w:name="_Toc181985265"/>
      <w:r>
        <w:rPr>
          <w:rFonts w:eastAsia="黑体" w:cstheme="minorBidi"/>
          <w:b/>
          <w:bCs/>
          <w:kern w:val="44"/>
          <w:sz w:val="36"/>
          <w:szCs w:val="44"/>
          <w:lang w:val="en-US" w:eastAsia="zh-CN" w:bidi="ar-SA"/>
        </w:rPr>
        <w:t>8 环境保护投资与环境影响经济损益分析</w:t>
      </w:r>
      <w:bookmarkEnd w:id="20"/>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eastAsia="黑体"/>
          <w:bCs/>
          <w:color w:val="000000"/>
          <w:kern w:val="2"/>
          <w:sz w:val="28"/>
          <w:szCs w:val="32"/>
          <w:lang w:val="en-US" w:eastAsia="zh-CN" w:bidi="ar-SA"/>
        </w:rPr>
        <w:t>8.1.7 环境保护投资估算</w:t>
      </w:r>
    </w:p>
    <w:p>
      <w:pPr>
        <w:widowControl w:val="0"/>
        <w:spacing w:line="360" w:lineRule="auto"/>
        <w:ind w:firstLine="480" w:firstLineChars="200"/>
        <w:jc w:val="both"/>
        <w:rPr>
          <w:rFonts w:eastAsia="宋体"/>
          <w:color w:val="000000"/>
          <w:kern w:val="2"/>
          <w:szCs w:val="22"/>
          <w:lang w:val="en-US" w:eastAsia="zh-CN" w:bidi="ar-SA"/>
        </w:rPr>
      </w:pPr>
      <w:r>
        <w:rPr>
          <w:rFonts w:hint="eastAsia" w:eastAsia="宋体"/>
          <w:color w:val="000000"/>
          <w:kern w:val="2"/>
          <w:szCs w:val="22"/>
          <w:lang w:val="en-US" w:eastAsia="zh-CN" w:bidi="ar-SA"/>
        </w:rPr>
        <w:t>本工程环境保护投资为192.57万元，其中环境保护措施费2.50万元，环境监测费7.20万元，仪器设备及安装费47.80万元，环境保护临时措施费93.24万元，独立费用32.66万元和基本预备费9.17万元。</w:t>
      </w:r>
    </w:p>
    <w:p>
      <w:pPr>
        <w:widowControl w:val="0"/>
        <w:spacing w:line="22" w:lineRule="exact"/>
        <w:ind w:firstLine="480" w:firstLineChars="200"/>
        <w:jc w:val="both"/>
        <w:rPr>
          <w:rFonts w:eastAsia="宋体"/>
          <w:kern w:val="2"/>
          <w:szCs w:val="22"/>
          <w:lang w:val="en-US" w:eastAsia="zh-CN" w:bidi="ar-SA"/>
        </w:rPr>
      </w:pPr>
    </w:p>
    <w:p>
      <w:pPr>
        <w:widowControl w:val="0"/>
        <w:spacing w:line="360" w:lineRule="auto"/>
        <w:ind w:left="0" w:leftChars="0" w:firstLine="0" w:firstLineChars="0"/>
        <w:jc w:val="both"/>
        <w:rPr>
          <w:rFonts w:eastAsia="宋体"/>
          <w:color w:val="000000"/>
          <w:kern w:val="2"/>
          <w:sz w:val="18"/>
          <w:szCs w:val="18"/>
          <w:lang w:val="en-US" w:eastAsia="zh-CN" w:bidi="ar-SA"/>
        </w:rPr>
        <w:sectPr>
          <w:headerReference r:id="rId23" w:type="first"/>
          <w:footerReference r:id="rId26" w:type="first"/>
          <w:headerReference r:id="rId21" w:type="default"/>
          <w:footerReference r:id="rId24" w:type="default"/>
          <w:headerReference r:id="rId22" w:type="even"/>
          <w:footerReference r:id="rId25" w:type="even"/>
          <w:pgSz w:w="11906" w:h="16838"/>
          <w:pgMar w:top="1247" w:right="1417" w:bottom="124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keepLines/>
        <w:bidi w:val="0"/>
        <w:spacing w:before="312" w:beforeLines="100" w:after="312" w:afterLines="100" w:line="360" w:lineRule="auto"/>
        <w:jc w:val="center"/>
        <w:outlineLvl w:val="0"/>
        <w:rPr>
          <w:rFonts w:hint="eastAsia" w:eastAsia="黑体"/>
          <w:b/>
          <w:bCs/>
          <w:kern w:val="44"/>
          <w:sz w:val="36"/>
          <w:szCs w:val="44"/>
          <w:lang w:val="en-US" w:eastAsia="zh-CN" w:bidi="ar-SA"/>
        </w:rPr>
      </w:pPr>
      <w:bookmarkStart w:id="21" w:name="_Toc181985260"/>
      <w:r>
        <w:rPr>
          <w:rFonts w:hint="eastAsia" w:eastAsia="黑体" w:cstheme="minorBidi"/>
          <w:b/>
          <w:bCs/>
          <w:kern w:val="44"/>
          <w:sz w:val="36"/>
          <w:szCs w:val="44"/>
          <w:lang w:val="en-US" w:eastAsia="zh-CN" w:bidi="ar-SA"/>
        </w:rPr>
        <w:t>9</w:t>
      </w:r>
      <w:r>
        <w:rPr>
          <w:rFonts w:eastAsia="黑体" w:cstheme="minorBidi"/>
          <w:b/>
          <w:bCs/>
          <w:kern w:val="44"/>
          <w:sz w:val="36"/>
          <w:szCs w:val="44"/>
          <w:lang w:val="en-US" w:eastAsia="zh-CN" w:bidi="ar-SA"/>
        </w:rPr>
        <w:t xml:space="preserve"> 环境管理与监测</w:t>
      </w:r>
      <w:bookmarkEnd w:id="21"/>
      <w:r>
        <w:rPr>
          <w:rFonts w:hint="eastAsia" w:eastAsia="黑体" w:cstheme="minorBidi"/>
          <w:b/>
          <w:bCs/>
          <w:kern w:val="44"/>
          <w:sz w:val="36"/>
          <w:szCs w:val="44"/>
          <w:lang w:val="en-US" w:eastAsia="zh-CN" w:bidi="ar-SA"/>
        </w:rPr>
        <w:t>计划</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.2.4 环境监测计划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9.2.4.1 水环境监测</w:t>
      </w:r>
    </w:p>
    <w:p>
      <w:pPr>
        <w:widowControl w:val="0"/>
        <w:spacing w:line="360" w:lineRule="auto"/>
        <w:ind w:firstLine="480" w:firstLineChars="200"/>
        <w:jc w:val="both"/>
        <w:rPr>
          <w:rFonts w:eastAsia="宋体"/>
          <w:color w:val="000000"/>
          <w:kern w:val="2"/>
          <w:szCs w:val="22"/>
          <w:lang w:val="en-US" w:eastAsia="zh-CN" w:bidi="ar-SA"/>
        </w:rPr>
      </w:pPr>
      <w:r>
        <w:rPr>
          <w:rFonts w:eastAsia="宋体"/>
          <w:color w:val="000000"/>
          <w:kern w:val="2"/>
          <w:szCs w:val="22"/>
          <w:lang w:val="en-US" w:eastAsia="zh-CN" w:bidi="ar-SA"/>
        </w:rPr>
        <w:t>（1）施工期水环境监测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①施工期生活用水监测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a.监测点布设</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对施工生活区生活用水取水口断面水质进行监测。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b.监测技术要求</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监测项目、监测周期、监测时段及频率见表</w:t>
      </w:r>
      <w:r>
        <w:rPr>
          <w:rFonts w:hint="eastAsia" w:eastAsia="宋体" w:cstheme="minorBidi"/>
          <w:kern w:val="2"/>
          <w:szCs w:val="22"/>
          <w:lang w:val="en-US" w:eastAsia="zh-CN" w:bidi="ar-SA"/>
        </w:rPr>
        <w:t>9</w:t>
      </w:r>
      <w:r>
        <w:rPr>
          <w:rFonts w:eastAsia="宋体" w:cstheme="minorBidi"/>
          <w:kern w:val="2"/>
          <w:szCs w:val="22"/>
          <w:lang w:val="en-US" w:eastAsia="zh-CN" w:bidi="ar-SA"/>
        </w:rPr>
        <w:t>.2-1。</w:t>
      </w:r>
    </w:p>
    <w:p>
      <w:pPr>
        <w:widowControl w:val="0"/>
        <w:bidi w:val="0"/>
        <w:spacing w:line="360" w:lineRule="auto"/>
        <w:ind w:left="0" w:leftChars="0" w:firstLine="0" w:firstLineChars="0"/>
        <w:jc w:val="center"/>
        <w:rPr>
          <w:rFonts w:eastAsia="黑体"/>
          <w:kern w:val="2"/>
          <w:szCs w:val="22"/>
          <w:lang w:val="en-US" w:eastAsia="zh-CN" w:bidi="ar-SA"/>
        </w:rPr>
      </w:pPr>
      <w:r>
        <w:rPr>
          <w:rFonts w:eastAsia="黑体"/>
          <w:kern w:val="2"/>
          <w:szCs w:val="22"/>
          <w:lang w:val="en-US" w:eastAsia="zh-CN" w:bidi="ar-SA"/>
        </w:rPr>
        <w:t>表9.2-1</w:t>
      </w:r>
      <w:r>
        <w:rPr>
          <w:rFonts w:hint="eastAsia" w:eastAsia="黑体"/>
          <w:kern w:val="2"/>
          <w:szCs w:val="22"/>
          <w:lang w:val="en-US" w:eastAsia="zh-CN" w:bidi="ar-SA"/>
        </w:rPr>
        <w:t xml:space="preserve">  </w:t>
      </w:r>
      <w:r>
        <w:rPr>
          <w:rFonts w:eastAsia="黑体"/>
          <w:kern w:val="2"/>
          <w:szCs w:val="22"/>
          <w:lang w:val="en-US" w:eastAsia="zh-CN" w:bidi="ar-SA"/>
        </w:rPr>
        <w:t>施工期生活用水监测技术要求一览表</w:t>
      </w: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78"/>
        <w:gridCol w:w="4611"/>
        <w:gridCol w:w="2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exact"/>
        </w:trPr>
        <w:tc>
          <w:tcPr>
            <w:tcW w:w="9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监测点位</w:t>
            </w:r>
          </w:p>
        </w:tc>
        <w:tc>
          <w:tcPr>
            <w:tcW w:w="253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监测项目</w:t>
            </w:r>
          </w:p>
        </w:tc>
        <w:tc>
          <w:tcPr>
            <w:tcW w:w="148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监测频次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99" w:hRule="exact"/>
        </w:trPr>
        <w:tc>
          <w:tcPr>
            <w:tcW w:w="9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hint="eastAsia" w:eastAsia="宋体"/>
                <w:sz w:val="21"/>
                <w:szCs w:val="21"/>
                <w:lang w:val="en-US" w:eastAsia="zh-CN" w:bidi="ar-SA"/>
              </w:rPr>
              <w:t>施工生活区取</w:t>
            </w:r>
            <w:r>
              <w:rPr>
                <w:rFonts w:eastAsia="宋体"/>
                <w:sz w:val="21"/>
                <w:szCs w:val="21"/>
                <w:lang w:val="en-US" w:eastAsia="zh-CN" w:bidi="ar-SA"/>
              </w:rPr>
              <w:t>水口</w:t>
            </w:r>
          </w:p>
        </w:tc>
        <w:tc>
          <w:tcPr>
            <w:tcW w:w="253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eastAsia="宋体"/>
                <w:spacing w:val="-1"/>
                <w:w w:val="99"/>
                <w:sz w:val="21"/>
                <w:szCs w:val="21"/>
                <w:lang w:val="en-US" w:eastAsia="zh-CN" w:bidi="ar-SA"/>
              </w:rPr>
              <w:t>《</w:t>
            </w:r>
            <w:r>
              <w:rPr>
                <w:rFonts w:eastAsia="宋体"/>
                <w:sz w:val="21"/>
                <w:szCs w:val="21"/>
                <w:lang w:val="en-US" w:eastAsia="zh-CN" w:bidi="ar-SA"/>
              </w:rPr>
              <w:t>地表水环境质量标准》GB3838-2002中规定项目：pH、DO、矿化度、氯化物、COD</w:t>
            </w:r>
            <w:r>
              <w:rPr>
                <w:rFonts w:eastAsia="宋体"/>
                <w:sz w:val="21"/>
                <w:szCs w:val="21"/>
                <w:vertAlign w:val="subscript"/>
                <w:lang w:val="en-US" w:eastAsia="zh-CN" w:bidi="ar-SA"/>
              </w:rPr>
              <w:t>Mn</w:t>
            </w:r>
            <w:r>
              <w:rPr>
                <w:rFonts w:eastAsia="宋体"/>
                <w:sz w:val="21"/>
                <w:szCs w:val="21"/>
                <w:lang w:val="en-US" w:eastAsia="zh-CN" w:bidi="ar-SA"/>
              </w:rPr>
              <w:t>、BOD</w:t>
            </w:r>
            <w:r>
              <w:rPr>
                <w:rFonts w:eastAsia="宋体"/>
                <w:sz w:val="21"/>
                <w:szCs w:val="21"/>
                <w:vertAlign w:val="subscript"/>
                <w:lang w:val="en-US" w:eastAsia="zh-CN" w:bidi="ar-SA"/>
              </w:rPr>
              <w:t>5</w:t>
            </w:r>
            <w:r>
              <w:rPr>
                <w:rFonts w:eastAsia="宋体"/>
                <w:sz w:val="21"/>
                <w:szCs w:val="21"/>
                <w:lang w:val="en-US" w:eastAsia="zh-CN" w:bidi="ar-SA"/>
              </w:rPr>
              <w:t>、SS、氨氮、挥发酚、溶解性铁</w:t>
            </w:r>
            <w:r>
              <w:rPr>
                <w:rFonts w:eastAsia="宋体"/>
                <w:spacing w:val="-5"/>
                <w:position w:val="2"/>
                <w:sz w:val="21"/>
                <w:szCs w:val="21"/>
                <w:lang w:val="en-US" w:eastAsia="zh-CN" w:bidi="ar-SA"/>
              </w:rPr>
              <w:t>、总锰、</w:t>
            </w:r>
            <w:r>
              <w:rPr>
                <w:rFonts w:eastAsia="宋体"/>
                <w:spacing w:val="-5"/>
                <w:sz w:val="21"/>
                <w:szCs w:val="21"/>
                <w:lang w:val="en-US" w:eastAsia="zh-CN" w:bidi="ar-SA"/>
              </w:rPr>
              <w:t>总铜、总锌、总磷、</w:t>
            </w:r>
            <w:r>
              <w:rPr>
                <w:rFonts w:eastAsia="宋体"/>
                <w:sz w:val="21"/>
                <w:szCs w:val="21"/>
                <w:lang w:val="en-US" w:eastAsia="zh-CN" w:bidi="ar-SA"/>
              </w:rPr>
              <w:t>氟化物、总砷、总镉、六价铬、石油类、粪大肠菌群等。共20项。</w:t>
            </w:r>
          </w:p>
        </w:tc>
        <w:tc>
          <w:tcPr>
            <w:tcW w:w="148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eastAsia="宋体"/>
                <w:sz w:val="21"/>
                <w:szCs w:val="21"/>
                <w:lang w:val="en-US" w:eastAsia="zh-CN" w:bidi="ar-SA"/>
              </w:rPr>
            </w:pPr>
            <w:r>
              <w:rPr>
                <w:rFonts w:eastAsia="宋体"/>
                <w:sz w:val="21"/>
                <w:szCs w:val="21"/>
                <w:lang w:val="en-US" w:eastAsia="zh-CN" w:bidi="ar-SA"/>
              </w:rPr>
              <w:t>监测时段为整个工程施工期，按丰、平、枯三个时段分别进行，每期采样两次，</w:t>
            </w:r>
            <w:r>
              <w:rPr>
                <w:rFonts w:eastAsia="宋体"/>
                <w:spacing w:val="-81"/>
                <w:sz w:val="21"/>
                <w:szCs w:val="21"/>
                <w:lang w:val="en-US" w:eastAsia="zh-CN" w:bidi="ar-SA"/>
              </w:rPr>
              <w:t xml:space="preserve"> </w:t>
            </w:r>
            <w:r>
              <w:rPr>
                <w:rFonts w:eastAsia="宋体"/>
                <w:spacing w:val="-5"/>
                <w:sz w:val="21"/>
                <w:szCs w:val="21"/>
                <w:lang w:val="en-US" w:eastAsia="zh-CN" w:bidi="ar-SA"/>
              </w:rPr>
              <w:t>每次时间间隔大于5d。</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c.监测方法</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水样采集按照《环境监测技术规范》的规定方法执行，样品分析按照《地表水环境质量标准》(GB3838-2002)规定的选配方法执行。</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②施工期废(污)水监测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a.监测点布设</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在满足《环境监测技术规范》要求的基础上，在生产废水处理系统和生活污水处理系统的进、出水口设置监测点。</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b.监测技术要求</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根据不同施工废水污染特性确定的监测项目、监测周期、监测时段及频次见</w:t>
      </w:r>
      <w:r>
        <w:rPr>
          <w:rFonts w:hint="eastAsia" w:eastAsia="宋体" w:cstheme="minorBidi"/>
          <w:kern w:val="2"/>
          <w:szCs w:val="22"/>
          <w:lang w:val="en-US" w:eastAsia="zh-CN" w:bidi="ar-SA"/>
        </w:rPr>
        <w:t>下表。</w:t>
      </w:r>
    </w:p>
    <w:p>
      <w:pPr>
        <w:widowControl w:val="0"/>
        <w:bidi w:val="0"/>
        <w:spacing w:line="360" w:lineRule="auto"/>
        <w:ind w:left="0" w:leftChars="0" w:firstLine="0" w:firstLineChars="0"/>
        <w:jc w:val="center"/>
        <w:rPr>
          <w:rFonts w:eastAsia="宋体"/>
          <w:b/>
          <w:bCs/>
          <w:kern w:val="2"/>
          <w:szCs w:val="22"/>
          <w:lang w:val="en-US" w:eastAsia="zh-CN" w:bidi="ar-SA"/>
        </w:rPr>
      </w:pPr>
      <w:r>
        <w:rPr>
          <w:rFonts w:eastAsia="黑体"/>
          <w:kern w:val="2"/>
          <w:szCs w:val="22"/>
          <w:lang w:val="en-US" w:eastAsia="zh-CN" w:bidi="ar-SA"/>
        </w:rPr>
        <w:t>表</w:t>
      </w:r>
      <w:r>
        <w:rPr>
          <w:rFonts w:hint="eastAsia" w:eastAsia="黑体"/>
          <w:kern w:val="2"/>
          <w:szCs w:val="22"/>
          <w:lang w:val="en-US" w:eastAsia="zh-CN" w:bidi="ar-SA"/>
        </w:rPr>
        <w:t>9</w:t>
      </w:r>
      <w:r>
        <w:rPr>
          <w:rFonts w:eastAsia="黑体"/>
          <w:kern w:val="2"/>
          <w:szCs w:val="22"/>
          <w:lang w:val="en-US" w:eastAsia="zh-CN" w:bidi="ar-SA"/>
        </w:rPr>
        <w:t>.2-2</w:t>
      </w:r>
      <w:r>
        <w:rPr>
          <w:rFonts w:hint="eastAsia" w:eastAsia="黑体"/>
          <w:kern w:val="2"/>
          <w:szCs w:val="22"/>
          <w:lang w:val="en-US" w:eastAsia="zh-CN" w:bidi="ar-SA"/>
        </w:rPr>
        <w:t xml:space="preserve">  </w:t>
      </w:r>
      <w:r>
        <w:rPr>
          <w:rFonts w:eastAsia="黑体"/>
          <w:kern w:val="2"/>
          <w:szCs w:val="22"/>
          <w:lang w:val="en-US" w:eastAsia="zh-CN" w:bidi="ar-SA"/>
        </w:rPr>
        <w:t>施工期废(污)水监测技术要求一览表</w:t>
      </w:r>
    </w:p>
    <w:tbl>
      <w:tblPr>
        <w:tblStyle w:val="2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403"/>
        <w:gridCol w:w="3860"/>
        <w:gridCol w:w="2226"/>
        <w:gridCol w:w="16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对象</w:t>
            </w:r>
          </w:p>
        </w:tc>
        <w:tc>
          <w:tcPr>
            <w:tcW w:w="21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监测点位</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监测参数</w:t>
            </w:r>
          </w:p>
        </w:tc>
        <w:tc>
          <w:tcPr>
            <w:tcW w:w="8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监测频次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砂石料加工系统废水</w:t>
            </w:r>
          </w:p>
        </w:tc>
        <w:tc>
          <w:tcPr>
            <w:tcW w:w="21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废水处理设施进水口、出水口各布设1个监测点。</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pH、SS、流量</w:t>
            </w:r>
          </w:p>
        </w:tc>
        <w:tc>
          <w:tcPr>
            <w:tcW w:w="8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施工期每季度监测2次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混凝土拌合系统废水</w:t>
            </w:r>
          </w:p>
        </w:tc>
        <w:tc>
          <w:tcPr>
            <w:tcW w:w="21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废水处理设施进水口、出水口各布设1个监测点。</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pH、SS、流量</w:t>
            </w:r>
          </w:p>
        </w:tc>
        <w:tc>
          <w:tcPr>
            <w:tcW w:w="8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机修系统废水</w:t>
            </w:r>
          </w:p>
        </w:tc>
        <w:tc>
          <w:tcPr>
            <w:tcW w:w="21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机修废水处理系统进水口、出水口</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SS、石油类</w:t>
            </w:r>
          </w:p>
        </w:tc>
        <w:tc>
          <w:tcPr>
            <w:tcW w:w="8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58" w:hRule="exact"/>
          <w:jc w:val="center"/>
        </w:trPr>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生活污水</w:t>
            </w:r>
          </w:p>
        </w:tc>
        <w:tc>
          <w:tcPr>
            <w:tcW w:w="21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施工生产生活区污水处理系统进水口、出水口</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CODcr、BOD</w:t>
            </w:r>
            <w:r>
              <w:rPr>
                <w:rFonts w:eastAsia="宋体" w:cstheme="minorBidi"/>
                <w:kern w:val="2"/>
                <w:sz w:val="21"/>
                <w:szCs w:val="21"/>
                <w:vertAlign w:val="subscript"/>
                <w:lang w:val="en-US" w:eastAsia="zh-CN" w:bidi="ar-SA"/>
              </w:rPr>
              <w:t>5</w:t>
            </w:r>
            <w:r>
              <w:rPr>
                <w:rFonts w:eastAsia="宋体" w:cstheme="minorBidi"/>
                <w:kern w:val="2"/>
                <w:sz w:val="21"/>
                <w:szCs w:val="21"/>
                <w:lang w:val="en-US" w:eastAsia="zh-CN" w:bidi="ar-SA"/>
              </w:rPr>
              <w:t>、粪大肠菌群、总磷、总氮、阴离子表面活性剂、污水流量</w:t>
            </w:r>
          </w:p>
        </w:tc>
        <w:tc>
          <w:tcPr>
            <w:tcW w:w="8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c.监测方法</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水样采集按照《环境监测技术规范》的规定方法执行，样品分析按照《地表水环境质量标准》(GB3838-2002)规定及《环境监测技术规范》的选配方法执行。</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（2）运行期水环境监测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①河流水环境监测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a.水质监测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共布设2个监测断面，其中来水水质监测断面一个，布置在水库</w:t>
      </w:r>
      <w:r>
        <w:rPr>
          <w:rFonts w:hint="eastAsia" w:eastAsia="宋体" w:cstheme="minorBidi"/>
          <w:kern w:val="2"/>
          <w:szCs w:val="22"/>
          <w:lang w:val="en-US" w:eastAsia="zh-CN" w:bidi="ar-SA"/>
        </w:rPr>
        <w:t>进水</w:t>
      </w:r>
      <w:r>
        <w:rPr>
          <w:rFonts w:eastAsia="宋体" w:cstheme="minorBidi"/>
          <w:kern w:val="2"/>
          <w:szCs w:val="22"/>
          <w:lang w:val="en-US" w:eastAsia="zh-CN" w:bidi="ar-SA"/>
        </w:rPr>
        <w:t>端，作为入库水质的控制断面；二是水库出水断面。</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监测项目包括：pH、溶解氧、COD</w:t>
      </w:r>
      <w:r>
        <w:rPr>
          <w:rFonts w:eastAsia="宋体" w:cstheme="minorBidi"/>
          <w:kern w:val="2"/>
          <w:szCs w:val="22"/>
          <w:vertAlign w:val="subscript"/>
          <w:lang w:val="en-US" w:eastAsia="zh-CN" w:bidi="ar-SA"/>
        </w:rPr>
        <w:t>Mn</w:t>
      </w:r>
      <w:r>
        <w:rPr>
          <w:rFonts w:eastAsia="宋体" w:cstheme="minorBidi"/>
          <w:kern w:val="2"/>
          <w:szCs w:val="22"/>
          <w:lang w:val="en-US" w:eastAsia="zh-CN" w:bidi="ar-SA"/>
        </w:rPr>
        <w:t>、BOD</w:t>
      </w:r>
      <w:r>
        <w:rPr>
          <w:rFonts w:eastAsia="宋体" w:cstheme="minorBidi"/>
          <w:kern w:val="2"/>
          <w:szCs w:val="22"/>
          <w:vertAlign w:val="subscript"/>
          <w:lang w:val="en-US" w:eastAsia="zh-CN" w:bidi="ar-SA"/>
        </w:rPr>
        <w:t>5</w:t>
      </w:r>
      <w:r>
        <w:rPr>
          <w:rFonts w:eastAsia="宋体" w:cstheme="minorBidi"/>
          <w:kern w:val="2"/>
          <w:szCs w:val="22"/>
          <w:lang w:val="en-US" w:eastAsia="zh-CN" w:bidi="ar-SA"/>
        </w:rPr>
        <w:t>、氨氮、总磷、总氮、氟化物、六价铬、硫酸盐、氯化物、铁、汞、铅、粪大肠菌群等。</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每年的丰、平、枯三期进行，每期采样两次，每次时间间隔大于5d。</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b.水文观测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监测断面可根据水质断面进行布设。监测项目包括入库流量、出库流量、水温等，每日监测3次，洪水期可根据需要加大监测频率。</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②工程管理区生活污水水质监测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监测项目、监测周期、监测时段及频次见</w:t>
      </w:r>
      <w:r>
        <w:rPr>
          <w:rFonts w:hint="eastAsia" w:eastAsia="宋体" w:cstheme="minorBidi"/>
          <w:kern w:val="2"/>
          <w:szCs w:val="22"/>
          <w:lang w:val="en-US" w:eastAsia="zh-CN" w:bidi="ar-SA"/>
        </w:rPr>
        <w:t>下表</w:t>
      </w:r>
      <w:r>
        <w:rPr>
          <w:rFonts w:eastAsia="宋体" w:cstheme="minorBidi"/>
          <w:kern w:val="2"/>
          <w:szCs w:val="22"/>
          <w:lang w:val="en-US" w:eastAsia="zh-CN" w:bidi="ar-SA"/>
        </w:rPr>
        <w:t>。</w:t>
      </w:r>
    </w:p>
    <w:p>
      <w:pPr>
        <w:widowControl w:val="0"/>
        <w:bidi w:val="0"/>
        <w:spacing w:line="360" w:lineRule="auto"/>
        <w:ind w:left="0" w:leftChars="0" w:firstLine="0" w:firstLineChars="0"/>
        <w:jc w:val="center"/>
        <w:rPr>
          <w:rFonts w:eastAsia="宋体"/>
          <w:kern w:val="2"/>
          <w:szCs w:val="22"/>
          <w:lang w:val="en-US" w:eastAsia="zh-CN" w:bidi="ar-SA"/>
        </w:rPr>
      </w:pPr>
      <w:r>
        <w:rPr>
          <w:rFonts w:eastAsia="黑体"/>
          <w:kern w:val="2"/>
          <w:szCs w:val="22"/>
          <w:lang w:val="en-US" w:eastAsia="zh-CN" w:bidi="ar-SA"/>
        </w:rPr>
        <w:t>表</w:t>
      </w:r>
      <w:r>
        <w:rPr>
          <w:rFonts w:hint="eastAsia" w:eastAsia="黑体"/>
          <w:kern w:val="2"/>
          <w:szCs w:val="22"/>
          <w:lang w:val="en-US" w:eastAsia="zh-CN" w:bidi="ar-SA"/>
        </w:rPr>
        <w:t>9</w:t>
      </w:r>
      <w:r>
        <w:rPr>
          <w:rFonts w:eastAsia="黑体"/>
          <w:kern w:val="2"/>
          <w:szCs w:val="22"/>
          <w:lang w:val="en-US" w:eastAsia="zh-CN" w:bidi="ar-SA"/>
        </w:rPr>
        <w:t>.2-3</w:t>
      </w:r>
      <w:r>
        <w:rPr>
          <w:rFonts w:hint="eastAsia" w:eastAsia="黑体"/>
          <w:kern w:val="2"/>
          <w:szCs w:val="22"/>
          <w:lang w:val="en-US" w:eastAsia="zh-CN" w:bidi="ar-SA"/>
        </w:rPr>
        <w:t xml:space="preserve">  </w:t>
      </w:r>
      <w:r>
        <w:rPr>
          <w:rFonts w:eastAsia="黑体"/>
          <w:kern w:val="2"/>
          <w:szCs w:val="22"/>
          <w:lang w:val="en-US" w:eastAsia="zh-CN" w:bidi="ar-SA"/>
        </w:rPr>
        <w:t>运行期生活污水监测技术要求一览表</w:t>
      </w: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957"/>
        <w:gridCol w:w="3633"/>
        <w:gridCol w:w="25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30" w:hRule="exact"/>
        </w:trPr>
        <w:tc>
          <w:tcPr>
            <w:tcW w:w="1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监测点位</w:t>
            </w:r>
          </w:p>
        </w:tc>
        <w:tc>
          <w:tcPr>
            <w:tcW w:w="1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监测参数</w:t>
            </w:r>
          </w:p>
        </w:tc>
        <w:tc>
          <w:tcPr>
            <w:tcW w:w="13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监测频次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24" w:hRule="exact"/>
        </w:trPr>
        <w:tc>
          <w:tcPr>
            <w:tcW w:w="16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水库工程管理区生活污水处理系统进水口、出水口</w:t>
            </w:r>
          </w:p>
        </w:tc>
        <w:tc>
          <w:tcPr>
            <w:tcW w:w="1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CODcr、BOD</w:t>
            </w:r>
            <w:r>
              <w:rPr>
                <w:rFonts w:eastAsia="宋体"/>
                <w:kern w:val="2"/>
                <w:sz w:val="21"/>
                <w:szCs w:val="21"/>
                <w:vertAlign w:val="subscript"/>
                <w:lang w:val="en-US" w:eastAsia="zh-CN" w:bidi="ar-SA"/>
              </w:rPr>
              <w:t>5</w:t>
            </w:r>
            <w:r>
              <w:rPr>
                <w:rFonts w:eastAsia="宋体"/>
                <w:kern w:val="2"/>
                <w:sz w:val="21"/>
                <w:szCs w:val="21"/>
                <w:lang w:val="en-US" w:eastAsia="zh-CN" w:bidi="ar-SA"/>
              </w:rPr>
              <w:t>、粪大肠菌群、总磷、总氮、阴离子表面活性剂、污水流量</w:t>
            </w:r>
          </w:p>
        </w:tc>
        <w:tc>
          <w:tcPr>
            <w:tcW w:w="13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kern w:val="2"/>
                <w:sz w:val="21"/>
                <w:szCs w:val="21"/>
                <w:lang w:val="en-US" w:eastAsia="zh-CN" w:bidi="ar-SA"/>
              </w:rPr>
              <w:t>在工程竣工后连续监测3年，每年监测1次</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③水温监测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断面：选择</w:t>
      </w:r>
      <w:r>
        <w:rPr>
          <w:rFonts w:hint="eastAsia" w:eastAsia="宋体" w:cstheme="minorBidi"/>
          <w:kern w:val="2"/>
          <w:szCs w:val="22"/>
          <w:lang w:val="en-US" w:eastAsia="zh-CN" w:bidi="ar-SA"/>
        </w:rPr>
        <w:t>黑沟渠首上游、黑沟</w:t>
      </w:r>
      <w:r>
        <w:rPr>
          <w:rFonts w:eastAsia="宋体" w:cstheme="minorBidi"/>
          <w:kern w:val="2"/>
          <w:szCs w:val="22"/>
          <w:lang w:val="en-US" w:eastAsia="zh-CN" w:bidi="ar-SA"/>
        </w:rPr>
        <w:t>水库库尾、水库坝前、坝下所接干渠引水进入大面积灌区前断面。</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监测因子为：</w:t>
      </w:r>
      <w:r>
        <w:rPr>
          <w:rFonts w:hint="eastAsia" w:eastAsia="宋体" w:cstheme="minorBidi"/>
          <w:kern w:val="2"/>
          <w:szCs w:val="22"/>
          <w:lang w:val="en-US" w:eastAsia="zh-CN" w:bidi="ar-SA"/>
        </w:rPr>
        <w:t>黑沟渠首来水水温、</w:t>
      </w:r>
      <w:r>
        <w:rPr>
          <w:rFonts w:eastAsia="宋体" w:cstheme="minorBidi"/>
          <w:kern w:val="2"/>
          <w:szCs w:val="22"/>
          <w:lang w:val="en-US" w:eastAsia="zh-CN" w:bidi="ar-SA"/>
        </w:rPr>
        <w:t>库尾来水水温、水库坝前垂向水温结构、水库下泄水温、河道水温沿程恢复情况及恢复至天然河道水温距离。</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监测时段：水库建成后蓄水即开展监测，监测至掌握水库下泄水温及沿程恢复特点后停止观测。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④地下水水位监测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利用吐鲁番市地下水长期观测井，对</w:t>
      </w:r>
      <w:r>
        <w:rPr>
          <w:rFonts w:hint="eastAsia" w:eastAsia="宋体" w:cstheme="minorBidi"/>
          <w:kern w:val="2"/>
          <w:szCs w:val="22"/>
          <w:lang w:val="en-US" w:eastAsia="zh-CN" w:bidi="ar-SA"/>
        </w:rPr>
        <w:t>黑沟</w:t>
      </w:r>
      <w:r>
        <w:rPr>
          <w:rFonts w:eastAsia="宋体" w:cstheme="minorBidi"/>
          <w:kern w:val="2"/>
          <w:szCs w:val="22"/>
          <w:lang w:val="en-US" w:eastAsia="zh-CN" w:bidi="ar-SA"/>
        </w:rPr>
        <w:t>河流域的地下水水位进行长期观测。每年的丰、平、枯三季进行，连续监测至相对稳定期。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9.2.4.2 环境空气质量监测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（1）监测点布设</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为监控工程施工对环境空气质量的影响，结合《环境监测技术规范》的要求，对典型工区进行监测。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（2）监测技术要求</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按照《环境监测技术规范》及《环境空气质量标准》(GB3095-</w:t>
      </w:r>
      <w:r>
        <w:rPr>
          <w:rFonts w:hint="eastAsia" w:eastAsia="宋体" w:cstheme="minorBidi"/>
          <w:kern w:val="2"/>
          <w:szCs w:val="22"/>
          <w:lang w:val="en-US" w:eastAsia="zh-CN" w:bidi="ar-SA"/>
        </w:rPr>
        <w:t>2012</w:t>
      </w:r>
      <w:r>
        <w:rPr>
          <w:rFonts w:eastAsia="宋体" w:cstheme="minorBidi"/>
          <w:kern w:val="2"/>
          <w:szCs w:val="22"/>
          <w:lang w:val="en-US" w:eastAsia="zh-CN" w:bidi="ar-SA"/>
        </w:rPr>
        <w:t>)</w:t>
      </w:r>
      <w:r>
        <w:rPr>
          <w:rFonts w:hint="eastAsia" w:eastAsia="宋体" w:cstheme="minorBidi"/>
          <w:kern w:val="2"/>
          <w:szCs w:val="22"/>
          <w:lang w:val="en-US" w:eastAsia="zh-CN" w:bidi="ar-SA"/>
        </w:rPr>
        <w:t>及修改单</w:t>
      </w:r>
      <w:r>
        <w:rPr>
          <w:rFonts w:eastAsia="宋体" w:cstheme="minorBidi"/>
          <w:kern w:val="2"/>
          <w:szCs w:val="22"/>
          <w:lang w:val="en-US" w:eastAsia="zh-CN" w:bidi="ar-SA"/>
        </w:rPr>
        <w:t>的规定方法执行。监测项目、监测周期、监测时段及频次见</w:t>
      </w:r>
      <w:r>
        <w:rPr>
          <w:rFonts w:hint="eastAsia" w:eastAsia="宋体" w:cstheme="minorBidi"/>
          <w:kern w:val="2"/>
          <w:szCs w:val="22"/>
          <w:lang w:val="en-US" w:eastAsia="zh-CN" w:bidi="ar-SA"/>
        </w:rPr>
        <w:t>下</w:t>
      </w:r>
      <w:r>
        <w:rPr>
          <w:rFonts w:eastAsia="宋体" w:cstheme="minorBidi"/>
          <w:kern w:val="2"/>
          <w:szCs w:val="22"/>
          <w:lang w:val="en-US" w:eastAsia="zh-CN" w:bidi="ar-SA"/>
        </w:rPr>
        <w:t>表。</w:t>
      </w:r>
    </w:p>
    <w:p>
      <w:pPr>
        <w:widowControl w:val="0"/>
        <w:bidi w:val="0"/>
        <w:spacing w:line="360" w:lineRule="auto"/>
        <w:ind w:left="0" w:leftChars="0" w:firstLine="0" w:firstLineChars="0"/>
        <w:jc w:val="center"/>
        <w:rPr>
          <w:rFonts w:eastAsia="宋体"/>
          <w:b/>
          <w:bCs/>
          <w:kern w:val="2"/>
          <w:szCs w:val="22"/>
          <w:lang w:val="en-US" w:eastAsia="zh-CN" w:bidi="ar-SA"/>
        </w:rPr>
      </w:pPr>
      <w:r>
        <w:rPr>
          <w:rFonts w:eastAsia="黑体"/>
          <w:kern w:val="2"/>
          <w:szCs w:val="22"/>
          <w:lang w:val="en-US" w:eastAsia="zh-CN" w:bidi="ar-SA"/>
        </w:rPr>
        <w:t>表</w:t>
      </w:r>
      <w:r>
        <w:rPr>
          <w:rFonts w:hint="eastAsia" w:eastAsia="黑体"/>
          <w:kern w:val="2"/>
          <w:szCs w:val="22"/>
          <w:lang w:val="en-US" w:eastAsia="zh-CN" w:bidi="ar-SA"/>
        </w:rPr>
        <w:t>9</w:t>
      </w:r>
      <w:r>
        <w:rPr>
          <w:rFonts w:eastAsia="黑体"/>
          <w:kern w:val="2"/>
          <w:szCs w:val="22"/>
          <w:lang w:val="en-US" w:eastAsia="zh-CN" w:bidi="ar-SA"/>
        </w:rPr>
        <w:t>.2-4</w:t>
      </w:r>
      <w:r>
        <w:rPr>
          <w:rFonts w:hint="eastAsia" w:eastAsia="黑体"/>
          <w:kern w:val="2"/>
          <w:szCs w:val="22"/>
          <w:lang w:val="en-US" w:eastAsia="zh-CN" w:bidi="ar-SA"/>
        </w:rPr>
        <w:t xml:space="preserve">  </w:t>
      </w:r>
      <w:r>
        <w:rPr>
          <w:rFonts w:eastAsia="黑体"/>
          <w:kern w:val="2"/>
          <w:szCs w:val="22"/>
          <w:lang w:val="en-US" w:eastAsia="zh-CN" w:bidi="ar-SA"/>
        </w:rPr>
        <w:t>施工期环境空气监测技术要求一览表</w:t>
      </w:r>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904"/>
        <w:gridCol w:w="2037"/>
        <w:gridCol w:w="41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exact"/>
        </w:trPr>
        <w:tc>
          <w:tcPr>
            <w:tcW w:w="15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监测点位</w:t>
            </w:r>
          </w:p>
        </w:tc>
        <w:tc>
          <w:tcPr>
            <w:tcW w:w="11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监测参数</w:t>
            </w:r>
          </w:p>
        </w:tc>
        <w:tc>
          <w:tcPr>
            <w:tcW w:w="22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监测频率及时间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15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大坝施工区</w:t>
            </w:r>
          </w:p>
        </w:tc>
        <w:tc>
          <w:tcPr>
            <w:tcW w:w="11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TSP</w:t>
            </w:r>
          </w:p>
        </w:tc>
        <w:tc>
          <w:tcPr>
            <w:tcW w:w="22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施工期每季度监测1次，</w:t>
            </w:r>
            <w:r>
              <w:rPr>
                <w:rFonts w:hint="eastAsia" w:eastAsia="宋体" w:cstheme="minorBidi"/>
                <w:kern w:val="2"/>
                <w:sz w:val="21"/>
                <w:szCs w:val="21"/>
                <w:lang w:val="en-US" w:eastAsia="zh-CN" w:bidi="ar-SA"/>
              </w:rPr>
              <w:t>每次连续监测3天，</w:t>
            </w:r>
            <w:r>
              <w:rPr>
                <w:rFonts w:eastAsia="宋体" w:cstheme="minorBidi"/>
                <w:kern w:val="2"/>
                <w:sz w:val="21"/>
                <w:szCs w:val="21"/>
                <w:lang w:val="en-US" w:eastAsia="zh-CN" w:bidi="ar-SA"/>
              </w:rPr>
              <w:t>每天09:00、14:00、19</w:t>
            </w:r>
            <w:r>
              <w:rPr>
                <w:rFonts w:hint="eastAsia" w:eastAsia="宋体" w:cstheme="minorBidi"/>
                <w:kern w:val="2"/>
                <w:sz w:val="21"/>
                <w:szCs w:val="21"/>
                <w:lang w:val="en-US" w:eastAsia="zh-CN" w:bidi="ar-SA"/>
              </w:rPr>
              <w:t>:</w:t>
            </w:r>
            <w:r>
              <w:rPr>
                <w:rFonts w:eastAsia="宋体" w:cstheme="minorBidi"/>
                <w:kern w:val="2"/>
                <w:sz w:val="21"/>
                <w:szCs w:val="21"/>
                <w:lang w:val="en-US" w:eastAsia="zh-CN" w:bidi="ar-SA"/>
              </w:rPr>
              <w:t>00三时段采样</w:t>
            </w: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（3）监测方法</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按照《环境监测技术规范》的规定方法执行</w:t>
      </w:r>
      <w:r>
        <w:rPr>
          <w:rFonts w:hint="eastAsia" w:eastAsia="宋体" w:cstheme="minorBidi"/>
          <w:kern w:val="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eastAsia="宋体"/>
          <w:b/>
          <w:bCs/>
          <w:kern w:val="2"/>
          <w:szCs w:val="22"/>
          <w:lang w:val="en-US" w:eastAsia="zh-CN" w:bidi="ar-SA"/>
        </w:rPr>
      </w:pPr>
      <w:r>
        <w:rPr>
          <w:rFonts w:hint="eastAsia" w:eastAsia="宋体" w:cstheme="minorBidi"/>
          <w:b/>
          <w:bCs/>
          <w:kern w:val="2"/>
          <w:szCs w:val="22"/>
          <w:lang w:val="en-US" w:eastAsia="zh-CN" w:bidi="ar-SA"/>
        </w:rPr>
        <w:t>9.2.4.3 声环境监测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（1）监测点布设</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为了解工程建设对声环境的影响，对典型工区进行布点监测。</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（2）监测技术要求</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监测项目、监测周期、监测时段及频率见</w:t>
      </w:r>
      <w:r>
        <w:rPr>
          <w:rFonts w:hint="eastAsia" w:eastAsia="宋体" w:cstheme="minorBidi"/>
          <w:kern w:val="2"/>
          <w:szCs w:val="22"/>
          <w:lang w:val="en-US" w:eastAsia="zh-CN" w:bidi="ar-SA"/>
        </w:rPr>
        <w:t>下</w:t>
      </w:r>
      <w:r>
        <w:rPr>
          <w:rFonts w:eastAsia="宋体" w:cstheme="minorBidi"/>
          <w:kern w:val="2"/>
          <w:szCs w:val="22"/>
          <w:lang w:val="en-US" w:eastAsia="zh-CN" w:bidi="ar-SA"/>
        </w:rPr>
        <w:t>表。</w:t>
      </w:r>
    </w:p>
    <w:p>
      <w:pPr>
        <w:widowControl w:val="0"/>
        <w:bidi w:val="0"/>
        <w:spacing w:line="360" w:lineRule="auto"/>
        <w:ind w:left="0" w:leftChars="0" w:firstLine="0" w:firstLineChars="0"/>
        <w:jc w:val="center"/>
        <w:rPr>
          <w:rFonts w:eastAsia="黑体"/>
          <w:kern w:val="2"/>
          <w:szCs w:val="22"/>
          <w:lang w:val="en-US" w:eastAsia="zh-CN" w:bidi="ar-SA"/>
        </w:rPr>
      </w:pPr>
      <w:r>
        <w:rPr>
          <w:rFonts w:eastAsia="黑体"/>
          <w:kern w:val="2"/>
          <w:szCs w:val="22"/>
          <w:lang w:val="en-US" w:eastAsia="zh-CN" w:bidi="ar-SA"/>
        </w:rPr>
        <w:t>表</w:t>
      </w:r>
      <w:r>
        <w:rPr>
          <w:rFonts w:hint="eastAsia" w:eastAsia="黑体"/>
          <w:kern w:val="2"/>
          <w:szCs w:val="22"/>
          <w:lang w:val="en-US" w:eastAsia="zh-CN" w:bidi="ar-SA"/>
        </w:rPr>
        <w:t>9</w:t>
      </w:r>
      <w:r>
        <w:rPr>
          <w:rFonts w:eastAsia="黑体"/>
          <w:kern w:val="2"/>
          <w:szCs w:val="22"/>
          <w:lang w:val="en-US" w:eastAsia="zh-CN" w:bidi="ar-SA"/>
        </w:rPr>
        <w:t>.2-5</w:t>
      </w:r>
      <w:r>
        <w:rPr>
          <w:rFonts w:hint="eastAsia" w:eastAsia="黑体"/>
          <w:kern w:val="2"/>
          <w:szCs w:val="22"/>
          <w:lang w:val="en-US" w:eastAsia="zh-CN" w:bidi="ar-SA"/>
        </w:rPr>
        <w:t xml:space="preserve">  </w:t>
      </w:r>
      <w:r>
        <w:rPr>
          <w:rFonts w:eastAsia="黑体"/>
          <w:kern w:val="2"/>
          <w:szCs w:val="22"/>
          <w:lang w:val="en-US" w:eastAsia="zh-CN" w:bidi="ar-SA"/>
        </w:rPr>
        <w:t>施工期声环境监测技术要求一览表</w:t>
      </w:r>
    </w:p>
    <w:tbl>
      <w:tblPr>
        <w:tblStyle w:val="20"/>
        <w:tblW w:w="5063"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35"/>
        <w:gridCol w:w="2294"/>
        <w:gridCol w:w="2334"/>
        <w:gridCol w:w="36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exact"/>
        </w:trPr>
        <w:tc>
          <w:tcPr>
            <w:tcW w:w="175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监测点位</w:t>
            </w:r>
          </w:p>
        </w:tc>
        <w:tc>
          <w:tcPr>
            <w:tcW w:w="1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监测项目</w:t>
            </w:r>
          </w:p>
        </w:tc>
        <w:tc>
          <w:tcPr>
            <w:tcW w:w="19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监测时段及频率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50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施工区</w:t>
            </w:r>
          </w:p>
        </w:tc>
        <w:tc>
          <w:tcPr>
            <w:tcW w:w="1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kern w:val="2"/>
                <w:sz w:val="21"/>
                <w:szCs w:val="21"/>
                <w:lang w:val="en-US" w:eastAsia="zh-CN" w:bidi="ar-SA"/>
              </w:rPr>
            </w:pPr>
            <w:r>
              <w:rPr>
                <w:rFonts w:hint="eastAsia" w:eastAsia="宋体" w:cstheme="minorBidi"/>
                <w:kern w:val="2"/>
                <w:sz w:val="21"/>
                <w:szCs w:val="21"/>
                <w:lang w:val="en-US" w:eastAsia="zh-CN" w:bidi="ar-SA"/>
              </w:rPr>
              <w:t>渠首施工区</w:t>
            </w:r>
          </w:p>
        </w:tc>
        <w:tc>
          <w:tcPr>
            <w:tcW w:w="12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(等效连续A声级)Leq</w:t>
            </w:r>
          </w:p>
        </w:tc>
        <w:tc>
          <w:tcPr>
            <w:tcW w:w="19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eastAsia="宋体" w:cstheme="minorBidi"/>
                <w:kern w:val="2"/>
                <w:sz w:val="21"/>
                <w:szCs w:val="21"/>
                <w:lang w:val="en-US" w:eastAsia="zh-CN" w:bidi="ar-SA"/>
              </w:rPr>
              <w:t>施工期每季监测1d；每天监测时段10</w:t>
            </w:r>
            <w:r>
              <w:rPr>
                <w:rFonts w:hint="eastAsia" w:eastAsia="宋体" w:cstheme="minorBidi"/>
                <w:kern w:val="2"/>
                <w:sz w:val="21"/>
                <w:szCs w:val="21"/>
                <w:lang w:val="en-US" w:eastAsia="zh-CN" w:bidi="ar-SA"/>
              </w:rPr>
              <w:t>:</w:t>
            </w:r>
            <w:r>
              <w:rPr>
                <w:rFonts w:eastAsia="宋体" w:cstheme="minorBidi"/>
                <w:kern w:val="2"/>
                <w:sz w:val="21"/>
                <w:szCs w:val="21"/>
                <w:lang w:val="en-US" w:eastAsia="zh-CN" w:bidi="ar-SA"/>
              </w:rPr>
              <w:t>00、14</w:t>
            </w:r>
            <w:r>
              <w:rPr>
                <w:rFonts w:hint="eastAsia" w:eastAsia="宋体" w:cstheme="minorBidi"/>
                <w:kern w:val="2"/>
                <w:sz w:val="21"/>
                <w:szCs w:val="21"/>
                <w:lang w:val="en-US" w:eastAsia="zh-CN" w:bidi="ar-SA"/>
              </w:rPr>
              <w:t>:</w:t>
            </w:r>
            <w:r>
              <w:rPr>
                <w:rFonts w:eastAsia="宋体" w:cstheme="minorBidi"/>
                <w:kern w:val="2"/>
                <w:sz w:val="21"/>
                <w:szCs w:val="21"/>
                <w:lang w:val="en-US" w:eastAsia="zh-CN" w:bidi="ar-SA"/>
              </w:rPr>
              <w:t>00、22</w:t>
            </w:r>
            <w:r>
              <w:rPr>
                <w:rFonts w:hint="eastAsia" w:eastAsia="宋体" w:cstheme="minorBidi"/>
                <w:kern w:val="2"/>
                <w:sz w:val="21"/>
                <w:szCs w:val="21"/>
                <w:lang w:val="en-US" w:eastAsia="zh-CN" w:bidi="ar-SA"/>
              </w:rPr>
              <w:t>:</w:t>
            </w:r>
            <w:r>
              <w:rPr>
                <w:rFonts w:eastAsia="宋体" w:cstheme="minorBidi"/>
                <w:kern w:val="2"/>
                <w:sz w:val="21"/>
                <w:szCs w:val="21"/>
                <w:lang w:val="en-US" w:eastAsia="zh-CN" w:bidi="ar-SA"/>
              </w:rP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50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c>
          <w:tcPr>
            <w:tcW w:w="124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r>
              <w:rPr>
                <w:rFonts w:hint="eastAsia" w:eastAsia="宋体" w:cstheme="minorBidi"/>
                <w:kern w:val="2"/>
                <w:sz w:val="21"/>
                <w:szCs w:val="21"/>
                <w:lang w:val="en-US" w:eastAsia="zh-CN" w:bidi="ar-SA"/>
              </w:rPr>
              <w:t>水库</w:t>
            </w:r>
            <w:r>
              <w:rPr>
                <w:rFonts w:eastAsia="宋体" w:cstheme="minorBidi"/>
                <w:kern w:val="2"/>
                <w:sz w:val="21"/>
                <w:szCs w:val="21"/>
                <w:lang w:val="en-US" w:eastAsia="zh-CN" w:bidi="ar-SA"/>
              </w:rPr>
              <w:t>施工区</w:t>
            </w:r>
          </w:p>
        </w:tc>
        <w:tc>
          <w:tcPr>
            <w:tcW w:w="1266"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c>
          <w:tcPr>
            <w:tcW w:w="19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eastAsia="宋体"/>
                <w:kern w:val="2"/>
                <w:sz w:val="21"/>
                <w:szCs w:val="21"/>
                <w:lang w:val="en-US" w:eastAsia="zh-CN" w:bidi="ar-SA"/>
              </w:rPr>
            </w:pPr>
          </w:p>
        </w:tc>
      </w:tr>
    </w:tbl>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（3）监测方法</w:t>
      </w:r>
    </w:p>
    <w:p>
      <w:pPr>
        <w:widowControl w:val="0"/>
        <w:bidi w:val="0"/>
        <w:spacing w:line="360" w:lineRule="auto"/>
        <w:ind w:firstLine="480" w:firstLineChars="200"/>
        <w:jc w:val="both"/>
        <w:rPr>
          <w:rFonts w:hint="eastAsia" w:eastAsia="宋体"/>
          <w:kern w:val="2"/>
          <w:szCs w:val="22"/>
          <w:lang w:val="en-US" w:eastAsia="zh-CN" w:bidi="ar-SA"/>
        </w:rPr>
      </w:pPr>
      <w:r>
        <w:rPr>
          <w:rFonts w:eastAsia="宋体" w:cstheme="minorBidi"/>
          <w:kern w:val="2"/>
          <w:szCs w:val="22"/>
          <w:lang w:val="en-US" w:eastAsia="zh-CN" w:bidi="ar-SA"/>
        </w:rPr>
        <w:t>按照《环境监测技术规范》规定方法执行。</w:t>
      </w:r>
    </w:p>
    <w:p>
      <w:pPr>
        <w:keepNext/>
        <w:keepLines/>
        <w:widowControl w:val="0"/>
        <w:spacing w:line="360" w:lineRule="auto"/>
        <w:ind w:firstLine="0" w:firstLineChars="0"/>
        <w:jc w:val="both"/>
        <w:outlineLvl w:val="2"/>
        <w:rPr>
          <w:rFonts w:eastAsia="黑体"/>
          <w:bCs/>
          <w:color w:val="000000"/>
          <w:kern w:val="2"/>
          <w:sz w:val="28"/>
          <w:szCs w:val="32"/>
          <w:lang w:val="en-US" w:eastAsia="zh-CN" w:bidi="ar-SA"/>
        </w:rPr>
      </w:pP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5</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水土保持监测</w:t>
      </w:r>
    </w:p>
    <w:p>
      <w:pPr>
        <w:keepNext/>
        <w:keepLines/>
        <w:widowControl w:val="0"/>
        <w:spacing w:line="360" w:lineRule="auto"/>
        <w:ind w:firstLine="0" w:firstLineChars="0"/>
        <w:jc w:val="both"/>
        <w:outlineLvl w:val="2"/>
        <w:rPr>
          <w:rFonts w:hint="eastAsia" w:eastAsia="黑体"/>
          <w:bCs/>
          <w:color w:val="000000"/>
          <w:kern w:val="2"/>
          <w:sz w:val="28"/>
          <w:szCs w:val="32"/>
          <w:lang w:val="en-US" w:eastAsia="zh-CN" w:bidi="ar-SA"/>
        </w:rPr>
      </w:pPr>
      <w:r>
        <w:rPr>
          <w:rFonts w:hint="eastAsia" w:eastAsia="黑体"/>
          <w:bCs/>
          <w:color w:val="000000"/>
          <w:kern w:val="2"/>
          <w:sz w:val="28"/>
          <w:szCs w:val="32"/>
          <w:lang w:val="en-US" w:eastAsia="zh-CN" w:bidi="ar-SA"/>
        </w:rPr>
        <w:t>9</w:t>
      </w:r>
      <w:r>
        <w:rPr>
          <w:rFonts w:eastAsia="黑体"/>
          <w:bCs/>
          <w:color w:val="000000"/>
          <w:kern w:val="2"/>
          <w:sz w:val="28"/>
          <w:szCs w:val="32"/>
          <w:lang w:val="en-US" w:eastAsia="zh-CN" w:bidi="ar-SA"/>
        </w:rPr>
        <w:t>.2.</w:t>
      </w:r>
      <w:r>
        <w:rPr>
          <w:rFonts w:hint="eastAsia" w:eastAsia="黑体"/>
          <w:bCs/>
          <w:color w:val="000000"/>
          <w:kern w:val="2"/>
          <w:sz w:val="28"/>
          <w:szCs w:val="32"/>
          <w:lang w:val="en-US" w:eastAsia="zh-CN" w:bidi="ar-SA"/>
        </w:rPr>
        <w:t>8</w:t>
      </w:r>
      <w:r>
        <w:rPr>
          <w:rFonts w:eastAsia="黑体"/>
          <w:bCs/>
          <w:color w:val="000000"/>
          <w:kern w:val="2"/>
          <w:sz w:val="28"/>
          <w:szCs w:val="32"/>
          <w:lang w:val="en-US" w:eastAsia="zh-CN" w:bidi="ar-SA"/>
        </w:rPr>
        <w:t xml:space="preserve"> </w:t>
      </w:r>
      <w:r>
        <w:rPr>
          <w:rFonts w:hint="eastAsia" w:eastAsia="黑体"/>
          <w:bCs/>
          <w:color w:val="000000"/>
          <w:kern w:val="2"/>
          <w:sz w:val="28"/>
          <w:szCs w:val="32"/>
          <w:lang w:val="en-US" w:eastAsia="zh-CN" w:bidi="ar-SA"/>
        </w:rPr>
        <w:t>监测组织实施、监测资料的整编与上报</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2"/>
          <w:sz w:val="32"/>
          <w:szCs w:val="32"/>
          <w:lang w:val="en-US" w:eastAsia="zh-CN" w:bidi="ar-SA"/>
        </w:rPr>
      </w:pPr>
      <w:r>
        <w:rPr>
          <w:rFonts w:hint="eastAsia" w:eastAsia="黑体"/>
          <w:b/>
          <w:bCs/>
          <w:kern w:val="2"/>
          <w:sz w:val="32"/>
          <w:szCs w:val="32"/>
          <w:lang w:val="en-US" w:eastAsia="zh-CN" w:bidi="ar-SA"/>
        </w:rPr>
        <w:t>9.3 环境管理</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组织实施工程环境保护规划，并监督、检查环境保护措施的执行情况和环保经费的使用情况，保证各项环保措施能按环保“三同时”的原则执行；</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协调处理工程引起的环境污染事故和环境纠纷；加强环境保护的宣传教育和技术培训，提高人们的环境保护意识和参与意识，工程环境管理人员的技术水平。</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（2）运行期</w:t>
      </w:r>
    </w:p>
    <w:p>
      <w:pPr>
        <w:widowControl w:val="0"/>
        <w:bidi w:val="0"/>
        <w:spacing w:line="360" w:lineRule="auto"/>
        <w:ind w:firstLine="480" w:firstLineChars="200"/>
        <w:jc w:val="both"/>
        <w:rPr>
          <w:rFonts w:eastAsia="宋体"/>
          <w:kern w:val="2"/>
          <w:szCs w:val="22"/>
          <w:lang w:val="en-US" w:eastAsia="zh-CN" w:bidi="ar-SA"/>
        </w:rPr>
      </w:pPr>
      <w:r>
        <w:rPr>
          <w:rFonts w:eastAsia="宋体" w:cstheme="minorBidi"/>
          <w:kern w:val="2"/>
          <w:szCs w:val="22"/>
          <w:lang w:val="en-US" w:eastAsia="zh-CN" w:bidi="ar-SA"/>
        </w:rPr>
        <w:t>运行期环境管理内容主要是通过对各项环境因子的监测，掌握其变化情况及影响范围，及时发现潜在的环境问题，提出治理对策措施并予以实施。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left"/>
        <w:textAlignment w:val="auto"/>
        <w:outlineLvl w:val="1"/>
        <w:rPr>
          <w:rFonts w:hint="eastAsia" w:eastAsia="黑体"/>
          <w:b/>
          <w:bCs/>
          <w:kern w:val="2"/>
          <w:sz w:val="32"/>
          <w:szCs w:val="32"/>
          <w:lang w:val="en-US" w:eastAsia="zh-CN" w:bidi="ar-SA"/>
        </w:rPr>
      </w:pPr>
      <w:r>
        <w:rPr>
          <w:rFonts w:hint="eastAsia" w:eastAsia="黑体"/>
          <w:b/>
          <w:bCs/>
          <w:kern w:val="2"/>
          <w:sz w:val="32"/>
          <w:szCs w:val="32"/>
          <w:lang w:val="en-US" w:eastAsia="zh-CN" w:bidi="ar-SA"/>
        </w:rPr>
        <w:t>9</w:t>
      </w:r>
      <w:r>
        <w:rPr>
          <w:rFonts w:eastAsia="黑体"/>
          <w:b/>
          <w:bCs/>
          <w:kern w:val="2"/>
          <w:sz w:val="32"/>
          <w:szCs w:val="32"/>
          <w:lang w:val="en-US" w:eastAsia="zh-CN" w:bidi="ar-SA"/>
        </w:rPr>
        <w:t>.</w:t>
      </w:r>
      <w:r>
        <w:rPr>
          <w:rFonts w:hint="eastAsia" w:eastAsia="黑体"/>
          <w:b/>
          <w:bCs/>
          <w:kern w:val="2"/>
          <w:sz w:val="32"/>
          <w:szCs w:val="32"/>
          <w:lang w:val="en-US" w:eastAsia="zh-CN" w:bidi="ar-SA"/>
        </w:rPr>
        <w:t>4</w:t>
      </w:r>
      <w:r>
        <w:rPr>
          <w:rFonts w:eastAsia="黑体"/>
          <w:b/>
          <w:bCs/>
          <w:kern w:val="2"/>
          <w:sz w:val="32"/>
          <w:szCs w:val="32"/>
          <w:lang w:val="en-US" w:eastAsia="zh-CN" w:bidi="ar-SA"/>
        </w:rPr>
        <w:t xml:space="preserve"> </w:t>
      </w:r>
      <w:r>
        <w:rPr>
          <w:rFonts w:hint="eastAsia" w:eastAsia="黑体"/>
          <w:b/>
          <w:bCs/>
          <w:kern w:val="2"/>
          <w:sz w:val="32"/>
          <w:szCs w:val="32"/>
          <w:lang w:val="en-US" w:eastAsia="zh-CN" w:bidi="ar-SA"/>
        </w:rPr>
        <w:t>环保设施竣工验收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按照《建设项目竣工环境保护验收管理办法》要求，对与建设项目有关的各项环境保护设施，包括为防治污染和保护环境所建成或配备的工程、设备、装置和监测手段，各项生态保护设施，环境影响报告书和有关项目设计文件规定应采取的其他各项环境保护措施进行验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1</w:t>
      </w:r>
      <w:r>
        <w:rPr>
          <w:rFonts w:hint="eastAsia" w:eastAsia="宋体" w:cstheme="minorBidi"/>
          <w:kern w:val="2"/>
          <w:szCs w:val="22"/>
          <w:lang w:val="en-US" w:eastAsia="zh-CN" w:bidi="ar-SA"/>
        </w:rPr>
        <w:t>）建设单位负责组织单项工程验收、专项环境保护工程验收、工程建设阶段验收。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2</w:t>
      </w:r>
      <w:r>
        <w:rPr>
          <w:rFonts w:hint="eastAsia" w:eastAsia="宋体" w:cstheme="minorBidi"/>
          <w:kern w:val="2"/>
          <w:szCs w:val="22"/>
          <w:lang w:val="en-US" w:eastAsia="zh-CN" w:bidi="ar-SA"/>
        </w:rPr>
        <w:t>）建设单位按照“三同时”原则，在主体工程验收时进行专项或综合环境保护验收。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3</w:t>
      </w:r>
      <w:r>
        <w:rPr>
          <w:rFonts w:hint="eastAsia" w:eastAsia="宋体" w:cstheme="minorBidi"/>
          <w:kern w:val="2"/>
          <w:szCs w:val="22"/>
          <w:lang w:val="en-US" w:eastAsia="zh-CN" w:bidi="ar-SA"/>
        </w:rPr>
        <w:t>）建设单位按环境保护验收程序，邀请地方环境保护和水行政主管机构参加相关验收。</w:t>
      </w:r>
    </w:p>
    <w:p>
      <w:pPr>
        <w:widowControl w:val="0"/>
        <w:bidi w:val="0"/>
        <w:spacing w:line="360" w:lineRule="auto"/>
        <w:ind w:firstLine="480" w:firstLineChars="200"/>
        <w:jc w:val="both"/>
        <w:rPr>
          <w:rFonts w:eastAsia="宋体"/>
          <w:kern w:val="2"/>
          <w:szCs w:val="22"/>
          <w:lang w:val="en-US" w:eastAsia="zh-CN" w:bidi="ar-SA"/>
        </w:rPr>
      </w:pPr>
      <w:r>
        <w:rPr>
          <w:rFonts w:hint="eastAsia" w:eastAsia="宋体" w:cstheme="minorBidi"/>
          <w:kern w:val="2"/>
          <w:szCs w:val="22"/>
          <w:lang w:val="en-US" w:eastAsia="zh-CN" w:bidi="ar-SA"/>
        </w:rPr>
        <w:t>（</w:t>
      </w:r>
      <w:r>
        <w:rPr>
          <w:rFonts w:eastAsia="宋体" w:cstheme="minorBidi"/>
          <w:kern w:val="2"/>
          <w:szCs w:val="22"/>
          <w:lang w:val="en-US" w:eastAsia="zh-CN" w:bidi="ar-SA"/>
        </w:rPr>
        <w:t>4</w:t>
      </w:r>
      <w:r>
        <w:rPr>
          <w:rFonts w:hint="eastAsia" w:eastAsia="宋体" w:cstheme="minorBidi"/>
          <w:kern w:val="2"/>
          <w:szCs w:val="22"/>
          <w:lang w:val="en-US" w:eastAsia="zh-CN" w:bidi="ar-SA"/>
        </w:rPr>
        <w:t>）工程试运行结束后，及时委托相关机构编制工程环保竣工验收调查报告。</w:t>
      </w:r>
    </w:p>
    <w:p>
      <w:pPr>
        <w:keepNext/>
        <w:keepLines/>
        <w:kinsoku/>
        <w:autoSpaceDE w:val="0"/>
        <w:autoSpaceDN w:val="0"/>
        <w:bidi w:val="0"/>
        <w:adjustRightInd w:val="0"/>
        <w:snapToGrid w:val="0"/>
        <w:spacing w:before="312" w:beforeLines="100" w:beforeAutospacing="0" w:after="312" w:afterLines="100" w:afterAutospacing="0" w:line="360" w:lineRule="auto"/>
        <w:ind w:left="0" w:leftChars="0" w:firstLine="0" w:firstLineChars="0"/>
        <w:jc w:val="center"/>
        <w:textAlignment w:val="baseline"/>
        <w:outlineLvl w:val="0"/>
        <w:rPr>
          <w:rFonts w:hint="eastAsia" w:eastAsia="黑体" w:cs="Arial"/>
          <w:b/>
          <w:snapToGrid w:val="0"/>
          <w:color w:val="000000"/>
          <w:kern w:val="44"/>
          <w:sz w:val="36"/>
          <w:szCs w:val="21"/>
          <w:lang w:val="en-US" w:eastAsia="zh-CN" w:bidi="ar-SA"/>
        </w:rPr>
      </w:pPr>
      <w:r>
        <w:rPr>
          <w:rFonts w:hint="eastAsia" w:eastAsia="黑体" w:cs="Arial"/>
          <w:b/>
          <w:snapToGrid w:val="0"/>
          <w:color w:val="000000"/>
          <w:kern w:val="44"/>
          <w:sz w:val="36"/>
          <w:szCs w:val="21"/>
          <w:lang w:val="en-US" w:eastAsia="zh-CN" w:bidi="ar-SA"/>
        </w:rPr>
        <w:t>10 环境影响评价结论</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eastAsia="黑体" w:cs="Arial"/>
          <w:b/>
          <w:snapToGrid w:val="0"/>
          <w:color w:val="000000"/>
          <w:sz w:val="32"/>
          <w:szCs w:val="21"/>
          <w:lang w:val="en-US" w:eastAsia="zh-CN" w:bidi="ar-SA"/>
        </w:rPr>
      </w:pPr>
      <w:bookmarkStart w:id="22" w:name="bookmark79"/>
      <w:bookmarkEnd w:id="22"/>
      <w:r>
        <w:rPr>
          <w:rFonts w:hint="eastAsia" w:eastAsia="黑体" w:cs="Arial"/>
          <w:b/>
          <w:snapToGrid w:val="0"/>
          <w:color w:val="000000"/>
          <w:sz w:val="32"/>
          <w:szCs w:val="21"/>
          <w:lang w:val="en-US" w:eastAsia="zh-CN" w:bidi="ar-SA"/>
        </w:rPr>
        <w:t>10</w:t>
      </w:r>
      <w:r>
        <w:rPr>
          <w:rFonts w:eastAsia="黑体" w:cs="Arial"/>
          <w:b/>
          <w:snapToGrid w:val="0"/>
          <w:color w:val="000000"/>
          <w:sz w:val="32"/>
          <w:szCs w:val="21"/>
          <w:lang w:val="en-US" w:eastAsia="zh-CN" w:bidi="ar-SA"/>
        </w:rPr>
        <w:t>.1</w:t>
      </w:r>
      <w:r>
        <w:rPr>
          <w:rFonts w:hint="eastAsia" w:eastAsia="黑体" w:cs="Arial"/>
          <w:b/>
          <w:snapToGrid w:val="0"/>
          <w:color w:val="000000"/>
          <w:sz w:val="32"/>
          <w:szCs w:val="21"/>
          <w:lang w:val="en-US" w:eastAsia="zh-CN" w:bidi="ar-SA"/>
        </w:rPr>
        <w:t xml:space="preserve"> </w:t>
      </w:r>
      <w:r>
        <w:rPr>
          <w:rFonts w:eastAsia="黑体" w:cs="Arial"/>
          <w:b/>
          <w:snapToGrid w:val="0"/>
          <w:color w:val="000000"/>
          <w:sz w:val="32"/>
          <w:szCs w:val="21"/>
          <w:lang w:val="en-US" w:eastAsia="zh-CN" w:bidi="ar-SA"/>
        </w:rPr>
        <w:t>流域</w:t>
      </w:r>
      <w:r>
        <w:rPr>
          <w:rFonts w:hint="eastAsia" w:eastAsia="黑体" w:cs="Arial"/>
          <w:b/>
          <w:snapToGrid w:val="0"/>
          <w:color w:val="000000"/>
          <w:sz w:val="32"/>
          <w:szCs w:val="21"/>
          <w:lang w:val="en-US" w:eastAsia="zh-CN" w:bidi="ar-SA"/>
        </w:rPr>
        <w:t>概况</w:t>
      </w:r>
      <w:r>
        <w:rPr>
          <w:rFonts w:eastAsia="黑体" w:cs="Arial"/>
          <w:b/>
          <w:snapToGrid w:val="0"/>
          <w:color w:val="000000"/>
          <w:sz w:val="32"/>
          <w:szCs w:val="21"/>
          <w:lang w:val="en-US" w:eastAsia="zh-CN" w:bidi="ar-SA"/>
        </w:rPr>
        <w:t>及工程</w:t>
      </w:r>
      <w:r>
        <w:rPr>
          <w:rFonts w:hint="eastAsia" w:eastAsia="黑体" w:cs="Arial"/>
          <w:b/>
          <w:snapToGrid w:val="0"/>
          <w:color w:val="000000"/>
          <w:sz w:val="32"/>
          <w:szCs w:val="21"/>
          <w:lang w:val="en-US" w:eastAsia="zh-CN" w:bidi="ar-SA"/>
        </w:rPr>
        <w:t>概况</w:t>
      </w:r>
    </w:p>
    <w:p>
      <w:pPr>
        <w:keepNext/>
        <w:keepLines/>
        <w:widowControl w:val="0"/>
        <w:kinsoku/>
        <w:autoSpaceDE/>
        <w:autoSpaceDN/>
        <w:adjustRightInd/>
        <w:snapToGrid/>
        <w:spacing w:line="360" w:lineRule="auto"/>
        <w:ind w:firstLine="0" w:firstLineChars="0"/>
        <w:jc w:val="both"/>
        <w:textAlignment w:val="auto"/>
        <w:outlineLvl w:val="2"/>
        <w:rPr>
          <w:rFonts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w:t>
      </w:r>
      <w:r>
        <w:rPr>
          <w:rFonts w:eastAsia="黑体"/>
          <w:bCs/>
          <w:color w:val="000000" w:themeColor="text1"/>
          <w:kern w:val="2"/>
          <w:sz w:val="28"/>
          <w:szCs w:val="32"/>
          <w:lang w:val="en-US" w:eastAsia="zh-CN" w:bidi="ar-SA"/>
          <w14:textFill>
            <w14:solidFill>
              <w14:schemeClr w14:val="tx1"/>
            </w14:solidFill>
          </w14:textFill>
        </w:rPr>
        <w:t>.1.1</w:t>
      </w:r>
      <w:r>
        <w:rPr>
          <w:rFonts w:hint="eastAsia" w:eastAsia="黑体"/>
          <w:bCs/>
          <w:color w:val="000000" w:themeColor="text1"/>
          <w:kern w:val="2"/>
          <w:sz w:val="28"/>
          <w:szCs w:val="32"/>
          <w:lang w:val="en-US" w:eastAsia="zh-CN" w:bidi="ar-SA"/>
          <w14:textFill>
            <w14:solidFill>
              <w14:schemeClr w14:val="tx1"/>
            </w14:solidFill>
          </w14:textFill>
        </w:rPr>
        <w:t xml:space="preserve"> </w:t>
      </w:r>
      <w:r>
        <w:rPr>
          <w:rFonts w:eastAsia="黑体"/>
          <w:bCs/>
          <w:color w:val="000000" w:themeColor="text1"/>
          <w:kern w:val="2"/>
          <w:sz w:val="28"/>
          <w:szCs w:val="32"/>
          <w:lang w:val="en-US" w:eastAsia="zh-CN" w:bidi="ar-SA"/>
          <w14:textFill>
            <w14:solidFill>
              <w14:schemeClr w14:val="tx1"/>
            </w14:solidFill>
          </w14:textFill>
        </w:rPr>
        <w:t>流域</w:t>
      </w:r>
      <w:r>
        <w:rPr>
          <w:rFonts w:hint="eastAsia" w:eastAsia="黑体"/>
          <w:bCs/>
          <w:color w:val="000000" w:themeColor="text1"/>
          <w:kern w:val="2"/>
          <w:sz w:val="28"/>
          <w:szCs w:val="32"/>
          <w:lang w:val="en-US" w:eastAsia="zh-CN" w:bidi="ar-SA"/>
          <w14:textFill>
            <w14:solidFill>
              <w14:schemeClr w14:val="tx1"/>
            </w14:solidFill>
          </w14:textFill>
        </w:rPr>
        <w:t>概况</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color w:val="000000"/>
          <w:spacing w:val="-4"/>
          <w:lang w:val="en-US" w:eastAsia="en-US" w:bidi="ar-SA"/>
        </w:rPr>
      </w:pPr>
      <w:r>
        <w:rPr>
          <w:rFonts w:eastAsia="宋体"/>
          <w:snapToGrid w:val="0"/>
          <w:color w:val="000000"/>
          <w:spacing w:val="-4"/>
          <w:lang w:val="en-US" w:eastAsia="zh-CN" w:bidi="ar-SA"/>
        </w:rPr>
        <w:t>黑沟流域位于吐鲁番市境内，北部为博格达山南坡，流域东、西分别与恰勒坎沟流域和煤窑沟流域毗邻，黑沟水库为平原水库，位于黑沟渠首下游12km河道西边平原上，黑沟水库距七泉湖镇2.5km，离吐鲁番市高昌区45km。</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color w:val="000000"/>
          <w:spacing w:val="-4"/>
          <w:lang w:val="en-US" w:eastAsia="en-US" w:bidi="ar-SA"/>
        </w:rPr>
      </w:pPr>
      <w:r>
        <w:rPr>
          <w:rFonts w:eastAsia="宋体"/>
          <w:snapToGrid w:val="0"/>
          <w:color w:val="000000"/>
          <w:spacing w:val="-4"/>
          <w:lang w:val="en-US" w:eastAsia="en-US" w:bidi="ar-SA"/>
        </w:rPr>
        <w:t>黑沟河发源于博格达山南坡，源头位于博格达山南坡坚霍腊达坂，河源高程为4299m，源头区有4条冰川，面积仅0.71km</w:t>
      </w:r>
      <w:r>
        <w:rPr>
          <w:rFonts w:eastAsia="宋体"/>
          <w:snapToGrid w:val="0"/>
          <w:color w:val="000000"/>
          <w:spacing w:val="-4"/>
          <w:vertAlign w:val="superscript"/>
          <w:lang w:val="en-US" w:eastAsia="en-US" w:bidi="ar-SA"/>
        </w:rPr>
        <w:t>2</w:t>
      </w:r>
      <w:r>
        <w:rPr>
          <w:rFonts w:eastAsia="宋体"/>
          <w:snapToGrid w:val="0"/>
          <w:color w:val="000000"/>
          <w:spacing w:val="-4"/>
          <w:lang w:val="en-US" w:eastAsia="en-US" w:bidi="ar-SA"/>
        </w:rPr>
        <w:t>，冰川储量为0.0223km</w:t>
      </w:r>
      <w:r>
        <w:rPr>
          <w:rFonts w:eastAsia="宋体"/>
          <w:snapToGrid w:val="0"/>
          <w:color w:val="000000"/>
          <w:spacing w:val="-4"/>
          <w:vertAlign w:val="superscript"/>
          <w:lang w:val="en-US" w:eastAsia="en-US" w:bidi="ar-SA"/>
        </w:rPr>
        <w:t>3</w:t>
      </w:r>
      <w:r>
        <w:rPr>
          <w:rFonts w:eastAsia="宋体"/>
          <w:snapToGrid w:val="0"/>
          <w:color w:val="000000"/>
          <w:spacing w:val="-4"/>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color w:val="000000"/>
          <w:spacing w:val="-4"/>
          <w:lang w:val="en-US" w:eastAsia="en-US" w:bidi="ar-SA"/>
        </w:rPr>
      </w:pPr>
      <w:r>
        <w:rPr>
          <w:rFonts w:eastAsia="宋体"/>
          <w:snapToGrid w:val="0"/>
          <w:color w:val="000000"/>
          <w:spacing w:val="-4"/>
          <w:lang w:val="en-US" w:eastAsia="en-US" w:bidi="ar-SA"/>
        </w:rPr>
        <w:t>河流自源头由东北流向西南，右岸有多条溪流由北向南汇入干流，构成典型的梳状水系，途中右岸先后汇入发源于北部汗尼霍腊达坂（海拔4114m）南侧的汗尼霍河、琼夏达比什河、琼夏达河后转向南流至山口。河流出山口以上河长22.5km，集水面积180km</w:t>
      </w:r>
      <w:r>
        <w:rPr>
          <w:rFonts w:eastAsia="宋体"/>
          <w:snapToGrid w:val="0"/>
          <w:color w:val="000000"/>
          <w:spacing w:val="-4"/>
          <w:vertAlign w:val="superscript"/>
          <w:lang w:val="en-US" w:eastAsia="en-US" w:bidi="ar-SA"/>
        </w:rPr>
        <w:t>2</w:t>
      </w:r>
      <w:r>
        <w:rPr>
          <w:rFonts w:eastAsia="宋体"/>
          <w:snapToGrid w:val="0"/>
          <w:color w:val="000000"/>
          <w:spacing w:val="-4"/>
          <w:lang w:val="en-US" w:eastAsia="en-US" w:bidi="ar-SA"/>
        </w:rPr>
        <w:t>，黑沟水库以上河长为34.5km，集水面积215km</w:t>
      </w:r>
      <w:r>
        <w:rPr>
          <w:rFonts w:eastAsia="宋体"/>
          <w:snapToGrid w:val="0"/>
          <w:color w:val="000000"/>
          <w:spacing w:val="-4"/>
          <w:vertAlign w:val="superscript"/>
          <w:lang w:val="en-US" w:eastAsia="en-US" w:bidi="ar-SA"/>
        </w:rPr>
        <w:t>2</w:t>
      </w:r>
      <w:r>
        <w:rPr>
          <w:rFonts w:eastAsia="宋体"/>
          <w:snapToGrid w:val="0"/>
          <w:color w:val="000000"/>
          <w:spacing w:val="-4"/>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eastAsia="宋体"/>
          <w:snapToGrid w:val="0"/>
          <w:color w:val="000000"/>
          <w:spacing w:val="-4"/>
          <w:lang w:val="en-US" w:eastAsia="en-US" w:bidi="ar-SA"/>
        </w:rPr>
      </w:pPr>
      <w:r>
        <w:rPr>
          <w:rFonts w:eastAsia="宋体"/>
          <w:snapToGrid w:val="0"/>
          <w:color w:val="000000"/>
          <w:spacing w:val="-4"/>
          <w:lang w:val="en-US" w:eastAsia="en-US" w:bidi="ar-SA"/>
        </w:rPr>
        <w:t>河流出山口后，河流流经宽广的山前倾斜平原，呈散流状，流经七泉湖镇后渗入地下。河水主要通过始于山口、长约24km的黑沟干渠引至下游吐鲁番市胜金乡灌区，灌溉余水及浅层地下水（以泉水形式出露）汇入火焰山北麓脚下的木头沟，尾闾为艾丁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eastAsia="宋体"/>
          <w:snapToGrid w:val="0"/>
          <w:color w:val="000000"/>
          <w:spacing w:val="-4"/>
          <w:lang w:val="en-US" w:eastAsia="en-US" w:bidi="ar-SA"/>
        </w:rPr>
      </w:pPr>
      <w:r>
        <w:rPr>
          <w:rFonts w:hint="eastAsia" w:eastAsia="宋体"/>
          <w:snapToGrid w:val="0"/>
          <w:color w:val="000000"/>
          <w:spacing w:val="-4"/>
          <w:lang w:val="en-US" w:eastAsia="en-US" w:bidi="ar-SA"/>
        </w:rPr>
        <w:t>黑沟流域现有水利工程主要有黑沟渠首、黑沟干渠及下游的配套渠系工程，黑沟河流域内缺少控制性水利工程，黑沟河地表水利用程度不高，造成农业灌溉春旱、夏洪、秋缺水的现象较为严重。加之区域内城镇的不断发展，居民生活及工业用水规模不断扩大，该区域水资源供需矛盾日益突出。</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10.1.2 工程概况</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（1）开发任务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水库工程的主要任务是解决下游农业灌溉、人畜饮水、工业用水的供需矛盾，有效缓解目前地下水超采、水资源利用率不高等问题。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（2）主要建筑物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工程主要建设内容：引水工程（</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渠首、引水渠）、</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水库（大坝、放水廊道、库盘防渗）、水库放水管等。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（3）工程施工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工程共设置了1</w:t>
      </w:r>
      <w:r>
        <w:rPr>
          <w:rFonts w:hint="eastAsia" w:eastAsia="宋体"/>
          <w:snapToGrid w:val="0"/>
          <w:color w:val="000000"/>
          <w:spacing w:val="2"/>
          <w:lang w:val="en-US" w:eastAsia="zh-CN" w:bidi="ar-SA"/>
        </w:rPr>
        <w:t>处</w:t>
      </w:r>
      <w:r>
        <w:rPr>
          <w:rFonts w:eastAsia="宋体"/>
          <w:snapToGrid w:val="0"/>
          <w:color w:val="000000"/>
          <w:spacing w:val="2"/>
          <w:lang w:val="en-US" w:eastAsia="en-US" w:bidi="ar-SA"/>
        </w:rPr>
        <w:t>料场、1个</w:t>
      </w:r>
      <w:r>
        <w:rPr>
          <w:rFonts w:hint="eastAsia" w:eastAsia="宋体"/>
          <w:snapToGrid w:val="0"/>
          <w:color w:val="000000"/>
          <w:spacing w:val="2"/>
          <w:lang w:val="en-US" w:eastAsia="zh-CN" w:bidi="ar-SA"/>
        </w:rPr>
        <w:t>利用料堆放</w:t>
      </w:r>
      <w:r>
        <w:rPr>
          <w:rFonts w:eastAsia="宋体"/>
          <w:snapToGrid w:val="0"/>
          <w:color w:val="000000"/>
          <w:spacing w:val="2"/>
          <w:lang w:val="en-US" w:eastAsia="en-US" w:bidi="ar-SA"/>
        </w:rPr>
        <w:t>场、</w:t>
      </w:r>
      <w:r>
        <w:rPr>
          <w:rFonts w:hint="eastAsia" w:eastAsia="宋体"/>
          <w:snapToGrid w:val="0"/>
          <w:color w:val="000000"/>
          <w:spacing w:val="2"/>
          <w:lang w:val="en-US" w:eastAsia="zh-CN" w:bidi="ar-SA"/>
        </w:rPr>
        <w:t>1</w:t>
      </w:r>
      <w:r>
        <w:rPr>
          <w:rFonts w:eastAsia="宋体"/>
          <w:snapToGrid w:val="0"/>
          <w:color w:val="000000"/>
          <w:spacing w:val="2"/>
          <w:lang w:val="en-US" w:eastAsia="en-US" w:bidi="ar-SA"/>
        </w:rPr>
        <w:t>处弃渣场。</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r>
        <w:rPr>
          <w:rFonts w:hint="eastAsia" w:eastAsia="黑体" w:cs="Arial"/>
          <w:b/>
          <w:snapToGrid w:val="0"/>
          <w:color w:val="000000"/>
          <w:sz w:val="32"/>
          <w:szCs w:val="21"/>
          <w:lang w:val="en-US" w:eastAsia="zh-CN" w:bidi="ar-SA"/>
        </w:rPr>
        <w:t>10.2 环境现状评价结论</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10.2.1 水资源与地表水水环境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水库为引水注入式水库，从</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渠首引水，</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渠首断面多年平均径流量为</w:t>
      </w:r>
      <w:r>
        <w:rPr>
          <w:rFonts w:hint="eastAsia" w:eastAsia="宋体"/>
          <w:snapToGrid w:val="0"/>
          <w:color w:val="000000"/>
          <w:spacing w:val="2"/>
          <w:lang w:val="en-US" w:eastAsia="zh-CN" w:bidi="ar-SA"/>
        </w:rPr>
        <w:t>3044万</w:t>
      </w:r>
      <w:r>
        <w:rPr>
          <w:rFonts w:eastAsia="宋体"/>
          <w:snapToGrid w:val="0"/>
          <w:color w:val="000000"/>
          <w:spacing w:val="2"/>
          <w:lang w:val="en-US" w:eastAsia="en-US" w:bidi="ar-SA"/>
        </w:rPr>
        <w:t>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根据现场调查，</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渠首地表水各项监测因子均满足《地表水环境质量标准》（GB3838-2002）中的Ⅱ类标准。</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10.2.2 地下水环境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库区位于堆积阶地上，岩性为含细粒土砾，具有中等透水性，地下水类型主要为孔隙潜水。覆盖层厚度约60m，含水层较厚，地下径流较强，两岸基岩裂隙水补给河水，但水量甚微，地下水位平缓。</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zh-CN" w:bidi="ar-SA"/>
        </w:rPr>
      </w:pPr>
      <w:r>
        <w:rPr>
          <w:rFonts w:hint="eastAsia" w:eastAsia="宋体"/>
          <w:snapToGrid w:val="0"/>
          <w:color w:val="000000"/>
          <w:spacing w:val="2"/>
          <w:lang w:val="en-US" w:eastAsia="zh-CN" w:bidi="ar-SA"/>
        </w:rPr>
        <w:t>根据地下水水质监测结果，工程所在区域地下水水质良好，各监测点监测指标均</w:t>
      </w:r>
      <w:r>
        <w:rPr>
          <w:rFonts w:eastAsia="宋体"/>
          <w:snapToGrid w:val="0"/>
          <w:color w:val="000000"/>
          <w:spacing w:val="2"/>
          <w:lang w:val="en-US" w:eastAsia="en-US" w:bidi="ar-SA"/>
        </w:rPr>
        <w:t>满足</w:t>
      </w:r>
      <w:r>
        <w:rPr>
          <w:rFonts w:eastAsia="宋体"/>
          <w:snapToGrid w:val="0"/>
          <w:color w:val="000000"/>
          <w:spacing w:val="2"/>
          <w:lang w:val="en-US" w:eastAsia="zh-CN" w:bidi="ar-SA"/>
        </w:rPr>
        <w:t>《地下水质量标准》（GB/T14848-2017）中Ⅲ类标准</w:t>
      </w:r>
      <w:r>
        <w:rPr>
          <w:rFonts w:hint="eastAsia" w:eastAsia="宋体"/>
          <w:snapToGrid w:val="0"/>
          <w:color w:val="000000"/>
          <w:spacing w:val="2"/>
          <w:lang w:val="en-US" w:eastAsia="zh-CN" w:bidi="ar-SA"/>
        </w:rPr>
        <w:t>要求。</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10.2.3 陆生生态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通过现场调查和走访，工程占地及施工区内地形地貌单一，植被覆盖度不高和区域受人为活动的干扰，分布的动物种类和数量都较少。评价区未见大型兽类活动痕迹，主要有根田鼠、小家鼠、草兔等小型兽类；黄嘴山鸦、凤头百灵、麻雀等鸟类；快步麻蜥、密点麻蜥等爬行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据调查，工程占地区未见鸟类营巢，未见大型兽类栖息活动；工程影响区亦未见国家和自治区级保护动物分布。</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10.2.4 水生生态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根据现场调查，黑沟河属于小型河流，具有径流量小、流程短、冬季封冻等特点，无鱼类分布，浮游生物、底栖动物等基础生物均为河流的常见种，不存在敏感生物。上游渠首以上天然河段水生生境保持着原始状态，浮游生物、底栖动物资源相对丰富。下游受灌渠引水调度和河床渗漏影响，渠首以下河道基本断流，在渠首闸约200m渗入地下消失。</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10.2.5 土壤环境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根据</w:t>
      </w:r>
      <w:r>
        <w:rPr>
          <w:rFonts w:hint="eastAsia" w:eastAsia="宋体"/>
          <w:snapToGrid w:val="0"/>
          <w:color w:val="000000"/>
          <w:spacing w:val="2"/>
          <w:lang w:val="en-US" w:eastAsia="zh-CN" w:bidi="ar-SA"/>
        </w:rPr>
        <w:t>土壤监测</w:t>
      </w:r>
      <w:r>
        <w:rPr>
          <w:rFonts w:eastAsia="宋体"/>
          <w:snapToGrid w:val="0"/>
          <w:color w:val="000000"/>
          <w:spacing w:val="2"/>
          <w:lang w:val="en-US" w:eastAsia="en-US" w:bidi="ar-SA"/>
        </w:rPr>
        <w:t>结果，工程区土壤环境良好，土壤中污染物含量均低于建设用地土壤污染风险筛选值。监测样点土壤含盐量均大于2g/kg，有</w:t>
      </w:r>
      <w:r>
        <w:rPr>
          <w:rFonts w:hint="eastAsia" w:eastAsia="宋体"/>
          <w:snapToGrid w:val="0"/>
          <w:color w:val="000000"/>
          <w:spacing w:val="2"/>
          <w:lang w:val="en-US" w:eastAsia="zh-CN" w:bidi="ar-SA"/>
        </w:rPr>
        <w:t>不同程度的</w:t>
      </w:r>
      <w:r>
        <w:rPr>
          <w:rFonts w:eastAsia="宋体"/>
          <w:snapToGrid w:val="0"/>
          <w:color w:val="000000"/>
          <w:spacing w:val="2"/>
          <w:lang w:val="en-US" w:eastAsia="en-US" w:bidi="ar-SA"/>
        </w:rPr>
        <w:t>盐化现象；</w:t>
      </w:r>
      <w:r>
        <w:rPr>
          <w:rFonts w:hint="eastAsia" w:eastAsia="宋体"/>
          <w:snapToGrid w:val="0"/>
          <w:color w:val="000000"/>
          <w:spacing w:val="2"/>
          <w:lang w:val="en-US" w:eastAsia="zh-CN" w:bidi="ar-SA"/>
        </w:rPr>
        <w:t>pH值</w:t>
      </w:r>
      <w:r>
        <w:rPr>
          <w:rFonts w:eastAsia="宋体"/>
          <w:snapToGrid w:val="0"/>
          <w:color w:val="000000"/>
          <w:spacing w:val="2"/>
          <w:lang w:val="en-US" w:eastAsia="en-US" w:bidi="ar-SA"/>
        </w:rPr>
        <w:t>均在5.5～8.5之间，无酸化或碱化问题。</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10.2.6 环境空气</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工程建设区位于</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灌区，无大型工矿企业分布，亦无大的污染源分布，区域SO</w:t>
      </w:r>
      <w:r>
        <w:rPr>
          <w:rFonts w:eastAsia="宋体"/>
          <w:snapToGrid w:val="0"/>
          <w:color w:val="000000"/>
          <w:spacing w:val="2"/>
          <w:vertAlign w:val="subscript"/>
          <w:lang w:val="en-US" w:eastAsia="en-US" w:bidi="ar-SA"/>
        </w:rPr>
        <w:t>2</w:t>
      </w:r>
      <w:r>
        <w:rPr>
          <w:rFonts w:eastAsia="宋体"/>
          <w:snapToGrid w:val="0"/>
          <w:color w:val="000000"/>
          <w:spacing w:val="2"/>
          <w:lang w:val="en-US" w:eastAsia="en-US" w:bidi="ar-SA"/>
        </w:rPr>
        <w:t>、NO</w:t>
      </w:r>
      <w:r>
        <w:rPr>
          <w:rFonts w:eastAsia="宋体"/>
          <w:snapToGrid w:val="0"/>
          <w:color w:val="000000"/>
          <w:spacing w:val="2"/>
          <w:vertAlign w:val="subscript"/>
          <w:lang w:val="en-US" w:eastAsia="en-US" w:bidi="ar-SA"/>
        </w:rPr>
        <w:t>2</w:t>
      </w:r>
      <w:r>
        <w:rPr>
          <w:rFonts w:hint="eastAsia" w:eastAsia="宋体"/>
          <w:snapToGrid w:val="0"/>
          <w:color w:val="000000"/>
          <w:spacing w:val="2"/>
          <w:lang w:val="en-US" w:eastAsia="zh-CN" w:bidi="ar-SA"/>
        </w:rPr>
        <w:t>、CO、O</w:t>
      </w:r>
      <w:r>
        <w:rPr>
          <w:rFonts w:hint="eastAsia" w:eastAsia="宋体"/>
          <w:snapToGrid w:val="0"/>
          <w:color w:val="000000"/>
          <w:spacing w:val="2"/>
          <w:vertAlign w:val="subscript"/>
          <w:lang w:val="en-US" w:eastAsia="zh-CN" w:bidi="ar-SA"/>
        </w:rPr>
        <w:t>3</w:t>
      </w:r>
      <w:r>
        <w:rPr>
          <w:rFonts w:hint="eastAsia" w:eastAsia="宋体"/>
          <w:snapToGrid w:val="0"/>
          <w:color w:val="000000"/>
          <w:spacing w:val="2"/>
          <w:lang w:val="en-US" w:eastAsia="zh-CN" w:bidi="ar-SA"/>
        </w:rPr>
        <w:t>、TSP</w:t>
      </w:r>
      <w:r>
        <w:rPr>
          <w:rFonts w:eastAsia="宋体"/>
          <w:snapToGrid w:val="0"/>
          <w:color w:val="000000"/>
          <w:spacing w:val="2"/>
          <w:lang w:val="en-US" w:eastAsia="en-US" w:bidi="ar-SA"/>
        </w:rPr>
        <w:t>日平均浓度均可满足《环境空气质量标准》（GB3095-2012）的二级标准要求</w:t>
      </w:r>
      <w:r>
        <w:rPr>
          <w:rFonts w:hint="eastAsia" w:eastAsia="宋体"/>
          <w:snapToGrid w:val="0"/>
          <w:color w:val="000000"/>
          <w:spacing w:val="2"/>
          <w:lang w:val="en-US" w:eastAsia="zh-CN" w:bidi="ar-SA"/>
        </w:rPr>
        <w:t>。PM</w:t>
      </w:r>
      <w:r>
        <w:rPr>
          <w:rFonts w:hint="eastAsia" w:eastAsia="宋体"/>
          <w:snapToGrid w:val="0"/>
          <w:color w:val="000000"/>
          <w:spacing w:val="2"/>
          <w:vertAlign w:val="subscript"/>
          <w:lang w:val="en-US" w:eastAsia="zh-CN" w:bidi="ar-SA"/>
        </w:rPr>
        <w:t>10</w:t>
      </w:r>
      <w:r>
        <w:rPr>
          <w:rFonts w:hint="eastAsia" w:eastAsia="宋体"/>
          <w:snapToGrid w:val="0"/>
          <w:color w:val="000000"/>
          <w:spacing w:val="2"/>
          <w:lang w:val="en-US" w:eastAsia="zh-CN" w:bidi="ar-SA"/>
        </w:rPr>
        <w:t>、PM</w:t>
      </w:r>
      <w:r>
        <w:rPr>
          <w:rFonts w:hint="eastAsia" w:eastAsia="宋体"/>
          <w:snapToGrid w:val="0"/>
          <w:color w:val="000000"/>
          <w:spacing w:val="2"/>
          <w:vertAlign w:val="subscript"/>
          <w:lang w:val="en-US" w:eastAsia="zh-CN" w:bidi="ar-SA"/>
        </w:rPr>
        <w:t>2.5</w:t>
      </w:r>
      <w:r>
        <w:rPr>
          <w:rFonts w:eastAsia="宋体"/>
          <w:snapToGrid w:val="0"/>
          <w:color w:val="000000"/>
          <w:spacing w:val="2"/>
          <w:lang w:val="en-US" w:eastAsia="en-US" w:bidi="ar-SA"/>
        </w:rPr>
        <w:t>超标，超标原因与当地背景环境有关；因此项目所在区域为环境空气质量不达标区。</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10.2.7 声环境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工程影响区人烟稀少，无工矿企业分布，声环境质量满足《声环境质量标准》（GB3096-2008）Ⅱ类标准要求。</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10.2.8 社会环境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水库工程行政区划上隶属于</w:t>
      </w:r>
      <w:r>
        <w:rPr>
          <w:rFonts w:hint="eastAsia" w:eastAsia="宋体"/>
          <w:snapToGrid w:val="0"/>
          <w:color w:val="000000"/>
          <w:spacing w:val="2"/>
          <w:lang w:val="en-US" w:eastAsia="zh-CN" w:bidi="ar-SA"/>
        </w:rPr>
        <w:t>吐鲁番市高昌区</w:t>
      </w:r>
      <w:r>
        <w:rPr>
          <w:rFonts w:eastAsia="宋体"/>
          <w:snapToGrid w:val="0"/>
          <w:color w:val="000000"/>
          <w:spacing w:val="2"/>
          <w:lang w:val="en-US" w:eastAsia="en-US" w:bidi="ar-SA"/>
        </w:rPr>
        <w:t>。</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w:t>
      </w:r>
      <w:r>
        <w:rPr>
          <w:rFonts w:hint="eastAsia" w:eastAsia="宋体"/>
          <w:snapToGrid w:val="0"/>
          <w:color w:val="000000"/>
          <w:spacing w:val="2"/>
          <w:lang w:val="en-US" w:eastAsia="zh-CN" w:bidi="ar-SA"/>
        </w:rPr>
        <w:t>目前存在的主要问题是缺乏控制型水库调节，存在季节性缺水、地下水超采等问题。</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10.2.9 主要环境问题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（1）水资源与水环境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ascii="宋体" w:hAnsi="宋体" w:eastAsia="宋体" w:cs="宋体"/>
          <w:snapToGrid w:val="0"/>
          <w:color w:val="000000"/>
          <w:spacing w:val="2"/>
          <w:lang w:val="en-US" w:eastAsia="en-US" w:bidi="ar-SA"/>
        </w:rPr>
        <w:t>①</w:t>
      </w:r>
      <w:r>
        <w:rPr>
          <w:rFonts w:eastAsia="宋体"/>
          <w:snapToGrid w:val="0"/>
          <w:color w:val="000000"/>
          <w:spacing w:val="2"/>
          <w:lang w:val="en-US" w:eastAsia="en-US" w:bidi="ar-SA"/>
        </w:rPr>
        <w:t>区域内人饮供水水源主要为地下水，由于地下水超采严重，外加供水设施老化，地下水供水保证率不高，而地表水缺乏控制性调节工程，不能持续供水，导致黑沟下游人饮供需矛盾日益增加；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ascii="宋体" w:hAnsi="宋体" w:eastAsia="宋体" w:cs="宋体"/>
          <w:snapToGrid w:val="0"/>
          <w:color w:val="000000"/>
          <w:spacing w:val="2"/>
          <w:lang w:val="en-US" w:eastAsia="en-US" w:bidi="ar-SA"/>
        </w:rPr>
        <w:t>②</w:t>
      </w:r>
      <w:r>
        <w:rPr>
          <w:rFonts w:eastAsia="宋体"/>
          <w:snapToGrid w:val="0"/>
          <w:color w:val="000000"/>
          <w:spacing w:val="2"/>
          <w:lang w:val="en-US" w:eastAsia="en-US" w:bidi="ar-SA"/>
        </w:rPr>
        <w:t>黑沟河属典型的山溪季节性河流，径流年际变化不大，年内分配极为不均，使得流域春旱、夏洪、秋缺水的现象十分突出，已成为制约灌区农业发展的主要因素。这就要求河流上兴建具有径流调节能力的控制性水利枢纽工程。根据工程可研报告，黑沟灌区现状年缺水为186.63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（通过机电井超采地下水解决），地表水有余水834.95万m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，下游灌区现状年缺水，需加大农业节水或修建有一定调节性能的工程，使农业灌溉达到设计保证率；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ascii="宋体" w:hAnsi="宋体" w:eastAsia="宋体" w:cs="宋体"/>
          <w:snapToGrid w:val="0"/>
          <w:color w:val="000000"/>
          <w:spacing w:val="2"/>
          <w:lang w:val="en-US" w:eastAsia="en-US" w:bidi="ar-SA"/>
        </w:rPr>
        <w:t>③</w:t>
      </w:r>
      <w:r>
        <w:rPr>
          <w:rFonts w:eastAsia="宋体"/>
          <w:snapToGrid w:val="0"/>
          <w:color w:val="000000"/>
          <w:spacing w:val="2"/>
          <w:lang w:val="en-US" w:eastAsia="en-US" w:bidi="ar-SA"/>
        </w:rPr>
        <w:t>黑沟下游的沈宏化工工业园区成立于2005年，园区位于吐鲁番市七泉湖镇，目前从产业配套、设施建设等方面均较为成熟。园区用水由位于黑沟下游小阴沟内的5眼机电井向七泉湖工业园供水，年供水量为150万m3。随着七泉湖工业园区迅猛发展，到设计年园区用水量急剧增长，供水量不能满足园区需求，到2035年拟建黑沟水库对小阴沟水源地有一定程度的影响，工业供水将无法得到保障，供水与用水的矛盾日益突出。因此加快治理、开发黑沟河就显得非常必要和迫切，以缓解流域的水资源供需矛盾，提高地表水利用率，满足流域各业综合用水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（2）生态环境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bookmarkStart w:id="23" w:name="bookmark65"/>
      <w:bookmarkEnd w:id="23"/>
      <w:r>
        <w:rPr>
          <w:rFonts w:eastAsia="宋体"/>
          <w:snapToGrid w:val="0"/>
          <w:color w:val="000000"/>
          <w:spacing w:val="2"/>
          <w:lang w:val="en-US" w:eastAsia="en-US" w:bidi="ar-SA"/>
        </w:rPr>
        <w:t>流域降雨稀少，气候干旱，受</w:t>
      </w:r>
      <w:r>
        <w:rPr>
          <w:rFonts w:hint="eastAsia" w:eastAsia="宋体"/>
          <w:snapToGrid w:val="0"/>
          <w:color w:val="000000"/>
          <w:spacing w:val="2"/>
          <w:lang w:val="en-US" w:eastAsia="zh-CN" w:bidi="ar-SA"/>
        </w:rPr>
        <w:t>气候</w:t>
      </w:r>
      <w:r>
        <w:rPr>
          <w:rFonts w:eastAsia="宋体"/>
          <w:snapToGrid w:val="0"/>
          <w:color w:val="000000"/>
          <w:spacing w:val="2"/>
          <w:lang w:val="en-US" w:eastAsia="en-US" w:bidi="ar-SA"/>
        </w:rPr>
        <w:t>环境影响，流域内天然植被分布稀疏，种群结构简单，植被覆盖度较低，生态系统调节能力较弱。由于当地社会经济发展，植被人为破坏，水土流失现象严重。由于流域社会经济用水逐年增加，河道引水量增大，下游河道水量减少甚至断流，使流域水域生态系统的完整性和连续性遭到破坏。</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r>
        <w:rPr>
          <w:rFonts w:hint="eastAsia" w:eastAsia="黑体" w:cs="Arial"/>
          <w:b/>
          <w:snapToGrid w:val="0"/>
          <w:color w:val="000000"/>
          <w:sz w:val="32"/>
          <w:szCs w:val="21"/>
          <w:lang w:val="en-US" w:eastAsia="zh-CN" w:bidi="ar-SA"/>
        </w:rPr>
        <w:t>10.3 环境影响预测评价结论</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10.3.1 区域水资源配置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现状年2023年，黑沟灌区设计灌溉面积8.70万亩，均为混灌区。社会经济各业总需水</w:t>
      </w:r>
      <w:r>
        <w:rPr>
          <w:rFonts w:hint="eastAsia" w:eastAsia="宋体"/>
          <w:snapToGrid w:val="0"/>
          <w:color w:val="000000"/>
          <w:spacing w:val="2"/>
          <w:lang w:val="en-US" w:eastAsia="zh-CN" w:bidi="ar-SA"/>
        </w:rPr>
        <w:t>6508.87</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，其中居民、牲畜、农业</w:t>
      </w:r>
      <w:r>
        <w:rPr>
          <w:rFonts w:hint="eastAsia" w:eastAsia="宋体"/>
          <w:snapToGrid w:val="0"/>
          <w:color w:val="000000"/>
          <w:spacing w:val="2"/>
          <w:lang w:val="en-US" w:eastAsia="zh-CN" w:bidi="ar-SA"/>
        </w:rPr>
        <w:t>、工业</w:t>
      </w:r>
      <w:r>
        <w:rPr>
          <w:rFonts w:eastAsia="宋体"/>
          <w:snapToGrid w:val="0"/>
          <w:color w:val="000000"/>
          <w:spacing w:val="2"/>
          <w:lang w:val="en-US" w:eastAsia="en-US" w:bidi="ar-SA"/>
        </w:rPr>
        <w:t>需水分别为</w:t>
      </w:r>
      <w:r>
        <w:rPr>
          <w:rFonts w:hint="eastAsia" w:eastAsia="宋体"/>
          <w:snapToGrid w:val="0"/>
          <w:color w:val="000000"/>
          <w:spacing w:val="2"/>
          <w:lang w:val="en-US" w:eastAsia="zh-CN" w:bidi="ar-SA"/>
        </w:rPr>
        <w:t>219.15</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w:t>
      </w:r>
      <w:r>
        <w:rPr>
          <w:rFonts w:hint="eastAsia" w:eastAsia="宋体"/>
          <w:snapToGrid w:val="0"/>
          <w:color w:val="000000"/>
          <w:spacing w:val="2"/>
          <w:lang w:val="en-US" w:eastAsia="zh-CN" w:bidi="ar-SA"/>
        </w:rPr>
        <w:t>24.93</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w:t>
      </w:r>
      <w:r>
        <w:rPr>
          <w:rFonts w:hint="eastAsia" w:eastAsia="宋体"/>
          <w:snapToGrid w:val="0"/>
          <w:color w:val="000000"/>
          <w:spacing w:val="2"/>
          <w:lang w:val="en-US" w:eastAsia="zh-CN" w:bidi="ar-SA"/>
        </w:rPr>
        <w:t>6129.26万m</w:t>
      </w:r>
      <w:r>
        <w:rPr>
          <w:rFonts w:hint="eastAsia" w:eastAsia="宋体"/>
          <w:snapToGrid w:val="0"/>
          <w:color w:val="000000"/>
          <w:spacing w:val="2"/>
          <w:vertAlign w:val="superscript"/>
          <w:lang w:val="en-US" w:eastAsia="zh-CN" w:bidi="ar-SA"/>
        </w:rPr>
        <w:t>3</w:t>
      </w:r>
      <w:r>
        <w:rPr>
          <w:rFonts w:hint="eastAsia" w:eastAsia="宋体"/>
          <w:snapToGrid w:val="0"/>
          <w:color w:val="000000"/>
          <w:spacing w:val="2"/>
          <w:lang w:val="en-US" w:eastAsia="zh-CN" w:bidi="ar-SA"/>
        </w:rPr>
        <w:t>、135.53</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。由于灌区需水量大，又无水利工程调蓄径流，水资源供需矛盾突出，</w:t>
      </w:r>
      <w:r>
        <w:rPr>
          <w:rFonts w:hint="eastAsia" w:eastAsia="宋体"/>
          <w:snapToGrid w:val="0"/>
          <w:color w:val="000000"/>
          <w:spacing w:val="2"/>
          <w:lang w:val="en-US" w:eastAsia="zh-CN" w:bidi="ar-SA"/>
        </w:rPr>
        <w:t>75%</w:t>
      </w:r>
      <w:r>
        <w:rPr>
          <w:rFonts w:eastAsia="宋体"/>
          <w:snapToGrid w:val="0"/>
          <w:color w:val="000000"/>
          <w:spacing w:val="2"/>
          <w:lang w:val="en-US" w:eastAsia="en-US" w:bidi="ar-SA"/>
        </w:rPr>
        <w:t>来水频率下，存在</w:t>
      </w:r>
      <w:r>
        <w:rPr>
          <w:rFonts w:hint="eastAsia" w:eastAsia="宋体"/>
          <w:snapToGrid w:val="0"/>
          <w:color w:val="000000"/>
          <w:spacing w:val="2"/>
          <w:lang w:val="en-US" w:eastAsia="zh-CN" w:bidi="ar-SA"/>
        </w:rPr>
        <w:t>一定</w:t>
      </w:r>
      <w:r>
        <w:rPr>
          <w:rFonts w:eastAsia="宋体"/>
          <w:snapToGrid w:val="0"/>
          <w:color w:val="000000"/>
          <w:spacing w:val="2"/>
          <w:lang w:val="en-US" w:eastAsia="en-US" w:bidi="ar-SA"/>
        </w:rPr>
        <w:t>程度缺水。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设计水平年，</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灌区无退地任务，</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灌区总灌溉面积较现状年无变化，通过落实最严格水资源管理制度，采取节水措施，社会经济各业总需水较现状年减少至</w:t>
      </w:r>
      <w:r>
        <w:rPr>
          <w:rFonts w:hint="eastAsia" w:eastAsia="宋体"/>
          <w:snapToGrid w:val="0"/>
          <w:color w:val="000000"/>
          <w:spacing w:val="2"/>
          <w:lang w:val="en-US" w:eastAsia="zh-CN" w:bidi="ar-SA"/>
        </w:rPr>
        <w:t>5179.10</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，其中居民、牲畜、农业</w:t>
      </w:r>
      <w:r>
        <w:rPr>
          <w:rFonts w:hint="eastAsia" w:eastAsia="宋体"/>
          <w:snapToGrid w:val="0"/>
          <w:color w:val="000000"/>
          <w:spacing w:val="2"/>
          <w:lang w:val="en-US" w:eastAsia="zh-CN" w:bidi="ar-SA"/>
        </w:rPr>
        <w:t>、工业</w:t>
      </w:r>
      <w:r>
        <w:rPr>
          <w:rFonts w:eastAsia="宋体"/>
          <w:snapToGrid w:val="0"/>
          <w:color w:val="000000"/>
          <w:spacing w:val="2"/>
          <w:lang w:val="en-US" w:eastAsia="en-US" w:bidi="ar-SA"/>
        </w:rPr>
        <w:t>需水量分别为</w:t>
      </w:r>
      <w:r>
        <w:rPr>
          <w:rFonts w:hint="eastAsia" w:eastAsia="宋体"/>
          <w:snapToGrid w:val="0"/>
          <w:color w:val="000000"/>
          <w:spacing w:val="2"/>
          <w:lang w:val="en-US" w:eastAsia="zh-CN" w:bidi="ar-SA"/>
        </w:rPr>
        <w:t>334.53</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w:t>
      </w:r>
      <w:r>
        <w:rPr>
          <w:rFonts w:hint="eastAsia" w:eastAsia="宋体"/>
          <w:snapToGrid w:val="0"/>
          <w:color w:val="000000"/>
          <w:spacing w:val="2"/>
          <w:lang w:val="en-US" w:eastAsia="zh-CN" w:bidi="ar-SA"/>
        </w:rPr>
        <w:t>25.96</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eastAsia="宋体"/>
          <w:snapToGrid w:val="0"/>
          <w:color w:val="000000"/>
          <w:spacing w:val="2"/>
          <w:lang w:val="en-US" w:eastAsia="en-US" w:bidi="ar-SA"/>
        </w:rPr>
        <w:t>、</w:t>
      </w:r>
      <w:r>
        <w:rPr>
          <w:rFonts w:hint="eastAsia" w:eastAsia="宋体"/>
          <w:snapToGrid w:val="0"/>
          <w:color w:val="000000"/>
          <w:spacing w:val="2"/>
          <w:lang w:val="en-US" w:eastAsia="zh-CN" w:bidi="ar-SA"/>
        </w:rPr>
        <w:t>4604.60</w:t>
      </w:r>
      <w:r>
        <w:rPr>
          <w:rFonts w:eastAsia="宋体"/>
          <w:snapToGrid w:val="0"/>
          <w:color w:val="000000"/>
          <w:spacing w:val="2"/>
          <w:lang w:val="en-US" w:eastAsia="en-US" w:bidi="ar-SA"/>
        </w:rPr>
        <w:t>万m</w:t>
      </w:r>
      <w:r>
        <w:rPr>
          <w:rFonts w:eastAsia="宋体"/>
          <w:snapToGrid w:val="0"/>
          <w:color w:val="000000"/>
          <w:spacing w:val="2"/>
          <w:vertAlign w:val="superscript"/>
          <w:lang w:val="en-US" w:eastAsia="en-US" w:bidi="ar-SA"/>
        </w:rPr>
        <w:t>3</w:t>
      </w:r>
      <w:r>
        <w:rPr>
          <w:rFonts w:hint="eastAsia" w:eastAsia="宋体"/>
          <w:snapToGrid w:val="0"/>
          <w:color w:val="000000"/>
          <w:spacing w:val="2"/>
          <w:lang w:val="en-US" w:eastAsia="zh-CN" w:bidi="ar-SA"/>
        </w:rPr>
        <w:t>、214万m</w:t>
      </w:r>
      <w:r>
        <w:rPr>
          <w:rFonts w:hint="eastAsia" w:eastAsia="宋体"/>
          <w:snapToGrid w:val="0"/>
          <w:color w:val="000000"/>
          <w:spacing w:val="2"/>
          <w:vertAlign w:val="superscript"/>
          <w:lang w:val="en-US" w:eastAsia="zh-CN" w:bidi="ar-SA"/>
        </w:rPr>
        <w:t>3</w:t>
      </w:r>
      <w:r>
        <w:rPr>
          <w:rFonts w:eastAsia="宋体"/>
          <w:snapToGrid w:val="0"/>
          <w:color w:val="000000"/>
          <w:spacing w:val="2"/>
          <w:lang w:val="en-US" w:eastAsia="en-US" w:bidi="ar-SA"/>
        </w:rPr>
        <w:t>，满足流域“三条红线”限额水量要求；修建</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水库工程后，通过其调蓄径流，将提高灌溉保证率，</w:t>
      </w:r>
      <w:r>
        <w:rPr>
          <w:rFonts w:hint="eastAsia" w:eastAsia="宋体"/>
          <w:snapToGrid w:val="0"/>
          <w:color w:val="000000"/>
          <w:spacing w:val="2"/>
          <w:lang w:val="en-US" w:eastAsia="zh-CN" w:bidi="ar-SA"/>
        </w:rPr>
        <w:t>85</w:t>
      </w:r>
      <w:r>
        <w:rPr>
          <w:rFonts w:eastAsia="宋体"/>
          <w:snapToGrid w:val="0"/>
          <w:color w:val="000000"/>
          <w:spacing w:val="2"/>
          <w:lang w:val="en-US" w:eastAsia="en-US" w:bidi="ar-SA"/>
        </w:rPr>
        <w:t>%来水频率</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灌区社会经济各业均不再缺水。同时，相较现状年，河道内下泄水量增加。</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10.3.2 水文情势</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水库为引水注入式水库，工程建成运行后，由于水库从</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渠首引水，将使得</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渠首以下河段水文情势发生变化，具体表现为：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设计水平年，</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水库建成运行后，由于</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灌区节水改造，灌区需水量有所下降，从而使得</w:t>
      </w:r>
      <w:r>
        <w:rPr>
          <w:rFonts w:hint="eastAsia" w:eastAsia="宋体"/>
          <w:snapToGrid w:val="0"/>
          <w:color w:val="000000"/>
          <w:spacing w:val="2"/>
          <w:lang w:val="en-US" w:eastAsia="zh-CN" w:bidi="ar-SA"/>
        </w:rPr>
        <w:t>85</w:t>
      </w:r>
      <w:r>
        <w:rPr>
          <w:rFonts w:eastAsia="宋体"/>
          <w:snapToGrid w:val="0"/>
          <w:color w:val="000000"/>
          <w:spacing w:val="2"/>
          <w:lang w:val="en-US" w:eastAsia="en-US" w:bidi="ar-SA"/>
        </w:rPr>
        <w:t>%来水频率下，</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渠首下泄河道的总水量</w:t>
      </w:r>
      <w:r>
        <w:rPr>
          <w:rFonts w:hint="eastAsia" w:eastAsia="宋体"/>
          <w:snapToGrid w:val="0"/>
          <w:color w:val="000000"/>
          <w:spacing w:val="2"/>
          <w:lang w:val="en-US" w:eastAsia="zh-CN" w:bidi="ar-SA"/>
        </w:rPr>
        <w:t>有所增加</w:t>
      </w:r>
      <w:r>
        <w:rPr>
          <w:rFonts w:eastAsia="宋体"/>
          <w:snapToGrid w:val="0"/>
          <w:color w:val="000000"/>
          <w:spacing w:val="2"/>
          <w:lang w:val="en-US" w:eastAsia="en-US" w:bidi="ar-SA"/>
        </w:rPr>
        <w:t>。</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10.3.3 地表水环境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（1）水温影响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根据经验判别法，判定</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水库属于</w:t>
      </w:r>
      <w:r>
        <w:rPr>
          <w:rFonts w:hint="eastAsia" w:eastAsia="宋体"/>
          <w:snapToGrid w:val="0"/>
          <w:color w:val="000000"/>
          <w:spacing w:val="2"/>
          <w:lang w:val="en-US" w:eastAsia="zh-CN" w:bidi="ar-SA"/>
        </w:rPr>
        <w:t>分层</w:t>
      </w:r>
      <w:r>
        <w:rPr>
          <w:rFonts w:eastAsia="宋体"/>
          <w:snapToGrid w:val="0"/>
          <w:color w:val="000000"/>
          <w:spacing w:val="2"/>
          <w:lang w:val="en-US" w:eastAsia="en-US" w:bidi="ar-SA"/>
        </w:rPr>
        <w:t>型水库。同时</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水库不属于拦河式水库，属于引水注入式平原水库，河道来水经渠道长距离输水后不会对农业生产产生不利影响。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（2）水质影响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本工程在蓄水前对库区库底进行清理，另外本工程主要从</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渠首引水至</w:t>
      </w:r>
      <w:r>
        <w:rPr>
          <w:rFonts w:hint="eastAsia" w:eastAsia="宋体"/>
          <w:snapToGrid w:val="0"/>
          <w:color w:val="000000"/>
          <w:spacing w:val="2"/>
          <w:lang w:val="en-US" w:eastAsia="zh-CN" w:bidi="ar-SA"/>
        </w:rPr>
        <w:t>黑沟</w:t>
      </w:r>
      <w:r>
        <w:rPr>
          <w:rFonts w:eastAsia="宋体"/>
          <w:snapToGrid w:val="0"/>
          <w:color w:val="000000"/>
          <w:spacing w:val="2"/>
          <w:lang w:val="en-US" w:eastAsia="en-US" w:bidi="ar-SA"/>
        </w:rPr>
        <w:t>水库，引水渠道至水库之间无污染源汇入，因此，工程蓄水对水库水质影响较小。</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10.3.4 地下水环境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（1）对工程区地下水</w:t>
      </w:r>
      <w:r>
        <w:rPr>
          <w:rFonts w:hint="eastAsia" w:eastAsia="宋体"/>
          <w:snapToGrid w:val="0"/>
          <w:color w:val="000000"/>
          <w:spacing w:val="2"/>
          <w:lang w:val="en-US" w:eastAsia="zh-CN" w:bidi="ar-SA"/>
        </w:rPr>
        <w:t>水位</w:t>
      </w:r>
      <w:r>
        <w:rPr>
          <w:rFonts w:eastAsia="宋体"/>
          <w:snapToGrid w:val="0"/>
          <w:color w:val="000000"/>
          <w:spacing w:val="2"/>
          <w:lang w:val="en-US" w:eastAsia="en-US" w:bidi="ar-SA"/>
        </w:rPr>
        <w:t>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库址四面筑坝，不做防渗的天然条件下，渗漏严重。本次水库建设对全库盘进行防渗处理，大大降低了水库的渗漏量，对库周周边的地下水位影响较小。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（2）对工程影响区地下水环境的影响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由于农田灌溉水渗漏和超采地下水数量减少，地下水矿化度提高的趋势有可能缓和，有助于保护地下水水质。另外，本项目在黑沟渠首水源地取水，水源地内禁止设置排污口，因此，不会对地下水水质产生影响。</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10.3.5 陆生生态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eastAsia="宋体"/>
          <w:snapToGrid w:val="0"/>
          <w:color w:val="000000"/>
          <w:spacing w:val="2"/>
          <w:lang w:val="en-US" w:eastAsia="zh-CN" w:bidi="ar-SA"/>
        </w:rPr>
        <w:t>（1）对区域生态完</w:t>
      </w:r>
      <w:r>
        <w:rPr>
          <w:rFonts w:eastAsia="宋体"/>
          <w:snapToGrid w:val="0"/>
          <w:color w:val="000000"/>
          <w:spacing w:val="2"/>
          <w:lang w:val="en-US" w:eastAsia="en-US" w:bidi="ar-SA"/>
        </w:rPr>
        <w:t>整性的影响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项目运行后土地利用格局发生了微小的变化，其中变化最大的是水域的优势度分别增加。由于占用了部分未利用地，其优势度有所降低，但仍为该区的模地。说明工程建设对区域生态环境造成的影响不大，作为模地的未利用地在本区域的控制性地位没有降低，工程建成后对评价区域景观质量影响不大。因此，工程建设和运行后对评价区域自然体系的质量基本不会产生较大的负面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（2）敏感生态问题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①对陆生植物的影响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建设对陆生植物的影响主要表现为工程占地对其造成的一次性破坏以及由此产生的生物量损失。工程占地区植被稀疏，主要为一些山地荒漠常见物种，无珍稀保护植物分布，因此工程建设对区域陆生植物影响较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hint="eastAsia" w:ascii="宋体" w:hAnsi="宋体" w:eastAsia="宋体" w:cs="宋体"/>
          <w:snapToGrid w:val="0"/>
          <w:color w:val="000000"/>
          <w:spacing w:val="2"/>
          <w:lang w:val="en-US" w:eastAsia="en-US" w:bidi="ar-SA"/>
        </w:rPr>
        <w:t>②</w:t>
      </w:r>
      <w:r>
        <w:rPr>
          <w:rFonts w:eastAsia="宋体"/>
          <w:snapToGrid w:val="0"/>
          <w:color w:val="000000"/>
          <w:spacing w:val="2"/>
          <w:lang w:val="en-US" w:eastAsia="en-US" w:bidi="ar-SA"/>
        </w:rPr>
        <w:t>对陆生动物的影响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建设区由于施工期间对部分小型兽类栖息地的破坏，将造成其迁移和种群数量的减少；而伴随人类生活的鼠类，其种群数量会增加；与此相应，主要以鼠类为食的小型兽类种群数量会增加。此外，工程施工期间爆破、施工机械、运输车辆噪声等也将导致当地或附近小型兽类向施工地带以外迁移。综上所述，工程施工期对施工影响区内野生动物会产生一定影响，但影响程度及范围均较小，不会对野生动物的种群及数量产生较大影响，而且这种影响会随着施工的结束而消失。</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en-US" w:bidi="ar-SA"/>
        </w:rPr>
      </w:pPr>
      <w:r>
        <w:rPr>
          <w:rFonts w:eastAsia="宋体"/>
          <w:snapToGrid w:val="0"/>
          <w:color w:val="000000"/>
          <w:spacing w:val="2"/>
          <w:lang w:val="en-US" w:eastAsia="en-US" w:bidi="ar-SA"/>
        </w:rPr>
        <w:t>工程淹没、永久占地将占用区内部分鼠类、爬行类的洞穴，迫使其外迁，但工程占地面积很小，且周边区域类似生境广泛，故工程占地不会对区域鼠类、小型爬行类等动物的生存环境产生明显影响。</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10.3.6 土壤环境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本次水库建设对全库盘进行防渗处理，本次库盘及库底采用两布一膜进行防渗，大大降低了水库的渗漏量，对库周周边的地下水位影响较小。故水库建设不会导致周边土壤发生湿陷、沼泽化等问题，引起土壤盐碱化的可能性不大。</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工程淹没及永久占地区域内的土壤将被水域和永久建筑取代，土壤的生产能力完全丧失，土壤的结构和理化性质完全改变。临时用地区受土石方开挖、施工人员的践踏和施工机械的碾压影响，将使原表层土壤结构破坏，表层土壤在暴雨洪水或其他地表径流和风力的作用下，很容易发生水土流失，施工结束后，临时占地区域的地表会逐渐恢复，恢复期和能够恢复的程度与扰动强度和采取的恢复措施等有关。</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10.3.7 水生生态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（1）施工期影响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本项目施工产生的水生生态问题主要为引水工程导流明渠围堰建设及围堰内施工对围堰水域水生生境造成的破坏，引起围堰水域浮游动植物、底栖动物资源下降。这种影响是有限的、暂时的，涉水施工结束后，水生生境和水生生物资源将逐步恢复。因此，工程施工对水生生态环境及水生生物资源影响较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（2）运行期影响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黑沟水库工程建成运行后，渠首以下河段生态基流得到保障，水生生物栖息环境将得以改善，浮游生物、底栖动物等水生生物资源量增加。一方面，黑沟渠首以下河段生态基流保障能力得到提升，河道生态基流得以保障，常年有水，水生生物栖息环境将得以改善，浮游生物、底栖动物等水生生物资源量增加。水库成为黑沟河附属水体，缓流大水面环境为浮游动植物、底栖动物、水生植物等水生生物的繁衍提供了有利条件，将成为黑沟河流域水生生物最丰富的水域。</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10.3.8 施工期环境影响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zh-CN" w:bidi="ar-SA"/>
        </w:rPr>
      </w:pPr>
      <w:r>
        <w:rPr>
          <w:rFonts w:hint="eastAsia" w:eastAsia="宋体"/>
          <w:snapToGrid w:val="0"/>
          <w:color w:val="000000"/>
          <w:spacing w:val="2"/>
          <w:lang w:val="en-US" w:eastAsia="zh-CN" w:bidi="ar-SA"/>
        </w:rPr>
        <w:t>（1）施工对水环境的影响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经预测，施工高峰期混凝土拌合系统废水产生总量约1956m</w:t>
      </w:r>
      <w:r>
        <w:rPr>
          <w:rFonts w:hint="eastAsia" w:eastAsia="宋体"/>
          <w:snapToGrid w:val="0"/>
          <w:color w:val="000000"/>
          <w:spacing w:val="2"/>
          <w:vertAlign w:val="superscript"/>
          <w:lang w:val="en-US" w:eastAsia="zh-CN" w:bidi="ar-SA"/>
        </w:rPr>
        <w:t>3</w:t>
      </w:r>
      <w:r>
        <w:rPr>
          <w:rFonts w:hint="eastAsia" w:eastAsia="宋体"/>
          <w:snapToGrid w:val="0"/>
          <w:color w:val="000000"/>
          <w:spacing w:val="2"/>
          <w:lang w:val="en-US" w:eastAsia="zh-CN" w:bidi="ar-SA"/>
        </w:rPr>
        <w:t>，生活污水产生量约24m</w:t>
      </w:r>
      <w:r>
        <w:rPr>
          <w:rFonts w:hint="eastAsia" w:eastAsia="宋体"/>
          <w:snapToGrid w:val="0"/>
          <w:color w:val="000000"/>
          <w:spacing w:val="2"/>
          <w:vertAlign w:val="superscript"/>
          <w:lang w:val="en-US" w:eastAsia="zh-CN" w:bidi="ar-SA"/>
        </w:rPr>
        <w:t>3</w:t>
      </w:r>
      <w:r>
        <w:rPr>
          <w:rFonts w:hint="eastAsia" w:eastAsia="宋体"/>
          <w:snapToGrid w:val="0"/>
          <w:color w:val="000000"/>
          <w:spacing w:val="2"/>
          <w:lang w:val="en-US" w:eastAsia="zh-CN" w:bidi="ar-SA"/>
        </w:rPr>
        <w:t>/d，如果不处理随意排放，对周边环境及水体产生影响。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施工期大气污染源主要为扬尘、粉尘和燃油废气，施工噪声主要来自各类施工机械，主要对施工人员产生影响，施工结束后影响消失。</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工程将产生弃渣104.97万m</w:t>
      </w:r>
      <w:r>
        <w:rPr>
          <w:rFonts w:hint="eastAsia" w:eastAsia="宋体"/>
          <w:snapToGrid w:val="0"/>
          <w:color w:val="000000"/>
          <w:spacing w:val="2"/>
          <w:vertAlign w:val="superscript"/>
          <w:lang w:val="en-US" w:eastAsia="zh-CN" w:bidi="ar-SA"/>
        </w:rPr>
        <w:t>3</w:t>
      </w:r>
      <w:r>
        <w:rPr>
          <w:rFonts w:hint="eastAsia" w:eastAsia="宋体"/>
          <w:snapToGrid w:val="0"/>
          <w:color w:val="000000"/>
          <w:spacing w:val="2"/>
          <w:lang w:val="en-US" w:eastAsia="zh-CN" w:bidi="ar-SA"/>
        </w:rPr>
        <w:t>，大量弃渣若随意堆放会造成水土流失。施工高峰期日产生活垃圾约0.6t，处理不当会影响施工区景观及环境，并威胁人群健康。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（2）施工对生态环境的影响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施工活动从根本上改变了永久占地区地表覆盖物的类型和性质，并改变了土壤的结构和物理性质，临时占地区施工结束后采取措施可逐步恢复。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（3）施工期社会环境影响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施工高峰期可能造成当地交通道路，特别是通行能力有限的县乡集镇道路交通拥堵，给当地居民出行、生产和生活带来一定影响。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施工期间，外来施工人员及其他相关人员增多，工程区短期人员聚集，若不注意水源选择、饮水卫生、环境卫生等，容易引发介水传染病在施工人员中的传播和流行；若不注意灭蚊、灭鼠工作，可能引起鼠疫、虫媒传染病。</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10.3.10 移民安置环境影响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本工程征占地范围无搬迁人口，生产安置人口采用一次性货币补偿。</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工程征占地范围涉及的行政区域为七泉湖镇，根据工程可研报告，七泉湖镇具备自行安置移民的环境容量，对工程征收的草地采取货币一次补偿的方式进行补偿。</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bookmarkStart w:id="24" w:name="bookmark66"/>
      <w:bookmarkEnd w:id="24"/>
      <w:r>
        <w:rPr>
          <w:rFonts w:hint="eastAsia" w:eastAsia="黑体" w:cs="Arial"/>
          <w:b/>
          <w:snapToGrid w:val="0"/>
          <w:color w:val="000000"/>
          <w:sz w:val="32"/>
          <w:szCs w:val="21"/>
          <w:lang w:val="en-US" w:eastAsia="zh-CN" w:bidi="ar-SA"/>
        </w:rPr>
        <w:t>10.4 环境保护对策措施</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10.4.1 地表水环境保护措施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（1）水库漂浮物清理措施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在黑沟水库蓄水后，会有一定数量的漂浮物出现在坝前，当中有植物的残体如枯枝、落叶，也有生活垃圾如塑料包装袋、废纸等杂物。为保证黑沟水库库区的水质及库区景观，应从两方面着手：一方面，加强源头生活垃圾的集中收集、集中处置，控制库区生活垃圾的入河量，并对收集的垃圾定期清运填埋；另一方面，作为补充措施，加强库区水面漂浮物的清理工作，在黑沟水库坝前设置拦污栅，定期由专人清除漂浮物。配备工人两名，搜集的漂浮物运至坝区的垃圾转运站，再每周定期清运至固定的垃圾填埋场进行填埋。</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（2）水库日常污染源排放控制措施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eastAsia="宋体"/>
          <w:snapToGrid w:val="0"/>
          <w:color w:val="000000"/>
          <w:spacing w:val="2"/>
          <w:lang w:val="en-US" w:eastAsia="zh-CN" w:bidi="ar-SA"/>
        </w:rPr>
      </w:pPr>
      <w:r>
        <w:rPr>
          <w:rFonts w:eastAsia="Arial"/>
          <w:snapToGrid w:val="0"/>
          <w:color w:val="000000"/>
          <w:lang w:val="en-US" w:eastAsia="en-US" w:bidi="ar-SA"/>
        </w:rPr>
        <w:t>水库管理区生活污水收集后通过管道排入WSZ-A1型钢板模块式地埋式生活污水处理设备，该设备的出水水质可达到GB8978-2002《污水综合排放标准》一级标准的要求。考虑到水库下游黑沟河流流量小，要求处理后的生活废水通过集水池收集，作为农业灌溉进行利用，不直接排入水体。在水库生活区设立垃圾收集箱，对生活垃圾进行集中收集，设置一个垃圾转运站，每周定期清运至固定的垃圾填埋场进行填埋，防止垃圾进入库区污染水体。垃圾转运站的设计按照《生活垃圾转运站技术规范》</w:t>
      </w:r>
      <w:r>
        <w:rPr>
          <w:rFonts w:hint="eastAsia" w:eastAsia="宋体"/>
          <w:snapToGrid w:val="0"/>
          <w:color w:val="000000"/>
          <w:lang w:val="en-US" w:eastAsia="zh-CN" w:bidi="ar-SA"/>
        </w:rPr>
        <w:t>（</w:t>
      </w:r>
      <w:r>
        <w:rPr>
          <w:rFonts w:eastAsia="Arial"/>
          <w:snapToGrid w:val="0"/>
          <w:color w:val="000000"/>
          <w:lang w:val="en-US" w:eastAsia="en-US" w:bidi="ar-SA"/>
        </w:rPr>
        <w:t>CJJ</w:t>
      </w:r>
      <w:r>
        <w:rPr>
          <w:rFonts w:hint="eastAsia" w:eastAsia="宋体"/>
          <w:snapToGrid w:val="0"/>
          <w:color w:val="000000"/>
          <w:lang w:val="en-US" w:eastAsia="zh-CN" w:bidi="ar-SA"/>
        </w:rPr>
        <w:t>/T</w:t>
      </w:r>
      <w:r>
        <w:rPr>
          <w:rFonts w:eastAsia="Arial"/>
          <w:snapToGrid w:val="0"/>
          <w:color w:val="000000"/>
          <w:lang w:val="en-US" w:eastAsia="en-US" w:bidi="ar-SA"/>
        </w:rPr>
        <w:t>47-20</w:t>
      </w:r>
      <w:r>
        <w:rPr>
          <w:rFonts w:hint="eastAsia" w:eastAsia="宋体"/>
          <w:snapToGrid w:val="0"/>
          <w:color w:val="000000"/>
          <w:lang w:val="en-US" w:eastAsia="zh-CN" w:bidi="ar-SA"/>
        </w:rPr>
        <w:t>1</w:t>
      </w:r>
      <w:r>
        <w:rPr>
          <w:rFonts w:eastAsia="Arial"/>
          <w:snapToGrid w:val="0"/>
          <w:color w:val="000000"/>
          <w:lang w:val="en-US" w:eastAsia="en-US" w:bidi="ar-SA"/>
        </w:rPr>
        <w:t>6</w:t>
      </w:r>
      <w:r>
        <w:rPr>
          <w:rFonts w:hint="eastAsia" w:eastAsia="宋体"/>
          <w:snapToGrid w:val="0"/>
          <w:color w:val="000000"/>
          <w:lang w:val="en-US" w:eastAsia="zh-CN" w:bidi="ar-SA"/>
        </w:rPr>
        <w:t>）</w:t>
      </w:r>
      <w:r>
        <w:rPr>
          <w:rFonts w:eastAsia="Arial"/>
          <w:snapToGrid w:val="0"/>
          <w:color w:val="000000"/>
          <w:lang w:val="en-US" w:eastAsia="en-US" w:bidi="ar-SA"/>
        </w:rPr>
        <w:t>的要求进行，垃圾填埋操作严格按照《生活垃圾填埋污染控制标准》</w:t>
      </w:r>
      <w:r>
        <w:rPr>
          <w:rFonts w:hint="eastAsia" w:ascii="Arial" w:hAnsi="Arial" w:eastAsia="宋体" w:cs="Arial"/>
          <w:snapToGrid w:val="0"/>
          <w:color w:val="000000"/>
          <w:sz w:val="21"/>
          <w:szCs w:val="21"/>
          <w:lang w:val="en-US" w:eastAsia="zh-CN" w:bidi="ar-SA"/>
        </w:rPr>
        <w:t>（</w:t>
      </w:r>
      <w:r>
        <w:rPr>
          <w:rFonts w:eastAsia="Arial"/>
          <w:snapToGrid w:val="0"/>
          <w:color w:val="000000"/>
          <w:lang w:val="en-US" w:eastAsia="en-US" w:bidi="ar-SA"/>
        </w:rPr>
        <w:t>GB16889-20</w:t>
      </w:r>
      <w:r>
        <w:rPr>
          <w:rFonts w:hint="eastAsia" w:eastAsia="宋体"/>
          <w:snapToGrid w:val="0"/>
          <w:color w:val="000000"/>
          <w:lang w:val="en-US" w:eastAsia="zh-CN" w:bidi="ar-SA"/>
        </w:rPr>
        <w:t>24</w:t>
      </w:r>
      <w:r>
        <w:rPr>
          <w:rFonts w:hint="eastAsia" w:ascii="Arial" w:hAnsi="Arial" w:eastAsia="宋体" w:cs="Arial"/>
          <w:snapToGrid w:val="0"/>
          <w:color w:val="000000"/>
          <w:sz w:val="21"/>
          <w:szCs w:val="21"/>
          <w:lang w:val="en-US" w:eastAsia="zh-CN" w:bidi="ar-SA"/>
        </w:rPr>
        <w:t>）</w:t>
      </w:r>
      <w:r>
        <w:rPr>
          <w:rFonts w:eastAsia="Arial"/>
          <w:snapToGrid w:val="0"/>
          <w:color w:val="000000"/>
          <w:lang w:val="en-US" w:eastAsia="en-US" w:bidi="ar-SA"/>
        </w:rPr>
        <w:t>的要求执行。</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10.4.2 地下水环境保护措施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工程运行期，应落实最严格水资源管理制度，按计划开采地下水，不突破“三条红线”控制指标，杜绝超采地下水。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eastAsia="宋体"/>
          <w:snapToGrid w:val="0"/>
          <w:color w:val="000000"/>
          <w:spacing w:val="2"/>
          <w:lang w:val="en-US" w:eastAsia="zh-CN" w:bidi="ar-SA"/>
        </w:rPr>
      </w:pPr>
      <w:r>
        <w:rPr>
          <w:rFonts w:ascii="Arial" w:hAnsi="Arial" w:eastAsia="Arial" w:cs="Arial"/>
          <w:snapToGrid w:val="0"/>
          <w:color w:val="000000"/>
          <w:lang w:val="en-US" w:eastAsia="en-US" w:bidi="ar-SA"/>
        </w:rPr>
        <w:t>相关部门应严格按照环境影响报告书中制定的地下水环境监测计划进行监测，并通过采取严格控制耕地面积、限制开荒等措施，减少地下水开采量，规划水平年达到农业灌溉节水目标。</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10.4.3 陆生生态保护措施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（1）施工期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①</w:t>
      </w:r>
      <w:r>
        <w:rPr>
          <w:rFonts w:hint="eastAsia" w:eastAsia="宋体"/>
          <w:snapToGrid w:val="0"/>
          <w:color w:val="000000"/>
          <w:spacing w:val="2"/>
          <w:lang w:val="en-US" w:eastAsia="zh-CN" w:bidi="ar-SA"/>
        </w:rPr>
        <w:t>优化工程施工组织设计，遵循尽量少占地的原则，以减少生态破坏。按照水利水电工程建设征地补偿的相关要求，应对占用的林地予以补偿。</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②</w:t>
      </w:r>
      <w:r>
        <w:rPr>
          <w:rFonts w:hint="eastAsia" w:eastAsia="宋体"/>
          <w:snapToGrid w:val="0"/>
          <w:color w:val="000000"/>
          <w:spacing w:val="2"/>
          <w:lang w:val="en-US" w:eastAsia="zh-CN" w:bidi="ar-SA"/>
        </w:rPr>
        <w:t>根据施工总平面布置图，确定施工用地范围，进行标桩划界，禁止施工人员、施工机械进入非施工占地区域，尽可能减小工程建设对区域景观的影响；建立生态破坏惩罚制度，严禁烟火、狩猎等活动。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③</w:t>
      </w:r>
      <w:r>
        <w:rPr>
          <w:rFonts w:hint="eastAsia" w:eastAsia="宋体"/>
          <w:snapToGrid w:val="0"/>
          <w:color w:val="000000"/>
          <w:spacing w:val="2"/>
          <w:lang w:val="en-US" w:eastAsia="zh-CN" w:bidi="ar-SA"/>
        </w:rPr>
        <w:t>对施工便道实施严格管理，在施工期间控制工程车辆运行速度，禁止社会其它车辆进入，并在施工结束后及时恢复迹地，以利于植被恢复。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④</w:t>
      </w:r>
      <w:r>
        <w:rPr>
          <w:rFonts w:hint="eastAsia" w:eastAsia="宋体"/>
          <w:snapToGrid w:val="0"/>
          <w:color w:val="000000"/>
          <w:spacing w:val="2"/>
          <w:lang w:val="en-US" w:eastAsia="zh-CN" w:bidi="ar-SA"/>
        </w:rPr>
        <w:t>在施工期间采用宣传册、标志牌等形式开展生态保护宣传教育，增强施工人员的生态保护意识。加强工程区兽类、啮齿类、爬行类和鸟类等小型动物的保护宣传工作，严禁捕杀。加大检查力度，对破坏野生动物资源的违法犯罪活动依法严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⑤</w:t>
      </w:r>
      <w:r>
        <w:rPr>
          <w:rFonts w:hint="eastAsia" w:eastAsia="宋体"/>
          <w:snapToGrid w:val="0"/>
          <w:color w:val="000000"/>
          <w:spacing w:val="2"/>
          <w:lang w:val="en-US" w:eastAsia="zh-CN" w:bidi="ar-SA"/>
        </w:rPr>
        <w:t>工程建设过程中做好施工期防护和后期的生态修复。料场开采过程中应严格限定料场开采范围，按稳定边坡开挖，筛分弃料堆置于指定地点，不得乱堆。施工结束后及时对临时施工区扰动地表进行恢复，尽可能降低工程建设对区域景观的影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eastAsia="宋体"/>
          <w:snapToGrid w:val="0"/>
          <w:color w:val="000000"/>
          <w:spacing w:val="2"/>
          <w:lang w:val="en-US" w:eastAsia="zh-CN" w:bidi="ar-SA"/>
        </w:rPr>
      </w:pPr>
      <w:r>
        <w:rPr>
          <w:rFonts w:hint="eastAsia" w:eastAsia="宋体"/>
          <w:snapToGrid w:val="0"/>
          <w:color w:val="000000"/>
          <w:spacing w:val="2"/>
          <w:lang w:val="en-US" w:eastAsia="zh-CN" w:bidi="ar-SA"/>
        </w:rPr>
        <w:t>（2）运行期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①</w:t>
      </w:r>
      <w:r>
        <w:rPr>
          <w:rFonts w:hint="eastAsia" w:eastAsia="宋体"/>
          <w:snapToGrid w:val="0"/>
          <w:color w:val="000000"/>
          <w:spacing w:val="2"/>
          <w:lang w:val="en-US" w:eastAsia="zh-CN" w:bidi="ar-SA"/>
        </w:rPr>
        <w:t>保护工程周围野生动物种群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加强工程管理，禁止非工程相关人员进入工程沿线捕捉、惊吓野生鸟类。禁止对工程周边野生动物资源的破坏，减少对野生动物的各种人为干扰，保证野生动物能够在各自的分布区内满足生存的基本要求。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②</w:t>
      </w:r>
      <w:r>
        <w:rPr>
          <w:rFonts w:hint="eastAsia" w:eastAsia="宋体"/>
          <w:snapToGrid w:val="0"/>
          <w:color w:val="000000"/>
          <w:spacing w:val="2"/>
          <w:lang w:val="en-US" w:eastAsia="zh-CN" w:bidi="ar-SA"/>
        </w:rPr>
        <w:t>加强对野生动物保护的宣传力度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广泛宣传保护野生动物的各种法律法规，提高供水工程运行管理人员的野生动物保护意识，形成人人保护野生动物资源的良好风气。在通往工程的道路设置野生动物保护标志牌和减速标志，在下坡路段设置减速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ascii="宋体" w:hAnsi="宋体" w:eastAsia="宋体" w:cs="宋体"/>
          <w:snapToGrid w:val="0"/>
          <w:color w:val="000000"/>
          <w:spacing w:val="2"/>
          <w:lang w:val="en-US" w:eastAsia="zh-CN" w:bidi="ar-SA"/>
        </w:rPr>
        <w:t>③</w:t>
      </w:r>
      <w:r>
        <w:rPr>
          <w:rFonts w:hint="eastAsia" w:eastAsia="宋体"/>
          <w:snapToGrid w:val="0"/>
          <w:color w:val="000000"/>
          <w:spacing w:val="2"/>
          <w:lang w:val="en-US" w:eastAsia="zh-CN" w:bidi="ar-SA"/>
        </w:rPr>
        <w:t>加强法制管理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要依法保护野生动物资源，加强工作人员《中华人民共和国野生动物保护法》普法宣传，可采取布设宣传牌、发放图册等形式让工作人员了解工程区周边分布的主要保护动物种类、保护级别、保护要求。加大检查力度，对破坏野生动物资源的违法犯罪活动依法严惩。</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10.4.4 水生生态保护措施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（1）生态基流保障措施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本工程建成运行后，为维护下游河道原有水生生态环境，在现状渠首断面必须保证下泄的水量。依据《河湖生态环境需水计算规范》(SL/T712-2021)、《水利水电工程生态流量计算与泄放设计规范》(SL/T820-2023)、《水库生态流量泄放规程》（SL/T819-2023）规定，要求黑沟渠首断面以下生态基流按以下原则下放：丰水期（6月～9月）按渠首断面多年平均流量的30%，下泄流量0.29m³/s；枯水期（10月～翌年5月）按渠首断面多年平均流量的10%，下泄流量0.10m³/s。渠首断面处多年平均年径流量3044万m³，则枯水期（10月～翌年5月）生态基流为199.08万m³，汛期（6～9月）生态基流量为300.13万m³；全年生态基流499.21万m³。</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为确保按要求下泄生态流量，在本工程渠首后安装生态流量在线自动监测系统。加强工程影响河段环境管理，确保渠首处按要求下泄生态流量。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（2）水质保护措施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采用</w:t>
      </w:r>
      <w:r>
        <w:rPr>
          <w:rFonts w:hint="eastAsia" w:eastAsia="宋体"/>
          <w:snapToGrid w:val="0"/>
          <w:color w:val="000000"/>
          <w:spacing w:val="2"/>
          <w:lang w:val="zh-CN" w:eastAsia="zh-CN" w:bidi="ar-SA"/>
        </w:rPr>
        <w:t>玻璃钢成品化粪池</w:t>
      </w:r>
      <w:r>
        <w:rPr>
          <w:rFonts w:hint="eastAsia" w:eastAsia="宋体"/>
          <w:snapToGrid w:val="0"/>
          <w:color w:val="000000"/>
          <w:spacing w:val="2"/>
          <w:lang w:val="en-US" w:eastAsia="zh-CN" w:bidi="ar-SA"/>
        </w:rPr>
        <w:t>对管理站生活污水进行处理，处理后的水拉走灌溉下游水源保护区外草场，冬季结冰期出水利用清水池蓄存。禁止人畜粪便、垃圾、生活污水直接下河；建设单位应配合地方环保部门做好环境污染监督监察。</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10.4.5 土壤环境保护措施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（1）严格限定施工范围，采取“彩条旗”限界等临时措施限定施工机械行驶路线，禁止施工人员进入非施工占地区域，使对土壤环境的破坏作用降至最低程度。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（2）加强废污水管理，所有工程废污水均须处理后回用，严禁乱排，避免对周边土壤造成污染。</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（3）工程占地区域，在施工前应对表土进行剥离，单独堆放，施工结束后对施工临时占地区采取土地平整、覆土措施，为扰动区土壤的恢复创造有利条件。</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10.4.6 施工期环境保护措施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采用中和沉淀处理工艺对混凝土拌和废水进行处理；机械保养含油废水采用隔油沉淀处理，各类生产废水处理达标后综合利用。采用化粪池+一体化污水处理设备对临时生活区和施工管理区生活污水进行处理；施工作业区设置移动式环保厕所。</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对施工区、施工道路定期洒水降尘。设立垃圾收集点，生活垃圾拉至管理部门指定场所进行处理。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做好施工期当地运输规划及协调工作，尽量降低对当地交通的影响。做好施工期人群健康保护。</w:t>
      </w:r>
    </w:p>
    <w:p>
      <w:pPr>
        <w:keepNext/>
        <w:keepLines/>
        <w:widowControl w:val="0"/>
        <w:kinsoku/>
        <w:autoSpaceDE/>
        <w:autoSpaceDN/>
        <w:adjustRightInd/>
        <w:snapToGrid/>
        <w:spacing w:line="360" w:lineRule="auto"/>
        <w:ind w:firstLine="0" w:firstLineChars="0"/>
        <w:jc w:val="both"/>
        <w:textAlignment w:val="auto"/>
        <w:outlineLvl w:val="2"/>
        <w:rPr>
          <w:rFonts w:hint="eastAsia" w:eastAsia="黑体"/>
          <w:bCs/>
          <w:color w:val="000000" w:themeColor="text1"/>
          <w:kern w:val="2"/>
          <w:sz w:val="28"/>
          <w:szCs w:val="32"/>
          <w:lang w:val="en-US" w:eastAsia="zh-CN" w:bidi="ar-SA"/>
          <w14:textFill>
            <w14:solidFill>
              <w14:schemeClr w14:val="tx1"/>
            </w14:solidFill>
          </w14:textFill>
        </w:rPr>
      </w:pPr>
      <w:r>
        <w:rPr>
          <w:rFonts w:hint="eastAsia" w:eastAsia="黑体"/>
          <w:bCs/>
          <w:color w:val="000000" w:themeColor="text1"/>
          <w:kern w:val="2"/>
          <w:sz w:val="28"/>
          <w:szCs w:val="32"/>
          <w:lang w:val="en-US" w:eastAsia="zh-CN" w:bidi="ar-SA"/>
          <w14:textFill>
            <w14:solidFill>
              <w14:schemeClr w14:val="tx1"/>
            </w14:solidFill>
          </w14:textFill>
        </w:rPr>
        <w:t>10.4.7 移民安置环境保护措施</w:t>
      </w:r>
    </w:p>
    <w:p>
      <w:pPr>
        <w:kinsoku w:val="0"/>
        <w:autoSpaceDE w:val="0"/>
        <w:autoSpaceDN w:val="0"/>
        <w:adjustRightInd w:val="0"/>
        <w:snapToGrid w:val="0"/>
        <w:spacing w:before="202" w:line="219" w:lineRule="auto"/>
        <w:ind w:left="481"/>
        <w:jc w:val="left"/>
        <w:textAlignment w:val="baseline"/>
        <w:rPr>
          <w:rFonts w:ascii="宋体" w:hAnsi="宋体" w:eastAsia="宋体" w:cs="宋体"/>
          <w:snapToGrid w:val="0"/>
          <w:color w:val="000000"/>
          <w:lang w:val="en-US" w:eastAsia="en-US" w:bidi="ar-SA"/>
        </w:rPr>
      </w:pPr>
      <w:r>
        <w:rPr>
          <w:rFonts w:ascii="宋体" w:hAnsi="宋体" w:eastAsia="宋体" w:cs="宋体"/>
          <w:snapToGrid w:val="0"/>
          <w:color w:val="000000"/>
          <w:lang w:val="en-US" w:eastAsia="en-US" w:bidi="ar-SA"/>
        </w:rPr>
        <w:t>做好专项设施改复建过程中的水土流失防治以及</w:t>
      </w:r>
      <w:r>
        <w:rPr>
          <w:rFonts w:ascii="宋体" w:hAnsi="宋体" w:eastAsia="宋体" w:cs="宋体"/>
          <w:snapToGrid w:val="0"/>
          <w:color w:val="000000"/>
          <w:spacing w:val="-1"/>
          <w:lang w:val="en-US" w:eastAsia="en-US" w:bidi="ar-SA"/>
        </w:rPr>
        <w:t>施工结束后的生态恢复。</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bookmarkStart w:id="25" w:name="bookmark67"/>
      <w:bookmarkEnd w:id="25"/>
      <w:r>
        <w:rPr>
          <w:rFonts w:hint="eastAsia" w:eastAsia="黑体" w:cs="Arial"/>
          <w:b/>
          <w:snapToGrid w:val="0"/>
          <w:color w:val="000000"/>
          <w:sz w:val="32"/>
          <w:szCs w:val="21"/>
          <w:lang w:val="en-US" w:eastAsia="zh-CN" w:bidi="ar-SA"/>
        </w:rPr>
        <w:t>10.5 环境风险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工程建设可能存在的环境风险主要包括：施工期环境风险主要为废水排放至外环境、柴油、汽油运输和使用以及施工人员用火不当引发火灾风险；运行期风险主要为生态用水被挤占、外环境对本工程引水输水水质污染风险。</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r>
        <w:rPr>
          <w:rFonts w:hint="eastAsia" w:eastAsia="黑体" w:cs="Arial"/>
          <w:b/>
          <w:snapToGrid w:val="0"/>
          <w:color w:val="000000"/>
          <w:sz w:val="32"/>
          <w:szCs w:val="21"/>
          <w:lang w:val="en-US" w:eastAsia="zh-CN" w:bidi="ar-SA"/>
        </w:rPr>
        <w:t>10.8 公众参与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bookmarkStart w:id="26" w:name="bookmark69"/>
      <w:bookmarkEnd w:id="26"/>
      <w:r>
        <w:rPr>
          <w:rFonts w:hint="eastAsia" w:eastAsia="宋体"/>
          <w:snapToGrid w:val="0"/>
          <w:color w:val="000000"/>
          <w:spacing w:val="2"/>
          <w:lang w:val="en-US" w:eastAsia="zh-CN" w:bidi="ar-SA"/>
        </w:rPr>
        <w:t>2025年6月5日吐鲁番市高昌区水管总站在全国建设项目环境信息公示平台公示了《吐鲁番市高昌区黑沟水库工程环境影响评价公众参与第一次公示》，至公示日期截止日，未有公众提出意见。2025年7月24日在全国建设项目环境信息公示平台及周边村庄公示了本项目环境影响报告书征求意见稿，并于2025年7月28日在《吐鲁番日报》进行登报公示，至公示日期截止日，未有公众提出意见。2025年8月11日吐鲁番市高昌区水管总站在全国建设项目环境信息公示平台公示了《吐鲁番市高昌区黑沟水库工程环境影响评价公众参与第三次公示》。</w:t>
      </w:r>
    </w:p>
    <w:p>
      <w:pPr>
        <w:keepNext/>
        <w:keepLines/>
        <w:kinsoku/>
        <w:autoSpaceDE w:val="0"/>
        <w:autoSpaceDN w:val="0"/>
        <w:bidi w:val="0"/>
        <w:adjustRightInd w:val="0"/>
        <w:snapToGrid w:val="0"/>
        <w:spacing w:before="156" w:beforeLines="50" w:beforeAutospacing="0" w:after="156" w:afterLines="50" w:afterAutospacing="0" w:line="360" w:lineRule="auto"/>
        <w:ind w:left="0" w:leftChars="0" w:firstLine="0" w:firstLineChars="0"/>
        <w:jc w:val="left"/>
        <w:textAlignment w:val="baseline"/>
        <w:outlineLvl w:val="1"/>
        <w:rPr>
          <w:rFonts w:hint="eastAsia" w:eastAsia="黑体" w:cs="Arial"/>
          <w:b/>
          <w:snapToGrid w:val="0"/>
          <w:color w:val="000000"/>
          <w:sz w:val="32"/>
          <w:szCs w:val="21"/>
          <w:lang w:val="en-US" w:eastAsia="zh-CN" w:bidi="ar-SA"/>
        </w:rPr>
      </w:pPr>
      <w:r>
        <w:rPr>
          <w:rFonts w:hint="eastAsia" w:eastAsia="黑体" w:cs="Arial"/>
          <w:b/>
          <w:snapToGrid w:val="0"/>
          <w:color w:val="000000"/>
          <w:sz w:val="32"/>
          <w:szCs w:val="21"/>
          <w:lang w:val="en-US" w:eastAsia="zh-CN" w:bidi="ar-SA"/>
        </w:rPr>
        <w:t>10.9 综合评价结论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r>
        <w:rPr>
          <w:rFonts w:hint="eastAsia" w:eastAsia="宋体"/>
          <w:snapToGrid w:val="0"/>
          <w:color w:val="000000"/>
          <w:spacing w:val="2"/>
          <w:lang w:val="en-US" w:eastAsia="zh-CN" w:bidi="ar-SA"/>
        </w:rPr>
        <w:t>设计水平年，黑沟灌区通过落实最严格水资源管理制度，实施严控耕地面积、调整农业结构、灌区高效节水及用水总量控制，确保灌区社会经济用水总量较现状年减少并控制于“三条红线”用水总量指标范围内，以此为基础，黑沟水库的建设，能够解决项目区季节性缺水、地下水超采的问题，同时通过本工程的建设可有效提高灌区的灌溉保证率和灌溉水利用系数，为灌区后续产业的发展提供水源保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eastAsia="宋体"/>
          <w:snapToGrid w:val="0"/>
          <w:color w:val="000000"/>
          <w:spacing w:val="2"/>
          <w:lang w:val="en-US" w:eastAsia="zh-CN" w:bidi="ar-SA"/>
        </w:rPr>
      </w:pPr>
    </w:p>
    <w:sectPr>
      <w:headerReference r:id="rId27" w:type="default"/>
      <w:footerReference r:id="rId28" w:type="default"/>
      <w:pgSz w:w="11906" w:h="16838"/>
      <w:pgMar w:top="1247" w:right="1417" w:bottom="124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801494105"/>
      <w:docPartObj>
        <w:docPartGallery w:val="autotext"/>
      </w:docPartObj>
    </w:sdtPr>
    <w:sdtEndPr>
      <w:rPr>
        <w:rFonts w:hint="default" w:ascii="Times New Roman" w:hAnsi="Times New Roman" w:cs="Times New Roman"/>
      </w:rPr>
    </w:sdtEndPr>
    <w:sdtContent>
      <w:p>
        <w:pPr>
          <w:pStyle w:val="16"/>
          <w:ind w:firstLine="360"/>
          <w:jc w:val="center"/>
        </w:pPr>
        <w:r>
          <w:rPr>
            <w:rFonts w:hint="default" w:ascii="Times New Roman" w:hAnsi="Times New Roman" w:cs="Times New Roman"/>
            <w:lang w:val="en-US" w:eastAsia="zh-CN"/>
          </w:rPr>
          <w:t>8-</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155</w:t>
        </w:r>
        <w:r>
          <w:rPr>
            <w:rFonts w:hint="default" w:ascii="Times New Roman" w:hAnsi="Times New Roman" w:cs="Times New Roman"/>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586"/>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8332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default" w:ascii="Times New Roman" w:hAnsi="Times New Roman" w:eastAsia="宋体" w:cs="Times New Roman"/>
                              <w:lang w:val="en-US" w:eastAsia="zh-CN"/>
                            </w:rPr>
                            <w:t>10-</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ps3MzICAABd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default" w:ascii="Times New Roman" w:hAnsi="Times New Roman" w:eastAsia="宋体" w:cs="Times New Roman"/>
                        <w:lang w:val="en-US" w:eastAsia="zh-CN"/>
                      </w:rPr>
                      <w:t>10-</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kinsoku/>
      <w:wordWrap/>
      <w:overflowPunct/>
      <w:topLinePunct w:val="0"/>
      <w:bidi w:val="0"/>
      <w:adjustRightInd w:val="0"/>
      <w:snapToGrid w:val="0"/>
      <w:ind w:firstLine="0" w:firstLineChars="0"/>
      <w:textAlignment w:val="baseline"/>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741479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vjn7ANAIAAF4EAAAOAAAAAAAAAAEAIAAAAB8BAABkcnMvZTJvRG9jLnhtbFBL&#10;BQYAAAAABgAGAFkBAADF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975"/>
                            <w:docPartObj>
                              <w:docPartGallery w:val="autotext"/>
                            </w:docPartObj>
                          </w:sdtPr>
                          <w:sdtEndPr>
                            <w:rPr>
                              <w:rFonts w:hint="default" w:ascii="Times New Roman" w:hAnsi="Times New Roman" w:cs="Times New Roman"/>
                            </w:rPr>
                          </w:sdtEndPr>
                          <w:sdtContent>
                            <w:p>
                              <w:pPr>
                                <w:pStyle w:val="16"/>
                                <w:ind w:firstLine="360"/>
                                <w:jc w:val="center"/>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155</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147459975"/>
                      <w:docPartObj>
                        <w:docPartGallery w:val="autotext"/>
                      </w:docPartObj>
                    </w:sdtPr>
                    <w:sdtEndPr>
                      <w:rPr>
                        <w:rFonts w:hint="default" w:ascii="Times New Roman" w:hAnsi="Times New Roman" w:cs="Times New Roman"/>
                      </w:rPr>
                    </w:sdtEndPr>
                    <w:sdtContent>
                      <w:p>
                        <w:pPr>
                          <w:pStyle w:val="16"/>
                          <w:ind w:firstLine="360"/>
                          <w:jc w:val="center"/>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155</w:t>
                        </w:r>
                        <w:r>
                          <w:rPr>
                            <w:rFonts w:hint="default" w:ascii="Times New Roman" w:hAnsi="Times New Roman" w:cs="Times New Roman"/>
                          </w:rP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bidi w:val="0"/>
      <w:adjustRightInd/>
      <w:snapToGrid w:val="0"/>
      <w:ind w:firstLine="0" w:firstLineChars="0"/>
      <w:textAlignment w:val="auto"/>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default" w:ascii="Times New Roman" w:hAnsi="Times New Roman" w:cs="Times New Roman"/>
                              <w:lang w:val="en-US" w:eastAsia="zh-CN"/>
                            </w:rPr>
                            <w:t>5-</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hint="default" w:ascii="Times New Roman" w:hAnsi="Times New Roman" w:cs="Times New Roman"/>
                        <w:lang w:val="en-US" w:eastAsia="zh-CN"/>
                      </w:rPr>
                      <w:t>5-</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bidi w:val="0"/>
      <w:adjustRightInd w:val="0"/>
      <w:snapToGrid w:val="0"/>
      <w:spacing w:line="228" w:lineRule="auto"/>
      <w:ind w:left="0" w:firstLine="0" w:firstLineChars="0"/>
      <w:textAlignment w:val="baseline"/>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64015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kinsoku/>
                            <w:wordWrap/>
                            <w:overflowPunct/>
                            <w:topLinePunct w:val="0"/>
                            <w:bidi w:val="0"/>
                            <w:adjustRightInd w:val="0"/>
                            <w:snapToGrid w:val="0"/>
                            <w:ind w:firstLine="0" w:firstLineChars="0"/>
                            <w:textAlignment w:val="baseline"/>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G9vaTICAABeBAAADgAAAAAAAAABACAAAAAfAQAAZHJzL2Uyb0RvYy54bWxQSwUG&#10;AAAAAAYABgBZAQAAwwUAAAAA&#10;">
              <v:fill on="f" focussize="0,0"/>
              <v:stroke on="f" weight="0.5pt"/>
              <v:imagedata o:title=""/>
              <o:lock v:ext="edit" aspectratio="f"/>
              <v:textbox inset="0mm,0mm,0mm,0mm" style="mso-fit-shape-to-text:t;">
                <w:txbxContent>
                  <w:p>
                    <w:pPr>
                      <w:pStyle w:val="16"/>
                      <w:keepNext w:val="0"/>
                      <w:keepLines w:val="0"/>
                      <w:pageBreakBefore w:val="0"/>
                      <w:widowControl/>
                      <w:kinsoku/>
                      <w:wordWrap/>
                      <w:overflowPunct/>
                      <w:topLinePunct w:val="0"/>
                      <w:bidi w:val="0"/>
                      <w:adjustRightInd w:val="0"/>
                      <w:snapToGrid w:val="0"/>
                      <w:ind w:firstLine="0" w:firstLineChars="0"/>
                      <w:textAlignment w:val="baseline"/>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337870"/>
      <w:docPartObj>
        <w:docPartGallery w:val="autotext"/>
      </w:docPartObj>
    </w:sdtPr>
    <w:sdtContent>
      <w:p>
        <w:pPr>
          <w:pStyle w:val="16"/>
          <w:keepNext w:val="0"/>
          <w:keepLines w:val="0"/>
          <w:pageBreakBefore w:val="0"/>
          <w:widowControl w:val="0"/>
          <w:kinsoku/>
          <w:wordWrap/>
          <w:overflowPunct/>
          <w:topLinePunct w:val="0"/>
          <w:bidi w:val="0"/>
          <w:adjustRightInd/>
          <w:snapToGrid w:val="0"/>
          <w:ind w:firstLine="0" w:firstLineChars="0"/>
          <w:jc w:val="center"/>
          <w:textAlignment w:val="auto"/>
        </w:pPr>
        <w:r>
          <w:rPr>
            <w:rFonts w:hint="default" w:ascii="Times New Roman" w:hAnsi="Times New Roman" w:cs="Times New Roman"/>
            <w:lang w:val="en-US" w:eastAsia="zh-CN"/>
          </w:rPr>
          <w:t>7-</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155</w:t>
        </w:r>
        <w:r>
          <w:rPr>
            <w:rFonts w:hint="default" w:ascii="Times New Roman" w:hAnsi="Times New Roman" w:cs="Times New Roma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default" w:eastAsia="宋体"/>
        <w:lang w:val="en-US" w:eastAsia="zh-CN"/>
      </w:rPr>
    </w:pPr>
    <w:r>
      <w:rPr>
        <w:rFonts w:hint="eastAsia" w:eastAsia="宋体"/>
        <w:lang w:val="en-US" w:eastAsia="zh-CN"/>
      </w:rPr>
      <w:t xml:space="preserve">吐鲁番市高昌区黑沟水库工程环境影响报告书                      </w:t>
    </w:r>
    <w:r>
      <w:rPr>
        <w:rFonts w:hint="eastAsia"/>
        <w:lang w:val="en-US" w:eastAsia="zh-CN"/>
      </w:rPr>
      <w:t xml:space="preserve">                                                                   </w:t>
    </w:r>
    <w:r>
      <w:rPr>
        <w:rFonts w:hint="eastAsia" w:eastAsia="宋体"/>
        <w:lang w:val="en-US" w:eastAsia="zh-CN"/>
      </w:rPr>
      <w:t xml:space="preserve">                                  前言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bidi w:val="0"/>
      <w:adjustRightInd/>
      <w:snapToGrid/>
      <w:spacing w:line="240" w:lineRule="auto"/>
      <w:ind w:left="0" w:leftChars="0" w:firstLine="0" w:firstLineChars="0"/>
      <w:textAlignment w:val="auto"/>
      <w:rPr>
        <w:rFonts w:hint="default" w:eastAsia="宋体"/>
        <w:sz w:val="18"/>
        <w:szCs w:val="18"/>
        <w:lang w:val="en-US" w:eastAsia="zh-CN"/>
      </w:rPr>
    </w:pPr>
    <w:r>
      <w:rPr>
        <w:rFonts w:hint="eastAsia"/>
        <w:sz w:val="18"/>
        <w:szCs w:val="18"/>
        <w:lang w:val="en-US" w:eastAsia="zh-CN"/>
      </w:rPr>
      <w:t>吐鲁番市高昌区黑沟水库工程环境影响报告书                                                    环境保护投资与环境影响经济损益分析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default" w:eastAsia="宋体"/>
        <w:lang w:val="en-US" w:eastAsia="zh-CN"/>
      </w:rPr>
    </w:pPr>
    <w:r>
      <w:rPr>
        <w:rFonts w:hint="eastAsia" w:eastAsia="宋体"/>
        <w:lang w:val="en-US" w:eastAsia="zh-CN"/>
      </w:rPr>
      <w:t xml:space="preserve">吐鲁番市高昌区黑沟水库工程环境影响报告书                   </w:t>
    </w:r>
    <w:r>
      <w:rPr>
        <w:rFonts w:hint="eastAsia"/>
        <w:lang w:val="en-US" w:eastAsia="zh-CN"/>
      </w:rPr>
      <w:t xml:space="preserve">                                                     </w:t>
    </w:r>
    <w:r>
      <w:rPr>
        <w:rFonts w:hint="eastAsia" w:eastAsia="宋体"/>
        <w:lang w:val="en-US" w:eastAsia="zh-CN"/>
      </w:rPr>
      <w:t xml:space="preserve">                         环境影响评价结论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rPr>
        <w:rFonts w:hint="default" w:eastAsia="宋体"/>
        <w:lang w:val="en-US" w:eastAsia="zh-CN"/>
      </w:rPr>
    </w:pPr>
    <w:r>
      <w:rPr>
        <w:rFonts w:hint="eastAsia"/>
        <w:lang w:val="en-US" w:eastAsia="zh-CN"/>
      </w:rPr>
      <w:t>吐鲁番市高昌区黑沟水库工程环境影响报告书                                                                                                                           总论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bidi w:val="0"/>
      <w:adjustRightInd/>
      <w:snapToGrid w:val="0"/>
      <w:ind w:firstLine="0" w:firstLineChars="0"/>
      <w:jc w:val="left"/>
      <w:textAlignment w:val="auto"/>
      <w:rPr>
        <w:rFonts w:hint="default" w:eastAsia="宋体"/>
        <w:lang w:val="en-US" w:eastAsia="zh-CN"/>
      </w:rPr>
    </w:pPr>
    <w:r>
      <w:rPr>
        <w:rFonts w:hint="eastAsia"/>
        <w:lang w:val="en-US" w:eastAsia="zh-CN"/>
      </w:rPr>
      <w:t>吐鲁番市高昌区黑沟水库工程环境影响报告书                                                                                                                   工程分析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jc w:val="both"/>
    </w:pPr>
    <w:r>
      <w:rPr>
        <w:rFonts w:hint="eastAsia"/>
        <w:lang w:val="en-US" w:eastAsia="zh-CN"/>
      </w:rPr>
      <w:t>吐鲁番市高昌区黑沟水库工程环境影响报告书                                                                                             环境现状调查与评价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bidi w:val="0"/>
      <w:adjustRightInd/>
      <w:snapToGrid/>
      <w:spacing w:line="240" w:lineRule="auto"/>
      <w:ind w:firstLine="0" w:firstLineChars="0"/>
      <w:textAlignment w:val="auto"/>
    </w:pPr>
    <w:r>
      <w:rPr>
        <w:rFonts w:hint="eastAsia"/>
        <w:sz w:val="18"/>
        <w:szCs w:val="18"/>
        <w:lang w:val="en-US" w:eastAsia="zh-CN"/>
      </w:rPr>
      <w:t>吐鲁番市高昌区黑沟水库工程环境影响报告书                                                                                     环境影响预测与评价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8" w:line="218" w:lineRule="auto"/>
      <w:ind w:left="0" w:leftChars="0" w:firstLine="0" w:firstLineChars="0"/>
      <w:rPr>
        <w:rFonts w:hint="default" w:ascii="宋体" w:hAnsi="宋体" w:eastAsia="宋体" w:cs="宋体"/>
        <w:sz w:val="18"/>
        <w:szCs w:val="18"/>
        <w:lang w:val="en-US" w:eastAsia="zh-CN"/>
      </w:rPr>
    </w:pPr>
    <w:r>
      <w:rPr>
        <w:rFonts w:hint="eastAsia" w:ascii="宋体" w:hAnsi="宋体" w:cs="宋体"/>
        <w:sz w:val="18"/>
        <w:szCs w:val="18"/>
        <w:lang w:val="en-US" w:eastAsia="zh-CN"/>
      </w:rPr>
      <w:t>吐鲁番市高昌区黑沟水库工程环境影响报告书                                                环境风险评价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bidi w:val="0"/>
      <w:adjustRightInd/>
      <w:snapToGrid/>
      <w:spacing w:line="240" w:lineRule="auto"/>
      <w:ind w:left="0" w:leftChars="0" w:firstLine="0" w:firstLineChars="0"/>
      <w:textAlignment w:val="auto"/>
      <w:rPr>
        <w:rFonts w:hint="default" w:eastAsia="宋体"/>
        <w:sz w:val="18"/>
        <w:szCs w:val="16"/>
        <w:lang w:val="en-US" w:eastAsia="zh-CN"/>
      </w:rPr>
    </w:pPr>
    <w:r>
      <w:rPr>
        <w:rFonts w:hint="eastAsia"/>
        <w:sz w:val="18"/>
        <w:szCs w:val="16"/>
        <w:lang w:val="en-US" w:eastAsia="zh-CN"/>
      </w:rPr>
      <w:t>吐鲁番市高昌区黑沟水库工程环境影响报告书                                                                        环境保护措施与可行性论证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9736D"/>
    <w:multiLevelType w:val="singleLevel"/>
    <w:tmpl w:val="8F19736D"/>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0CE388B5"/>
    <w:multiLevelType w:val="singleLevel"/>
    <w:tmpl w:val="0CE388B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CA2A55"/>
    <w:rsid w:val="01322983"/>
    <w:rsid w:val="04D07A99"/>
    <w:rsid w:val="081A3F5B"/>
    <w:rsid w:val="0F783207"/>
    <w:rsid w:val="0FC93A62"/>
    <w:rsid w:val="129F4319"/>
    <w:rsid w:val="145810EC"/>
    <w:rsid w:val="16B05DC8"/>
    <w:rsid w:val="182B52BA"/>
    <w:rsid w:val="18951E25"/>
    <w:rsid w:val="195D0EAA"/>
    <w:rsid w:val="1B045D62"/>
    <w:rsid w:val="1E3429EF"/>
    <w:rsid w:val="1F6E4E72"/>
    <w:rsid w:val="2009466C"/>
    <w:rsid w:val="24A86E33"/>
    <w:rsid w:val="278E3170"/>
    <w:rsid w:val="28E64C29"/>
    <w:rsid w:val="2B102FB5"/>
    <w:rsid w:val="2B7661DC"/>
    <w:rsid w:val="2BB15838"/>
    <w:rsid w:val="2EB21E3A"/>
    <w:rsid w:val="306F7451"/>
    <w:rsid w:val="32D06D32"/>
    <w:rsid w:val="362D7FF8"/>
    <w:rsid w:val="36527A5E"/>
    <w:rsid w:val="369D3BA6"/>
    <w:rsid w:val="37C4673A"/>
    <w:rsid w:val="3E9C6B44"/>
    <w:rsid w:val="3EA62CD7"/>
    <w:rsid w:val="3F852C53"/>
    <w:rsid w:val="3F9335C1"/>
    <w:rsid w:val="410D3413"/>
    <w:rsid w:val="420D3CC3"/>
    <w:rsid w:val="42580EE9"/>
    <w:rsid w:val="427D2717"/>
    <w:rsid w:val="45245C4C"/>
    <w:rsid w:val="47105324"/>
    <w:rsid w:val="49E35145"/>
    <w:rsid w:val="4A824CCC"/>
    <w:rsid w:val="4CD7191D"/>
    <w:rsid w:val="4D6C7200"/>
    <w:rsid w:val="4F0B18BC"/>
    <w:rsid w:val="5378497F"/>
    <w:rsid w:val="53C2401E"/>
    <w:rsid w:val="543F741C"/>
    <w:rsid w:val="55186629"/>
    <w:rsid w:val="55935C72"/>
    <w:rsid w:val="59751451"/>
    <w:rsid w:val="5A910924"/>
    <w:rsid w:val="5DFE05C1"/>
    <w:rsid w:val="5E6202E5"/>
    <w:rsid w:val="5EA52572"/>
    <w:rsid w:val="5F16108D"/>
    <w:rsid w:val="61E11B13"/>
    <w:rsid w:val="66E71979"/>
    <w:rsid w:val="686C7E60"/>
    <w:rsid w:val="6AE52674"/>
    <w:rsid w:val="6CD5451D"/>
    <w:rsid w:val="6FEE7FB2"/>
    <w:rsid w:val="70666005"/>
    <w:rsid w:val="732767CF"/>
    <w:rsid w:val="771741F2"/>
    <w:rsid w:val="779821C1"/>
    <w:rsid w:val="78B96EEE"/>
    <w:rsid w:val="79110AD8"/>
    <w:rsid w:val="7A2B5BC9"/>
    <w:rsid w:val="7BB42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kinsoku w:val="0"/>
      <w:autoSpaceDE w:val="0"/>
      <w:autoSpaceDN w:val="0"/>
      <w:adjustRightInd w:val="0"/>
      <w:snapToGrid w:val="0"/>
      <w:spacing w:before="100" w:beforeLines="100" w:after="100" w:afterLines="100" w:line="360" w:lineRule="auto"/>
      <w:jc w:val="center"/>
      <w:textAlignment w:val="baseline"/>
      <w:outlineLvl w:val="0"/>
    </w:pPr>
    <w:rPr>
      <w:rFonts w:eastAsia="黑体" w:cstheme="minorBidi"/>
      <w:b/>
      <w:bCs/>
      <w:snapToGrid w:val="0"/>
      <w:color w:val="000000"/>
      <w:kern w:val="44"/>
      <w:sz w:val="36"/>
      <w:szCs w:val="44"/>
      <w:lang w:val="en-US" w:eastAsia="zh-CN" w:bidi="ar-SA"/>
    </w:rPr>
  </w:style>
  <w:style w:type="paragraph" w:styleId="3">
    <w:name w:val="heading 2"/>
    <w:basedOn w:val="1"/>
    <w:next w:val="1"/>
    <w:unhideWhenUsed/>
    <w:qFormat/>
    <w:uiPriority w:val="0"/>
    <w:pPr>
      <w:keepNext/>
      <w:keepLines/>
      <w:kinsoku w:val="0"/>
      <w:autoSpaceDE w:val="0"/>
      <w:autoSpaceDN w:val="0"/>
      <w:adjustRightInd w:val="0"/>
      <w:snapToGrid w:val="0"/>
      <w:spacing w:before="50" w:beforeLines="50" w:after="50" w:afterLines="50" w:line="360" w:lineRule="auto"/>
      <w:textAlignment w:val="baseline"/>
      <w:outlineLvl w:val="1"/>
    </w:pPr>
    <w:rPr>
      <w:rFonts w:ascii="Arial" w:hAnsi="Arial" w:eastAsia="黑体" w:cs="Arial"/>
      <w:b/>
      <w:snapToGrid w:val="0"/>
      <w:color w:val="000000"/>
      <w:sz w:val="32"/>
      <w:szCs w:val="21"/>
      <w:lang w:val="en-US" w:eastAsia="en-US" w:bidi="ar-SA"/>
    </w:rPr>
  </w:style>
  <w:style w:type="paragraph" w:styleId="4">
    <w:name w:val="heading 3"/>
    <w:basedOn w:val="1"/>
    <w:next w:val="1"/>
    <w:unhideWhenUsed/>
    <w:qFormat/>
    <w:uiPriority w:val="0"/>
    <w:pPr>
      <w:keepNext/>
      <w:keepLines/>
      <w:autoSpaceDE w:val="0"/>
      <w:autoSpaceDN w:val="0"/>
      <w:adjustRightInd w:val="0"/>
      <w:snapToGrid w:val="0"/>
      <w:spacing w:line="360" w:lineRule="auto"/>
      <w:textAlignment w:val="baseline"/>
      <w:outlineLvl w:val="2"/>
    </w:pPr>
    <w:rPr>
      <w:rFonts w:eastAsia="黑体" w:cs="Arial"/>
      <w:snapToGrid w:val="0"/>
      <w:color w:val="000000"/>
      <w:sz w:val="28"/>
      <w:szCs w:val="21"/>
      <w:lang w:val="en-US" w:eastAsia="en-US" w:bidi="ar-SA"/>
    </w:rPr>
  </w:style>
  <w:style w:type="paragraph" w:styleId="5">
    <w:name w:val="heading 4"/>
    <w:basedOn w:val="1"/>
    <w:next w:val="1"/>
    <w:link w:val="38"/>
    <w:unhideWhenUsed/>
    <w:qFormat/>
    <w:uiPriority w:val="9"/>
    <w:pPr>
      <w:keepNext/>
      <w:keepLines/>
      <w:widowControl w:val="0"/>
      <w:spacing w:line="360" w:lineRule="auto"/>
      <w:jc w:val="both"/>
      <w:outlineLvl w:val="3"/>
    </w:pPr>
    <w:rPr>
      <w:rFonts w:eastAsia="宋体"/>
      <w:b/>
      <w:bCs/>
      <w:kern w:val="2"/>
      <w:szCs w:val="28"/>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pPr>
      <w:widowControl w:val="0"/>
      <w:jc w:val="both"/>
    </w:pPr>
    <w:rPr>
      <w:rFonts w:ascii="Arial" w:hAnsi="Arial" w:eastAsia="黑体" w:cs="Arial"/>
      <w:kern w:val="2"/>
      <w:sz w:val="20"/>
      <w:szCs w:val="20"/>
      <w:lang w:val="en-US" w:eastAsia="zh-CN" w:bidi="ar-SA"/>
    </w:rPr>
  </w:style>
  <w:style w:type="paragraph" w:styleId="7">
    <w:name w:val="Body Text"/>
    <w:basedOn w:val="1"/>
    <w:next w:val="8"/>
    <w:link w:val="33"/>
    <w:unhideWhenUsed/>
    <w:qFormat/>
    <w:uiPriority w:val="0"/>
    <w:pPr>
      <w:widowControl w:val="0"/>
      <w:spacing w:after="120"/>
      <w:jc w:val="both"/>
    </w:pPr>
    <w:rPr>
      <w:rFonts w:ascii="Calibri" w:hAnsi="Calibri" w:eastAsia="宋体"/>
      <w:kern w:val="2"/>
      <w:sz w:val="21"/>
      <w:lang w:val="en-US" w:eastAsia="zh-CN" w:bidi="ar-SA"/>
    </w:rPr>
  </w:style>
  <w:style w:type="paragraph" w:styleId="8">
    <w:name w:val="List Bullet 5"/>
    <w:basedOn w:val="1"/>
    <w:qFormat/>
    <w:uiPriority w:val="0"/>
    <w:pPr>
      <w:widowControl w:val="0"/>
      <w:numPr>
        <w:ilvl w:val="0"/>
        <w:numId w:val="1"/>
      </w:numPr>
      <w:jc w:val="both"/>
    </w:pPr>
    <w:rPr>
      <w:rFonts w:ascii="Calibri" w:hAnsi="Calibri" w:eastAsia="宋体"/>
      <w:kern w:val="2"/>
      <w:sz w:val="21"/>
      <w:lang w:val="en-US" w:eastAsia="zh-CN" w:bidi="ar-SA"/>
    </w:rPr>
  </w:style>
  <w:style w:type="paragraph" w:styleId="9">
    <w:name w:val="Body Text Indent"/>
    <w:basedOn w:val="1"/>
    <w:next w:val="10"/>
    <w:qFormat/>
    <w:uiPriority w:val="0"/>
    <w:pPr>
      <w:widowControl w:val="0"/>
      <w:spacing w:after="120"/>
      <w:ind w:left="420" w:leftChars="200"/>
      <w:jc w:val="both"/>
    </w:pPr>
    <w:rPr>
      <w:rFonts w:ascii="Calibri" w:hAnsi="Calibri" w:eastAsia="宋体"/>
      <w:kern w:val="2"/>
      <w:sz w:val="21"/>
      <w:lang w:val="en-US" w:eastAsia="zh-CN" w:bidi="ar-SA"/>
    </w:rPr>
  </w:style>
  <w:style w:type="paragraph" w:customStyle="1" w:styleId="10">
    <w:name w:val="样式 正文文本缩进 + 行距: 1.5 倍行距"/>
    <w:basedOn w:val="11"/>
    <w:next w:val="12"/>
    <w:qFormat/>
    <w:uiPriority w:val="0"/>
    <w:pPr>
      <w:widowControl w:val="0"/>
      <w:spacing w:line="360" w:lineRule="auto"/>
      <w:ind w:left="90" w:leftChars="32" w:firstLine="560" w:firstLineChars="200"/>
      <w:jc w:val="both"/>
    </w:pPr>
    <w:rPr>
      <w:rFonts w:cs="宋体"/>
      <w:kern w:val="2"/>
      <w:lang w:val="en-US" w:eastAsia="zh-CN" w:bidi="ar-SA"/>
    </w:rPr>
  </w:style>
  <w:style w:type="paragraph" w:customStyle="1" w:styleId="11">
    <w:name w:val="Body Text Indent"/>
    <w:basedOn w:val="1"/>
    <w:next w:val="10"/>
    <w:qFormat/>
    <w:uiPriority w:val="0"/>
    <w:pPr>
      <w:widowControl w:val="0"/>
      <w:spacing w:after="120"/>
      <w:ind w:left="420" w:leftChars="200"/>
      <w:jc w:val="both"/>
    </w:pPr>
    <w:rPr>
      <w:rFonts w:eastAsia="宋体"/>
      <w:kern w:val="2"/>
      <w:lang w:val="en-US" w:eastAsia="zh-CN" w:bidi="ar-SA"/>
    </w:rPr>
  </w:style>
  <w:style w:type="paragraph" w:styleId="12">
    <w:name w:val="header"/>
    <w:basedOn w:val="1"/>
    <w:next w:val="13"/>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eastAsia="宋体"/>
      <w:kern w:val="2"/>
      <w:sz w:val="18"/>
      <w:lang w:val="en-US" w:eastAsia="zh-CN" w:bidi="ar-SA"/>
    </w:rPr>
  </w:style>
  <w:style w:type="paragraph" w:customStyle="1" w:styleId="13">
    <w:name w:val="样式5"/>
    <w:basedOn w:val="14"/>
    <w:next w:val="1"/>
    <w:qFormat/>
    <w:uiPriority w:val="0"/>
    <w:pPr>
      <w:snapToGrid w:val="0"/>
      <w:ind w:firstLine="510"/>
    </w:pPr>
  </w:style>
  <w:style w:type="paragraph" w:customStyle="1" w:styleId="14">
    <w:name w:val="正文1"/>
    <w:basedOn w:val="7"/>
    <w:next w:val="1"/>
    <w:qFormat/>
    <w:uiPriority w:val="0"/>
    <w:pPr>
      <w:widowControl/>
      <w:spacing w:line="360" w:lineRule="auto"/>
      <w:ind w:firstLine="482"/>
    </w:pPr>
    <w:rPr>
      <w:kern w:val="0"/>
      <w:sz w:val="24"/>
    </w:rPr>
  </w:style>
  <w:style w:type="paragraph" w:styleId="15">
    <w:name w:val="Body Text Indent 2"/>
    <w:basedOn w:val="1"/>
    <w:link w:val="35"/>
    <w:qFormat/>
    <w:uiPriority w:val="0"/>
    <w:pPr>
      <w:widowControl w:val="0"/>
      <w:snapToGrid w:val="0"/>
      <w:spacing w:line="360" w:lineRule="auto"/>
      <w:ind w:firstLine="480" w:firstLineChars="200"/>
      <w:jc w:val="both"/>
    </w:pPr>
    <w:rPr>
      <w:rFonts w:ascii="宋体" w:hAnsi="Calibri" w:eastAsia="宋体"/>
      <w:color w:val="000000"/>
      <w:kern w:val="2"/>
      <w:szCs w:val="20"/>
      <w:lang w:val="en-US" w:eastAsia="zh-CN" w:bidi="ar-SA"/>
    </w:rPr>
  </w:style>
  <w:style w:type="paragraph" w:styleId="16">
    <w:name w:val="footer"/>
    <w:basedOn w:val="1"/>
    <w:qFormat/>
    <w:uiPriority w:val="0"/>
    <w:pPr>
      <w:tabs>
        <w:tab w:val="center" w:pos="4153"/>
        <w:tab w:val="right" w:pos="8306"/>
      </w:tabs>
      <w:kinsoku w:val="0"/>
      <w:autoSpaceDE w:val="0"/>
      <w:autoSpaceDN w:val="0"/>
      <w:adjustRightInd w:val="0"/>
      <w:snapToGrid w:val="0"/>
      <w:textAlignment w:val="baseline"/>
    </w:pPr>
    <w:rPr>
      <w:rFonts w:ascii="Arial" w:hAnsi="Arial" w:eastAsia="Arial" w:cs="Arial"/>
      <w:snapToGrid w:val="0"/>
      <w:color w:val="000000"/>
      <w:sz w:val="18"/>
      <w:szCs w:val="21"/>
      <w:lang w:val="en-US" w:eastAsia="en-US" w:bidi="ar-SA"/>
    </w:rPr>
  </w:style>
  <w:style w:type="paragraph" w:styleId="17">
    <w:name w:val="Body Text First Indent 2"/>
    <w:basedOn w:val="9"/>
    <w:next w:val="18"/>
    <w:qFormat/>
    <w:uiPriority w:val="0"/>
    <w:pPr>
      <w:ind w:firstLine="420" w:firstLineChars="200"/>
    </w:pPr>
  </w:style>
  <w:style w:type="paragraph" w:customStyle="1" w:styleId="18">
    <w:name w:val="Default"/>
    <w:basedOn w:val="19"/>
    <w:next w:val="17"/>
    <w:unhideWhenUsed/>
    <w:qFormat/>
    <w:uiPriority w:val="99"/>
    <w:pPr>
      <w:autoSpaceDE w:val="0"/>
      <w:autoSpaceDN w:val="0"/>
      <w:adjustRightInd w:val="0"/>
    </w:pPr>
    <w:rPr>
      <w:rFonts w:ascii="FangSong_GB2312" w:hAnsi="FangSong_GB2312" w:eastAsia="FangSong_GB2312"/>
      <w:sz w:val="24"/>
    </w:rPr>
  </w:style>
  <w:style w:type="paragraph" w:customStyle="1" w:styleId="19">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table" w:customStyle="1" w:styleId="24">
    <w:name w:val="Table Normal_0"/>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25">
    <w:name w:val="Table Text"/>
    <w:basedOn w:val="1"/>
    <w:semiHidden/>
    <w:qFormat/>
    <w:uiPriority w:val="0"/>
    <w:pPr>
      <w:autoSpaceDE w:val="0"/>
      <w:autoSpaceDN w:val="0"/>
      <w:adjustRightInd w:val="0"/>
      <w:snapToGrid w:val="0"/>
      <w:spacing w:line="360" w:lineRule="auto"/>
      <w:ind w:firstLine="723" w:firstLineChars="200"/>
      <w:textAlignment w:val="baseline"/>
    </w:pPr>
    <w:rPr>
      <w:rFonts w:ascii="宋体" w:hAnsi="宋体" w:eastAsia="宋体" w:cs="宋体"/>
      <w:snapToGrid w:val="0"/>
      <w:color w:val="000000"/>
      <w:sz w:val="18"/>
      <w:szCs w:val="18"/>
      <w:lang w:val="en-US" w:eastAsia="en-US" w:bidi="ar-SA"/>
    </w:rPr>
  </w:style>
  <w:style w:type="table" w:customStyle="1" w:styleId="26">
    <w:name w:val="Table Grid_0"/>
    <w:basedOn w:val="2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代-标题4"/>
    <w:basedOn w:val="4"/>
    <w:link w:val="28"/>
    <w:qFormat/>
    <w:uiPriority w:val="0"/>
    <w:pPr>
      <w:widowControl w:val="0"/>
      <w:autoSpaceDE/>
      <w:autoSpaceDN/>
      <w:adjustRightInd/>
      <w:snapToGrid/>
      <w:jc w:val="both"/>
      <w:textAlignment w:val="auto"/>
      <w:outlineLvl w:val="3"/>
    </w:pPr>
    <w:rPr>
      <w:rFonts w:cs="Times New Roman"/>
      <w:bCs/>
      <w:snapToGrid/>
      <w:color w:val="auto"/>
      <w:kern w:val="2"/>
      <w:sz w:val="24"/>
      <w:szCs w:val="32"/>
      <w:lang w:eastAsia="zh-CN"/>
    </w:rPr>
  </w:style>
  <w:style w:type="character" w:customStyle="1" w:styleId="28">
    <w:name w:val="代-标题4 字符"/>
    <w:basedOn w:val="22"/>
    <w:link w:val="27"/>
    <w:qFormat/>
    <w:uiPriority w:val="0"/>
    <w:rPr>
      <w:rFonts w:eastAsia="黑体"/>
      <w:bCs/>
      <w:sz w:val="24"/>
      <w:szCs w:val="32"/>
    </w:rPr>
  </w:style>
  <w:style w:type="paragraph" w:customStyle="1" w:styleId="29">
    <w:name w:val="环评表格1"/>
    <w:basedOn w:val="1"/>
    <w:qFormat/>
    <w:uiPriority w:val="0"/>
    <w:pPr>
      <w:widowControl w:val="0"/>
      <w:wordWrap w:val="0"/>
      <w:topLinePunct/>
      <w:ind w:firstLine="200"/>
      <w:jc w:val="center"/>
    </w:pPr>
    <w:rPr>
      <w:rFonts w:ascii="宋体" w:hAnsi="宋体" w:eastAsia="宋体" w:cs="宋体"/>
      <w:bCs/>
      <w:spacing w:val="6"/>
      <w:kern w:val="2"/>
      <w:szCs w:val="20"/>
      <w:lang w:val="en-US" w:eastAsia="zh-CN" w:bidi="ar-SA"/>
    </w:rPr>
  </w:style>
  <w:style w:type="table" w:customStyle="1" w:styleId="30">
    <w:name w:val="Table Normal_0_0"/>
    <w:unhideWhenUsed/>
    <w:qFormat/>
    <w:uiPriority w:val="0"/>
    <w:rPr>
      <w:rFonts w:eastAsia="宋体"/>
    </w:rPr>
    <w:tblPr>
      <w:tblCellMar>
        <w:top w:w="0" w:type="dxa"/>
        <w:left w:w="0" w:type="dxa"/>
        <w:bottom w:w="0" w:type="dxa"/>
        <w:right w:w="0" w:type="dxa"/>
      </w:tblCellMar>
    </w:tblPr>
  </w:style>
  <w:style w:type="table" w:customStyle="1" w:styleId="31">
    <w:name w:val="Table Grid_1"/>
    <w:basedOn w:val="2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Normal_0_1"/>
    <w:unhideWhenUsed/>
    <w:qFormat/>
    <w:uiPriority w:val="0"/>
    <w:rPr>
      <w:rFonts w:eastAsia="宋体"/>
    </w:rPr>
    <w:tblPr>
      <w:tblCellMar>
        <w:top w:w="0" w:type="dxa"/>
        <w:left w:w="0" w:type="dxa"/>
        <w:bottom w:w="0" w:type="dxa"/>
        <w:right w:w="0" w:type="dxa"/>
      </w:tblCellMar>
    </w:tblPr>
  </w:style>
  <w:style w:type="character" w:customStyle="1" w:styleId="33">
    <w:name w:val="正文文本 字符"/>
    <w:link w:val="7"/>
    <w:qFormat/>
    <w:uiPriority w:val="0"/>
    <w:rPr>
      <w:rFonts w:eastAsia="宋体"/>
      <w:szCs w:val="24"/>
    </w:rPr>
  </w:style>
  <w:style w:type="table" w:customStyle="1" w:styleId="34">
    <w:name w:val="Table Grid_2"/>
    <w:basedOn w:val="2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正文文本缩进 2 字符"/>
    <w:basedOn w:val="22"/>
    <w:link w:val="15"/>
    <w:qFormat/>
    <w:uiPriority w:val="0"/>
    <w:rPr>
      <w:rFonts w:ascii="宋体" w:hAnsi="Calibri" w:eastAsia="宋体"/>
      <w:color w:val="000000"/>
      <w:sz w:val="24"/>
    </w:rPr>
  </w:style>
  <w:style w:type="table" w:customStyle="1" w:styleId="36">
    <w:name w:val="Table Normal_0_2"/>
    <w:unhideWhenUsed/>
    <w:qFormat/>
    <w:uiPriority w:val="0"/>
    <w:rPr>
      <w:rFonts w:eastAsia="宋体"/>
    </w:rPr>
    <w:tblPr>
      <w:tblCellMar>
        <w:top w:w="0" w:type="dxa"/>
        <w:left w:w="0" w:type="dxa"/>
        <w:bottom w:w="0" w:type="dxa"/>
        <w:right w:w="0" w:type="dxa"/>
      </w:tblCellMar>
    </w:tblPr>
  </w:style>
  <w:style w:type="paragraph" w:customStyle="1" w:styleId="37">
    <w:name w:val="Table Paragraph"/>
    <w:basedOn w:val="1"/>
    <w:qFormat/>
    <w:uiPriority w:val="1"/>
    <w:pPr>
      <w:widowControl w:val="0"/>
      <w:autoSpaceDE w:val="0"/>
      <w:autoSpaceDN w:val="0"/>
      <w:adjustRightInd w:val="0"/>
    </w:pPr>
    <w:rPr>
      <w:rFonts w:eastAsia="宋体"/>
      <w:lang w:val="en-US" w:eastAsia="zh-CN" w:bidi="ar-SA"/>
    </w:rPr>
  </w:style>
  <w:style w:type="character" w:customStyle="1" w:styleId="38">
    <w:name w:val="标题 4 字符"/>
    <w:basedOn w:val="22"/>
    <w:link w:val="5"/>
    <w:qFormat/>
    <w:uiPriority w:val="9"/>
    <w:rPr>
      <w:rFonts w:eastAsia="宋体"/>
      <w:b/>
      <w:bCs/>
      <w:sz w:val="24"/>
      <w:szCs w:val="28"/>
    </w:rPr>
  </w:style>
  <w:style w:type="table" w:customStyle="1" w:styleId="39">
    <w:name w:val="Table Normal_0_3"/>
    <w:unhideWhenUsed/>
    <w:qFormat/>
    <w:uiPriority w:val="0"/>
    <w:rPr>
      <w:rFonts w:eastAsia="宋体"/>
    </w:rPr>
    <w:tblPr>
      <w:tblCellMar>
        <w:top w:w="0" w:type="dxa"/>
        <w:left w:w="0" w:type="dxa"/>
        <w:bottom w:w="0" w:type="dxa"/>
        <w:right w:w="0" w:type="dxa"/>
      </w:tblCellMar>
    </w:tblPr>
  </w:style>
  <w:style w:type="table" w:customStyle="1" w:styleId="40">
    <w:name w:val="Table Grid_3"/>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Normal_0_4"/>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table" w:customStyle="1" w:styleId="42">
    <w:name w:val="Table Grid_4"/>
    <w:basedOn w:val="2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 Normal_0_5"/>
    <w:unhideWhenUsed/>
    <w:qFormat/>
    <w:uiPriority w:val="0"/>
    <w:rPr>
      <w:rFonts w:eastAsia="宋体"/>
    </w:rPr>
    <w:tblPr>
      <w:tblCellMar>
        <w:top w:w="0" w:type="dxa"/>
        <w:left w:w="0" w:type="dxa"/>
        <w:bottom w:w="0" w:type="dxa"/>
        <w:right w:w="0" w:type="dxa"/>
      </w:tblCellMar>
    </w:tblPr>
  </w:style>
  <w:style w:type="table" w:customStyle="1" w:styleId="44">
    <w:name w:val="Table Normal_0_6"/>
    <w:unhideWhenUsed/>
    <w:qFormat/>
    <w:uiPriority w:val="0"/>
    <w:rPr>
      <w:rFonts w:eastAsia="宋体"/>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79</Pages>
  <Words>7331</Words>
  <Characters>8939</Characters>
  <Lines>1</Lines>
  <Paragraphs>1</Paragraphs>
  <TotalTime>70</TotalTime>
  <ScaleCrop>false</ScaleCrop>
  <LinksUpToDate>false</LinksUpToDate>
  <CharactersWithSpaces>9160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2025-08-26T01:01:00Z</dcterms:created>
  <dc:creator>Administrator</dc:creator>
  <cp:lastModifiedBy>Administrator</cp:lastModifiedBy>
  <dcterms:modified xsi:type="dcterms:W3CDTF">2025-08-28T04:01:20Z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eyJoZGlkIjoiMDE5MzY4NTVmNWNkM2FiOTE3MzcxMWViN2E1MTkyMzYiLCJ1c2VySWQiOiI1MDc3ODA1MzIifQ==</vt:lpwstr>
  </property>
  <property fmtid="{D5CDD505-2E9C-101B-9397-08002B2CF9AE}" pid="3" name="KSOProductBuildVer">
    <vt:lpwstr>2052-12.8.2.15286</vt:lpwstr>
  </property>
  <property fmtid="{D5CDD505-2E9C-101B-9397-08002B2CF9AE}" pid="4" name="ICV">
    <vt:lpwstr>64A76B3AB12048C796A88AC075B52F48_13</vt:lpwstr>
  </property>
</Properties>
</file>