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C8651">
      <w:pPr>
        <w:ind w:firstLine="0" w:firstLineChars="0"/>
        <w:jc w:val="center"/>
        <w:rPr>
          <w:rFonts w:hint="eastAsia" w:ascii="华文行楷" w:hAnsi="华文行楷" w:eastAsia="华文行楷" w:cs="华文行楷"/>
          <w:b/>
          <w:bCs/>
          <w:w w:val="80"/>
          <w:sz w:val="52"/>
          <w:szCs w:val="52"/>
        </w:rPr>
      </w:pPr>
      <w:r>
        <w:rPr>
          <w:rFonts w:hint="eastAsia" w:ascii="华文行楷" w:hAnsi="华文行楷" w:eastAsia="华文行楷" w:cs="华文行楷"/>
          <w:b/>
          <w:bCs/>
          <w:w w:val="80"/>
          <w:sz w:val="52"/>
          <w:szCs w:val="52"/>
          <w:lang w:eastAsia="zh-CN"/>
        </w:rPr>
        <w:t>新疆美汇特石化产品有限公司40万吨/年煤焦油加氢及配套项目35000Nm</w:t>
      </w:r>
      <w:r>
        <w:rPr>
          <w:rFonts w:hint="eastAsia" w:ascii="华文行楷" w:hAnsi="华文行楷" w:eastAsia="华文行楷" w:cs="华文行楷"/>
          <w:b/>
          <w:bCs/>
          <w:w w:val="80"/>
          <w:sz w:val="52"/>
          <w:szCs w:val="52"/>
          <w:vertAlign w:val="superscript"/>
          <w:lang w:eastAsia="zh-CN"/>
        </w:rPr>
        <w:t>3</w:t>
      </w:r>
      <w:r>
        <w:rPr>
          <w:rFonts w:hint="eastAsia" w:ascii="华文行楷" w:hAnsi="华文行楷" w:eastAsia="华文行楷" w:cs="华文行楷"/>
          <w:b/>
          <w:bCs/>
          <w:w w:val="80"/>
          <w:sz w:val="52"/>
          <w:szCs w:val="52"/>
          <w:lang w:eastAsia="zh-CN"/>
        </w:rPr>
        <w:t>/h天然气制氢装置改造项目</w:t>
      </w:r>
      <w:r>
        <w:rPr>
          <w:rFonts w:hint="eastAsia" w:ascii="华文行楷" w:hAnsi="华文行楷" w:eastAsia="华文行楷" w:cs="华文行楷"/>
          <w:b/>
          <w:bCs/>
          <w:w w:val="80"/>
          <w:sz w:val="52"/>
          <w:szCs w:val="52"/>
        </w:rPr>
        <w:t>环境影响报告书</w:t>
      </w:r>
    </w:p>
    <w:p w14:paraId="6B1726BF">
      <w:pPr>
        <w:ind w:firstLine="643"/>
        <w:rPr>
          <w:rFonts w:hint="eastAsia" w:ascii="宋体" w:hAnsi="宋体" w:cs="宋体"/>
          <w:b/>
          <w:bCs/>
          <w:sz w:val="32"/>
          <w:szCs w:val="32"/>
        </w:rPr>
      </w:pPr>
    </w:p>
    <w:p w14:paraId="725614D6">
      <w:pPr>
        <w:ind w:left="2884" w:hanging="2884" w:hangingChars="798"/>
        <w:rPr>
          <w:rFonts w:hint="eastAsia" w:ascii="宋体" w:hAnsi="宋体"/>
          <w:b/>
          <w:sz w:val="36"/>
          <w:szCs w:val="36"/>
        </w:rPr>
      </w:pPr>
    </w:p>
    <w:p w14:paraId="0073A38D">
      <w:pPr>
        <w:ind w:left="2884" w:hanging="2884" w:hangingChars="798"/>
        <w:rPr>
          <w:rFonts w:hint="eastAsia" w:ascii="宋体" w:hAnsi="宋体"/>
          <w:b/>
          <w:sz w:val="36"/>
          <w:szCs w:val="36"/>
        </w:rPr>
      </w:pPr>
    </w:p>
    <w:p w14:paraId="4B3D93B5">
      <w:pPr>
        <w:ind w:left="2884" w:hanging="2884" w:hangingChars="798"/>
        <w:rPr>
          <w:rFonts w:hint="eastAsia" w:ascii="宋体" w:hAnsi="宋体"/>
          <w:b/>
          <w:sz w:val="36"/>
          <w:szCs w:val="36"/>
        </w:rPr>
      </w:pPr>
    </w:p>
    <w:p w14:paraId="1B1D38AA">
      <w:pPr>
        <w:ind w:left="2884" w:hanging="2884" w:hangingChars="798"/>
        <w:rPr>
          <w:rFonts w:hint="eastAsia" w:ascii="宋体" w:hAnsi="宋体"/>
          <w:b/>
          <w:sz w:val="36"/>
          <w:szCs w:val="36"/>
        </w:rPr>
      </w:pPr>
    </w:p>
    <w:p w14:paraId="17DD7329">
      <w:pPr>
        <w:ind w:left="2884" w:hanging="2884" w:hangingChars="798"/>
        <w:rPr>
          <w:rFonts w:hint="eastAsia" w:ascii="宋体" w:hAnsi="宋体"/>
          <w:b/>
          <w:sz w:val="36"/>
          <w:szCs w:val="36"/>
        </w:rPr>
      </w:pPr>
    </w:p>
    <w:p w14:paraId="2B817208">
      <w:pPr>
        <w:ind w:left="2884" w:hanging="2884" w:hangingChars="798"/>
        <w:rPr>
          <w:rFonts w:hint="eastAsia" w:ascii="宋体" w:hAnsi="宋体"/>
          <w:b/>
          <w:sz w:val="36"/>
          <w:szCs w:val="36"/>
        </w:rPr>
      </w:pPr>
    </w:p>
    <w:p w14:paraId="0A7006B8">
      <w:pPr>
        <w:ind w:left="2884" w:hanging="2884" w:hangingChars="798"/>
        <w:rPr>
          <w:rFonts w:hint="eastAsia" w:ascii="宋体" w:hAnsi="宋体"/>
          <w:b/>
          <w:sz w:val="36"/>
          <w:szCs w:val="36"/>
        </w:rPr>
      </w:pPr>
    </w:p>
    <w:p w14:paraId="177937D8">
      <w:pPr>
        <w:ind w:left="2884" w:hanging="2884" w:hangingChars="798"/>
        <w:rPr>
          <w:rFonts w:hint="eastAsia" w:ascii="宋体" w:hAnsi="宋体"/>
          <w:b/>
          <w:sz w:val="36"/>
          <w:szCs w:val="36"/>
        </w:rPr>
      </w:pPr>
    </w:p>
    <w:p w14:paraId="10C97F75">
      <w:pPr>
        <w:ind w:left="2884" w:hanging="2884" w:hangingChars="798"/>
        <w:rPr>
          <w:rFonts w:hint="eastAsia" w:ascii="宋体" w:hAnsi="宋体"/>
          <w:b/>
          <w:sz w:val="36"/>
          <w:szCs w:val="36"/>
        </w:rPr>
      </w:pPr>
    </w:p>
    <w:p w14:paraId="63DB25B0">
      <w:pPr>
        <w:ind w:firstLine="0" w:firstLineChars="0"/>
        <w:jc w:val="center"/>
        <w:rPr>
          <w:rFonts w:hint="eastAsia" w:eastAsia="华文中宋"/>
          <w:b/>
          <w:bCs/>
          <w:sz w:val="30"/>
          <w:szCs w:val="30"/>
        </w:rPr>
      </w:pPr>
    </w:p>
    <w:p w14:paraId="40B546A8">
      <w:pPr>
        <w:ind w:firstLine="0" w:firstLineChars="0"/>
        <w:jc w:val="center"/>
        <w:rPr>
          <w:rFonts w:hint="eastAsia" w:ascii="楷体_GB2312" w:hAnsi="楷体_GB2312" w:eastAsia="楷体_GB2312" w:cs="楷体_GB2312"/>
          <w:b/>
          <w:sz w:val="28"/>
          <w:szCs w:val="28"/>
        </w:rPr>
      </w:pPr>
    </w:p>
    <w:p w14:paraId="437FF2B4">
      <w:pPr>
        <w:ind w:firstLine="0" w:firstLineChars="0"/>
        <w:jc w:val="center"/>
        <w:rPr>
          <w:rFonts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建设单位：新疆美汇特石化产品有限公司</w:t>
      </w:r>
    </w:p>
    <w:p w14:paraId="5265A337">
      <w:pPr>
        <w:ind w:firstLine="0" w:firstLineChars="0"/>
        <w:jc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color w:val="000000"/>
          <w:sz w:val="28"/>
          <w:szCs w:val="28"/>
        </w:rPr>
        <w:t>编制单位：乌鲁木齐天启环安环保科技有限责任公司</w:t>
      </w:r>
    </w:p>
    <w:p w14:paraId="5A72C7C9">
      <w:pPr>
        <w:ind w:firstLine="0" w:firstLineChars="0"/>
        <w:jc w:val="center"/>
        <w:rPr>
          <w:rFonts w:hint="eastAsia" w:ascii="楷体_GB2312" w:hAnsi="楷体_GB2312" w:eastAsia="楷体_GB2312" w:cs="楷体_GB2312"/>
          <w:b/>
          <w:color w:val="000000"/>
          <w:sz w:val="28"/>
          <w:szCs w:val="28"/>
        </w:rPr>
      </w:pPr>
      <w:r>
        <w:rPr>
          <w:rFonts w:hint="eastAsia" w:ascii="楷体_GB2312" w:hAnsi="楷体_GB2312" w:eastAsia="楷体_GB2312" w:cs="楷体_GB2312"/>
          <w:b/>
          <w:color w:val="000000"/>
          <w:sz w:val="28"/>
          <w:szCs w:val="28"/>
        </w:rPr>
        <w:t>二Ｏ二</w:t>
      </w:r>
      <w:r>
        <w:rPr>
          <w:rFonts w:hint="eastAsia" w:ascii="楷体_GB2312" w:hAnsi="楷体_GB2312" w:eastAsia="楷体_GB2312" w:cs="楷体_GB2312"/>
          <w:b/>
          <w:color w:val="000000"/>
          <w:sz w:val="28"/>
          <w:szCs w:val="28"/>
          <w:lang w:val="en-US" w:eastAsia="zh-CN"/>
        </w:rPr>
        <w:t>五</w:t>
      </w:r>
      <w:r>
        <w:rPr>
          <w:rFonts w:hint="eastAsia" w:ascii="楷体_GB2312" w:hAnsi="楷体_GB2312" w:eastAsia="楷体_GB2312" w:cs="楷体_GB2312"/>
          <w:b/>
          <w:color w:val="000000"/>
          <w:sz w:val="28"/>
          <w:szCs w:val="28"/>
        </w:rPr>
        <w:t>年</w:t>
      </w:r>
      <w:r>
        <w:rPr>
          <w:rFonts w:hint="eastAsia" w:ascii="楷体_GB2312" w:hAnsi="楷体_GB2312" w:eastAsia="楷体_GB2312" w:cs="楷体_GB2312"/>
          <w:b/>
          <w:color w:val="000000"/>
          <w:sz w:val="28"/>
          <w:szCs w:val="28"/>
          <w:lang w:val="en-US" w:eastAsia="zh-CN"/>
        </w:rPr>
        <w:t>十</w:t>
      </w:r>
      <w:r>
        <w:rPr>
          <w:rFonts w:hint="eastAsia" w:ascii="楷体_GB2312" w:hAnsi="楷体_GB2312" w:eastAsia="楷体_GB2312" w:cs="楷体_GB2312"/>
          <w:b/>
          <w:color w:val="000000"/>
          <w:sz w:val="28"/>
          <w:szCs w:val="28"/>
        </w:rPr>
        <w:t>月</w:t>
      </w:r>
    </w:p>
    <w:p w14:paraId="6D695E6F">
      <w:pPr>
        <w:spacing w:line="360" w:lineRule="auto"/>
        <w:ind w:firstLine="420" w:firstLineChars="200"/>
        <w:rPr>
          <w:color w:val="000000" w:themeColor="text1"/>
        </w:rPr>
      </w:pPr>
    </w:p>
    <w:p w14:paraId="7A4F81DC">
      <w:pPr>
        <w:rPr>
          <w:color w:val="000000" w:themeColor="text1"/>
        </w:rPr>
      </w:pPr>
    </w:p>
    <w:p w14:paraId="1EB3AB67">
      <w:pPr>
        <w:rPr>
          <w:color w:val="000000" w:themeColor="text1"/>
        </w:rPr>
      </w:pPr>
    </w:p>
    <w:p w14:paraId="22E1EDCF">
      <w:pPr>
        <w:rPr>
          <w:color w:val="000000" w:themeColor="text1"/>
        </w:rPr>
      </w:pPr>
    </w:p>
    <w:p w14:paraId="46002E70">
      <w:pPr>
        <w:rPr>
          <w:color w:val="000000" w:themeColor="text1"/>
        </w:rPr>
      </w:pPr>
    </w:p>
    <w:p w14:paraId="7B2E4C6B">
      <w:pPr>
        <w:pStyle w:val="100"/>
        <w:ind w:firstLine="198" w:firstLineChars="66"/>
        <w:jc w:val="left"/>
        <w:rPr>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4E9D6A19">
      <w:pPr>
        <w:pStyle w:val="2"/>
        <w:adjustRightInd w:val="0"/>
        <w:snapToGrid w:val="0"/>
        <w:spacing w:beforeLines="50" w:afterLines="50"/>
        <w:rPr>
          <w:rFonts w:eastAsia="楷体"/>
          <w:color w:val="000000" w:themeColor="text1"/>
          <w:kern w:val="0"/>
          <w:sz w:val="44"/>
          <w:lang w:val="en-US"/>
        </w:rPr>
      </w:pPr>
      <w:bookmarkStart w:id="0" w:name="_Toc7061"/>
      <w:bookmarkStart w:id="1" w:name="_Toc11406318"/>
      <w:r>
        <w:rPr>
          <w:rFonts w:eastAsia="楷体"/>
          <w:color w:val="000000" w:themeColor="text1"/>
          <w:kern w:val="0"/>
          <w:sz w:val="44"/>
          <w:lang w:val="en-US"/>
        </w:rPr>
        <w:t>1 概述</w:t>
      </w:r>
      <w:bookmarkEnd w:id="0"/>
      <w:bookmarkEnd w:id="1"/>
    </w:p>
    <w:p w14:paraId="5C63AF52">
      <w:pPr>
        <w:pStyle w:val="100"/>
        <w:ind w:firstLine="480"/>
        <w:jc w:val="left"/>
        <w:rPr>
          <w:rFonts w:hint="eastAsia" w:ascii="Times New Roman" w:hAnsi="Times New Roman"/>
          <w:color w:val="auto"/>
          <w:sz w:val="24"/>
          <w:highlight w:val="none"/>
        </w:rPr>
      </w:pPr>
      <w:r>
        <w:rPr>
          <w:rFonts w:hint="eastAsia" w:ascii="Times New Roman" w:hAnsi="Times New Roman"/>
          <w:color w:val="auto"/>
          <w:sz w:val="24"/>
          <w:highlight w:val="none"/>
        </w:rPr>
        <w:t>新疆美汇特石化产品有限公司</w:t>
      </w:r>
      <w:r>
        <w:rPr>
          <w:rFonts w:hint="eastAsia"/>
          <w:color w:val="auto"/>
          <w:sz w:val="24"/>
          <w:highlight w:val="none"/>
          <w:lang w:eastAsia="zh-CN"/>
        </w:rPr>
        <w:t>（</w:t>
      </w:r>
      <w:r>
        <w:rPr>
          <w:rFonts w:hint="eastAsia" w:ascii="Times New Roman" w:hAnsi="Times New Roman"/>
          <w:color w:val="auto"/>
          <w:sz w:val="24"/>
          <w:highlight w:val="none"/>
        </w:rPr>
        <w:t>以下简称美汇特公司</w:t>
      </w:r>
      <w:r>
        <w:rPr>
          <w:rFonts w:hint="eastAsia"/>
          <w:color w:val="auto"/>
          <w:sz w:val="24"/>
          <w:highlight w:val="none"/>
          <w:lang w:eastAsia="zh-CN"/>
        </w:rPr>
        <w:t>）</w:t>
      </w:r>
      <w:r>
        <w:rPr>
          <w:rFonts w:hint="eastAsia" w:ascii="Times New Roman" w:hAnsi="Times New Roman"/>
          <w:color w:val="auto"/>
          <w:sz w:val="24"/>
          <w:highlight w:val="none"/>
        </w:rPr>
        <w:t>是一家以生产经营高等级道路沥青和改性沥青为主的民营石化企业</w:t>
      </w:r>
      <w:r>
        <w:rPr>
          <w:rFonts w:hint="eastAsia"/>
          <w:color w:val="auto"/>
          <w:sz w:val="24"/>
          <w:highlight w:val="none"/>
          <w:lang w:eastAsia="zh-CN"/>
        </w:rPr>
        <w:t>。</w:t>
      </w:r>
      <w:r>
        <w:rPr>
          <w:rFonts w:hint="eastAsia" w:ascii="Times New Roman" w:hAnsi="Times New Roman"/>
          <w:color w:val="auto"/>
          <w:sz w:val="24"/>
          <w:highlight w:val="none"/>
        </w:rPr>
        <w:t>公司</w:t>
      </w:r>
      <w:r>
        <w:rPr>
          <w:rFonts w:hint="eastAsia"/>
          <w:color w:val="auto"/>
          <w:sz w:val="24"/>
          <w:highlight w:val="none"/>
          <w:lang w:eastAsia="zh-CN"/>
        </w:rPr>
        <w:t>坐落于</w:t>
      </w:r>
      <w:r>
        <w:rPr>
          <w:rFonts w:hint="eastAsia" w:ascii="Times New Roman" w:hAnsi="Times New Roman"/>
          <w:color w:val="auto"/>
          <w:sz w:val="24"/>
          <w:highlight w:val="none"/>
        </w:rPr>
        <w:t>自治区级工业园区鄯善</w:t>
      </w:r>
      <w:r>
        <w:rPr>
          <w:rFonts w:hint="eastAsia"/>
          <w:color w:val="auto"/>
          <w:sz w:val="24"/>
          <w:highlight w:val="none"/>
          <w:lang w:val="en-US" w:eastAsia="zh-CN"/>
        </w:rPr>
        <w:t>工业</w:t>
      </w:r>
      <w:r>
        <w:rPr>
          <w:rFonts w:hint="eastAsia" w:ascii="Times New Roman" w:hAnsi="Times New Roman"/>
          <w:color w:val="auto"/>
          <w:sz w:val="24"/>
          <w:highlight w:val="none"/>
        </w:rPr>
        <w:t>园区吐哈油田作业中心区，地处</w:t>
      </w:r>
      <w:r>
        <w:rPr>
          <w:rFonts w:hint="eastAsia"/>
          <w:color w:val="auto"/>
          <w:sz w:val="24"/>
          <w:highlight w:val="none"/>
          <w:lang w:eastAsia="zh-CN"/>
        </w:rPr>
        <w:t>新疆维吾尔自治区</w:t>
      </w:r>
      <w:r>
        <w:rPr>
          <w:rFonts w:hint="eastAsia" w:ascii="Times New Roman" w:hAnsi="Times New Roman"/>
          <w:color w:val="auto"/>
          <w:sz w:val="24"/>
          <w:highlight w:val="none"/>
        </w:rPr>
        <w:t>腹地，天山东部</w:t>
      </w:r>
      <w:r>
        <w:rPr>
          <w:rFonts w:hint="eastAsia"/>
          <w:color w:val="auto"/>
          <w:sz w:val="24"/>
          <w:highlight w:val="none"/>
          <w:lang w:eastAsia="zh-CN"/>
        </w:rPr>
        <w:t>南麓</w:t>
      </w:r>
      <w:r>
        <w:rPr>
          <w:rFonts w:hint="eastAsia" w:ascii="Times New Roman" w:hAnsi="Times New Roman"/>
          <w:color w:val="auto"/>
          <w:sz w:val="24"/>
          <w:highlight w:val="none"/>
        </w:rPr>
        <w:t>的吐鲁番盆地东侧，与新疆四大油田之一的吐哈油田行政办公区域毗邻，距离连霍高速入口5公里，铁路客运站、铁路货运站3公里，北临国家中央石油储备库5公里，是新疆铁路、公路和能源通往内地的必经之地，具有十分重要的交通和能源区域优势。</w:t>
      </w:r>
    </w:p>
    <w:p w14:paraId="5FFC7A8B">
      <w:pPr>
        <w:pStyle w:val="100"/>
        <w:ind w:firstLine="480"/>
        <w:rPr>
          <w:color w:val="000000" w:themeColor="text1"/>
        </w:rPr>
      </w:pPr>
      <w:bookmarkStart w:id="76" w:name="_GoBack"/>
      <w:bookmarkEnd w:id="76"/>
      <w:r>
        <w:rPr>
          <w:rFonts w:hint="eastAsia"/>
          <w:color w:val="000000" w:themeColor="text1"/>
          <w:lang w:val="en-US" w:eastAsia="zh-CN"/>
        </w:rPr>
        <w:t>近来</w:t>
      </w:r>
      <w:r>
        <w:rPr>
          <w:rFonts w:hint="eastAsia"/>
          <w:color w:val="000000" w:themeColor="text1"/>
        </w:rPr>
        <w:t>，考虑</w:t>
      </w:r>
      <w:r>
        <w:rPr>
          <w:rFonts w:hint="eastAsia"/>
          <w:color w:val="000000" w:themeColor="text1"/>
          <w:lang w:val="en-US" w:eastAsia="zh-CN"/>
        </w:rPr>
        <w:t>到</w:t>
      </w:r>
      <w:r>
        <w:rPr>
          <w:rFonts w:hint="eastAsia"/>
          <w:color w:val="000000" w:themeColor="text1"/>
        </w:rPr>
        <w:t>新疆美汇特石化产品有限公司2017年建造的25000Nm³/h天然气制氢装置已使用8年，原25000Nm³/h的产量已经不能满足要求，故将原有</w:t>
      </w:r>
      <w:r>
        <w:rPr>
          <w:rFonts w:hint="eastAsia"/>
          <w:color w:val="000000" w:themeColor="text1"/>
          <w:lang w:eastAsia="zh-CN"/>
        </w:rPr>
        <w:t>的</w:t>
      </w:r>
      <w:r>
        <w:rPr>
          <w:rFonts w:hint="eastAsia"/>
          <w:color w:val="000000" w:themeColor="text1"/>
        </w:rPr>
        <w:t>25000Nm³/h天然气制氢装置进行扩能改造，使装置产氢量达到35000Nm³/h。</w:t>
      </w:r>
    </w:p>
    <w:p w14:paraId="0D566175">
      <w:pPr>
        <w:pStyle w:val="100"/>
        <w:ind w:firstLine="480"/>
        <w:jc w:val="left"/>
        <w:rPr>
          <w:rFonts w:hint="eastAsia" w:eastAsia="宋体"/>
        </w:rPr>
      </w:pPr>
      <w:r>
        <w:rPr>
          <w:rFonts w:hint="eastAsia" w:eastAsia="宋体"/>
        </w:rPr>
        <w:t>按照《中华人民共和国环境保护法》、《中华人民共和国环境影响评价法》、《建设项目环境影响评价分类管理名录（2021年版）》（生态环境部 令第16号）、《建设项目环境保护管理条例》等相关规定，拟建项目属于“二十三、化学原料和化学制品制造业 26中44基础化学原料制造261”，应当编制环境影响评价报告书。</w:t>
      </w:r>
    </w:p>
    <w:p w14:paraId="2AD98BE0">
      <w:pPr>
        <w:pStyle w:val="2"/>
        <w:adjustRightInd w:val="0"/>
        <w:snapToGrid w:val="0"/>
        <w:spacing w:beforeLines="50" w:afterLines="50"/>
        <w:rPr>
          <w:rFonts w:hint="eastAsia" w:eastAsia="楷体"/>
          <w:color w:val="000000" w:themeColor="text1"/>
          <w:kern w:val="0"/>
          <w:sz w:val="44"/>
          <w:lang w:val="en-US" w:eastAsia="zh-CN"/>
        </w:rPr>
      </w:pPr>
      <w:bookmarkStart w:id="2" w:name="_Toc11406334"/>
      <w:bookmarkStart w:id="3" w:name="_Toc28130"/>
      <w:r>
        <w:rPr>
          <w:rFonts w:hint="eastAsia" w:eastAsia="楷体"/>
          <w:color w:val="000000" w:themeColor="text1"/>
          <w:kern w:val="0"/>
          <w:sz w:val="44"/>
          <w:lang w:val="en-US" w:eastAsia="zh-CN"/>
        </w:rPr>
        <w:t>2</w:t>
      </w:r>
      <w:r>
        <w:rPr>
          <w:rFonts w:eastAsia="楷体"/>
          <w:color w:val="000000" w:themeColor="text1"/>
          <w:kern w:val="0"/>
          <w:sz w:val="44"/>
          <w:lang w:val="en-US"/>
        </w:rPr>
        <w:t xml:space="preserve"> </w:t>
      </w:r>
      <w:bookmarkEnd w:id="2"/>
      <w:r>
        <w:rPr>
          <w:rFonts w:hint="eastAsia" w:eastAsia="楷体"/>
          <w:color w:val="000000" w:themeColor="text1"/>
          <w:kern w:val="0"/>
          <w:sz w:val="44"/>
          <w:lang w:val="en-US"/>
        </w:rPr>
        <w:t>建设项目</w:t>
      </w:r>
      <w:bookmarkEnd w:id="3"/>
      <w:r>
        <w:rPr>
          <w:rFonts w:hint="eastAsia" w:eastAsia="楷体"/>
          <w:color w:val="000000" w:themeColor="text1"/>
          <w:kern w:val="0"/>
          <w:sz w:val="44"/>
          <w:lang w:val="en-US" w:eastAsia="zh-CN"/>
        </w:rPr>
        <w:t>概况</w:t>
      </w:r>
    </w:p>
    <w:p w14:paraId="6E070930">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2.1项目概况</w:t>
      </w:r>
    </w:p>
    <w:p w14:paraId="2099597B">
      <w:pPr>
        <w:pStyle w:val="100"/>
        <w:ind w:firstLine="480"/>
        <w:rPr>
          <w:rFonts w:hint="eastAsia"/>
          <w:color w:val="000000" w:themeColor="text1"/>
          <w:lang w:eastAsia="zh-CN"/>
        </w:rPr>
      </w:pPr>
      <w:r>
        <w:rPr>
          <w:color w:val="000000" w:themeColor="text1"/>
        </w:rPr>
        <w:t>项目名称：</w:t>
      </w:r>
      <w:r>
        <w:rPr>
          <w:rFonts w:hint="eastAsia"/>
          <w:color w:val="000000" w:themeColor="text1"/>
          <w:lang w:eastAsia="zh-CN"/>
        </w:rPr>
        <w:t>新疆美汇特石化产品有限公司40万吨/年煤焦油加氢及配套项目35000Nm</w:t>
      </w:r>
      <w:r>
        <w:rPr>
          <w:rFonts w:hint="eastAsia"/>
          <w:color w:val="000000" w:themeColor="text1"/>
          <w:sz w:val="24"/>
          <w:vertAlign w:val="superscript"/>
          <w:lang w:eastAsia="zh-CN"/>
        </w:rPr>
        <w:t>3</w:t>
      </w:r>
      <w:r>
        <w:rPr>
          <w:rFonts w:hint="eastAsia"/>
          <w:color w:val="000000" w:themeColor="text1"/>
          <w:lang w:eastAsia="zh-CN"/>
        </w:rPr>
        <w:t>/h天然气制氢装置改造项目</w:t>
      </w:r>
    </w:p>
    <w:p w14:paraId="11932FCC">
      <w:pPr>
        <w:pStyle w:val="100"/>
        <w:ind w:firstLine="480"/>
        <w:rPr>
          <w:rFonts w:hint="eastAsia" w:eastAsia="宋体"/>
          <w:color w:val="000000" w:themeColor="text1"/>
          <w:lang w:eastAsia="zh-CN"/>
        </w:rPr>
      </w:pPr>
      <w:r>
        <w:rPr>
          <w:color w:val="000000" w:themeColor="text1"/>
        </w:rPr>
        <w:t>建设单位：</w:t>
      </w:r>
      <w:r>
        <w:rPr>
          <w:rFonts w:hint="eastAsia"/>
          <w:color w:val="000000" w:themeColor="text1"/>
          <w:lang w:eastAsia="zh-CN"/>
        </w:rPr>
        <w:t>新疆美汇特石化产品有限公司</w:t>
      </w:r>
    </w:p>
    <w:p w14:paraId="52F8F740">
      <w:pPr>
        <w:pStyle w:val="100"/>
        <w:ind w:firstLine="480"/>
        <w:rPr>
          <w:color w:val="000000" w:themeColor="text1"/>
        </w:rPr>
      </w:pPr>
      <w:r>
        <w:rPr>
          <w:color w:val="000000" w:themeColor="text1"/>
        </w:rPr>
        <w:t>建设性质：</w:t>
      </w:r>
      <w:r>
        <w:rPr>
          <w:rFonts w:hint="eastAsia"/>
          <w:color w:val="000000" w:themeColor="text1"/>
          <w:lang w:val="en-US" w:eastAsia="zh-CN"/>
        </w:rPr>
        <w:t>改扩建</w:t>
      </w:r>
    </w:p>
    <w:p w14:paraId="182778A2">
      <w:pPr>
        <w:pStyle w:val="100"/>
        <w:ind w:firstLine="480"/>
        <w:rPr>
          <w:color w:val="000000" w:themeColor="text1"/>
        </w:rPr>
      </w:pPr>
      <w:r>
        <w:rPr>
          <w:color w:val="000000" w:themeColor="text1"/>
        </w:rPr>
        <w:t>建设地点：</w:t>
      </w:r>
      <w:r>
        <w:rPr>
          <w:rFonts w:hint="eastAsia"/>
          <w:color w:val="000000" w:themeColor="text1"/>
          <w:lang w:val="en-US" w:eastAsia="zh-CN"/>
        </w:rPr>
        <w:t>鄯善工业园区能源化工产业区新疆美汇特石化产品有限公司厂区内</w:t>
      </w:r>
      <w:r>
        <w:rPr>
          <w:color w:val="000000" w:themeColor="text1"/>
        </w:rPr>
        <w:t>。</w:t>
      </w:r>
    </w:p>
    <w:p w14:paraId="2092CFF9">
      <w:pPr>
        <w:pStyle w:val="100"/>
        <w:ind w:firstLine="480"/>
        <w:rPr>
          <w:color w:val="000000" w:themeColor="text1"/>
        </w:rPr>
      </w:pPr>
      <w:r>
        <w:rPr>
          <w:color w:val="000000" w:themeColor="text1"/>
        </w:rPr>
        <w:t>占地面积：</w:t>
      </w:r>
      <w:r>
        <w:rPr>
          <w:rFonts w:hint="eastAsia"/>
          <w:color w:val="000000" w:themeColor="text1"/>
          <w:lang w:val="en-US" w:eastAsia="zh-CN"/>
        </w:rPr>
        <w:t>原装置区</w:t>
      </w:r>
      <w:r>
        <w:rPr>
          <w:color w:val="000000" w:themeColor="text1"/>
        </w:rPr>
        <w:t>总</w:t>
      </w:r>
      <w:r>
        <w:rPr>
          <w:rFonts w:hint="eastAsia"/>
          <w:color w:val="000000" w:themeColor="text1"/>
        </w:rPr>
        <w:t>占</w:t>
      </w:r>
      <w:r>
        <w:rPr>
          <w:color w:val="000000" w:themeColor="text1"/>
        </w:rPr>
        <w:t>地面积</w:t>
      </w:r>
      <w:r>
        <w:rPr>
          <w:rFonts w:hint="eastAsia"/>
          <w:color w:val="000000" w:themeColor="text1"/>
          <w:lang w:val="en-US" w:eastAsia="zh-CN"/>
        </w:rPr>
        <w:t>100</w:t>
      </w:r>
      <w:r>
        <w:rPr>
          <w:rFonts w:hint="eastAsia"/>
          <w:color w:val="000000" w:themeColor="text1"/>
        </w:rPr>
        <w:t>00</w:t>
      </w:r>
      <w:r>
        <w:rPr>
          <w:color w:val="000000" w:themeColor="text1"/>
        </w:rPr>
        <w:t>m</w:t>
      </w:r>
      <w:r>
        <w:rPr>
          <w:color w:val="000000" w:themeColor="text1"/>
          <w:sz w:val="24"/>
          <w:vertAlign w:val="superscript"/>
        </w:rPr>
        <w:t>2</w:t>
      </w:r>
      <w:r>
        <w:rPr>
          <w:color w:val="000000" w:themeColor="text1"/>
          <w:lang w:val="en-US" w:eastAsia="zh-CN"/>
        </w:rPr>
        <w:t>，改造后</w:t>
      </w:r>
      <w:r>
        <w:rPr>
          <w:rFonts w:hint="default"/>
          <w:color w:val="000000" w:themeColor="text1"/>
          <w:lang w:val="en-US" w:eastAsia="zh-CN"/>
        </w:rPr>
        <w:t>不变</w:t>
      </w:r>
      <w:r>
        <w:rPr>
          <w:color w:val="000000" w:themeColor="text1"/>
        </w:rPr>
        <w:t>。</w:t>
      </w:r>
    </w:p>
    <w:p w14:paraId="56D2307C">
      <w:pPr>
        <w:pStyle w:val="100"/>
        <w:ind w:firstLine="480"/>
        <w:rPr>
          <w:color w:val="000000" w:themeColor="text1"/>
        </w:rPr>
      </w:pPr>
      <w:r>
        <w:rPr>
          <w:color w:val="000000" w:themeColor="text1"/>
        </w:rPr>
        <w:t>建设规模：</w:t>
      </w:r>
      <w:r>
        <w:rPr>
          <w:rFonts w:hint="eastAsia"/>
          <w:color w:val="000000" w:themeColor="text1"/>
          <w:lang w:val="en-US" w:eastAsia="zh-CN"/>
        </w:rPr>
        <w:t>对现有25000Nm</w:t>
      </w:r>
      <w:r>
        <w:rPr>
          <w:rFonts w:hint="eastAsia"/>
          <w:color w:val="000000" w:themeColor="text1"/>
          <w:sz w:val="24"/>
          <w:vertAlign w:val="superscript"/>
          <w:lang w:val="en-US" w:eastAsia="zh-CN"/>
        </w:rPr>
        <w:t>3</w:t>
      </w:r>
      <w:r>
        <w:rPr>
          <w:rFonts w:hint="eastAsia"/>
          <w:color w:val="000000" w:themeColor="text1"/>
          <w:lang w:val="en-US" w:eastAsia="zh-CN"/>
        </w:rPr>
        <w:t>/h天然气制氢装置进行改扩建，使天然气制氢规模达到35000Nm</w:t>
      </w:r>
      <w:r>
        <w:rPr>
          <w:rFonts w:hint="eastAsia"/>
          <w:color w:val="000000" w:themeColor="text1"/>
          <w:sz w:val="24"/>
          <w:vertAlign w:val="superscript"/>
          <w:lang w:val="en-US" w:eastAsia="zh-CN"/>
        </w:rPr>
        <w:t>3</w:t>
      </w:r>
      <w:r>
        <w:rPr>
          <w:rFonts w:hint="eastAsia"/>
          <w:color w:val="000000" w:themeColor="text1"/>
          <w:lang w:val="en-US" w:eastAsia="zh-CN"/>
        </w:rPr>
        <w:t>/h</w:t>
      </w:r>
      <w:r>
        <w:rPr>
          <w:color w:val="000000" w:themeColor="text1"/>
        </w:rPr>
        <w:t>。</w:t>
      </w:r>
    </w:p>
    <w:p w14:paraId="01D1DECF">
      <w:pPr>
        <w:pStyle w:val="100"/>
        <w:ind w:firstLine="480"/>
        <w:rPr>
          <w:color w:val="000000" w:themeColor="text1"/>
          <w:szCs w:val="24"/>
        </w:rPr>
      </w:pPr>
      <w:r>
        <w:rPr>
          <w:color w:val="000000" w:themeColor="text1"/>
          <w:szCs w:val="24"/>
        </w:rPr>
        <w:t>项目投资：总投资</w:t>
      </w:r>
      <w:r>
        <w:rPr>
          <w:rFonts w:hint="eastAsia"/>
          <w:color w:val="000000" w:themeColor="text1"/>
          <w:szCs w:val="24"/>
          <w:lang w:val="en-US" w:eastAsia="zh-CN"/>
        </w:rPr>
        <w:t>1992</w:t>
      </w:r>
      <w:r>
        <w:rPr>
          <w:color w:val="000000" w:themeColor="text1"/>
          <w:szCs w:val="24"/>
        </w:rPr>
        <w:t>万元，全部为企业自筹。</w:t>
      </w:r>
    </w:p>
    <w:p w14:paraId="5593C327">
      <w:pPr>
        <w:spacing w:line="360" w:lineRule="auto"/>
        <w:ind w:firstLine="480" w:firstLineChars="200"/>
        <w:rPr>
          <w:color w:val="000000" w:themeColor="text1"/>
          <w:sz w:val="24"/>
          <w:szCs w:val="24"/>
        </w:rPr>
      </w:pPr>
      <w:r>
        <w:rPr>
          <w:rStyle w:val="42"/>
          <w:rFonts w:hint="eastAsia"/>
          <w:color w:val="000000" w:themeColor="text1"/>
          <w:sz w:val="24"/>
          <w:szCs w:val="24"/>
        </w:rPr>
        <w:t>劳动定员及工作制度：</w:t>
      </w:r>
      <w:r>
        <w:rPr>
          <w:color w:val="000000" w:themeColor="text1"/>
          <w:sz w:val="24"/>
          <w:szCs w:val="24"/>
        </w:rPr>
        <w:t>本项目</w:t>
      </w:r>
      <w:r>
        <w:rPr>
          <w:rFonts w:hint="eastAsia"/>
          <w:color w:val="000000" w:themeColor="text1"/>
          <w:sz w:val="24"/>
          <w:szCs w:val="24"/>
          <w:lang w:val="en-US" w:eastAsia="zh-CN"/>
        </w:rPr>
        <w:t>新增</w:t>
      </w:r>
      <w:r>
        <w:rPr>
          <w:color w:val="000000" w:themeColor="text1"/>
          <w:sz w:val="24"/>
          <w:szCs w:val="24"/>
        </w:rPr>
        <w:t>劳动定员共</w:t>
      </w:r>
      <w:r>
        <w:rPr>
          <w:rFonts w:hint="eastAsia"/>
          <w:color w:val="000000" w:themeColor="text1"/>
          <w:sz w:val="24"/>
          <w:szCs w:val="24"/>
          <w:lang w:val="en-US" w:eastAsia="zh-CN"/>
        </w:rPr>
        <w:t>16</w:t>
      </w:r>
      <w:r>
        <w:rPr>
          <w:color w:val="000000" w:themeColor="text1"/>
          <w:sz w:val="24"/>
          <w:szCs w:val="24"/>
        </w:rPr>
        <w:t>人。实行四班三运转制，全年运行333d，操作时间8000h。</w:t>
      </w:r>
    </w:p>
    <w:p w14:paraId="611D4E12">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2.2工程内容</w:t>
      </w:r>
    </w:p>
    <w:p w14:paraId="179BB1ED">
      <w:pPr>
        <w:pStyle w:val="100"/>
        <w:ind w:firstLine="480"/>
        <w:rPr>
          <w:rFonts w:hint="eastAsia" w:eastAsia="宋体"/>
          <w:szCs w:val="24"/>
        </w:rPr>
      </w:pPr>
      <w:r>
        <w:rPr>
          <w:rFonts w:hint="eastAsia" w:eastAsia="宋体"/>
          <w:szCs w:val="24"/>
        </w:rPr>
        <w:t>本项目主体工程为</w:t>
      </w:r>
      <w:r>
        <w:rPr>
          <w:rFonts w:hint="eastAsia" w:eastAsia="宋体"/>
          <w:szCs w:val="24"/>
          <w:lang w:val="en-US" w:eastAsia="zh-CN"/>
        </w:rPr>
        <w:t>在原有25000Nm</w:t>
      </w:r>
      <w:r>
        <w:rPr>
          <w:rFonts w:hint="eastAsia" w:eastAsia="宋体"/>
          <w:sz w:val="24"/>
          <w:szCs w:val="24"/>
          <w:vertAlign w:val="superscript"/>
          <w:lang w:val="en-US" w:eastAsia="zh-CN"/>
        </w:rPr>
        <w:t>3</w:t>
      </w:r>
      <w:r>
        <w:rPr>
          <w:rFonts w:hint="eastAsia" w:eastAsia="宋体"/>
          <w:szCs w:val="24"/>
          <w:lang w:val="en-US" w:eastAsia="zh-CN"/>
        </w:rPr>
        <w:t>/h制氢单元的平面位置上实施改</w:t>
      </w:r>
      <w:r>
        <w:rPr>
          <w:rFonts w:hint="eastAsia"/>
          <w:szCs w:val="24"/>
          <w:lang w:val="en-US" w:eastAsia="zh-CN"/>
        </w:rPr>
        <w:t>扩建</w:t>
      </w:r>
      <w:r>
        <w:rPr>
          <w:rFonts w:hint="eastAsia" w:eastAsia="宋体"/>
          <w:szCs w:val="24"/>
          <w:lang w:val="en-US" w:eastAsia="zh-CN"/>
        </w:rPr>
        <w:t>，改造后装置规模达到35000Nm</w:t>
      </w:r>
      <w:r>
        <w:rPr>
          <w:rFonts w:hint="eastAsia" w:eastAsia="宋体"/>
          <w:sz w:val="24"/>
          <w:szCs w:val="24"/>
          <w:vertAlign w:val="superscript"/>
          <w:lang w:val="en-US" w:eastAsia="zh-CN"/>
        </w:rPr>
        <w:t>3</w:t>
      </w:r>
      <w:r>
        <w:rPr>
          <w:rFonts w:hint="eastAsia" w:eastAsia="宋体"/>
          <w:szCs w:val="24"/>
          <w:lang w:val="en-US" w:eastAsia="zh-CN"/>
        </w:rPr>
        <w:t>/h，</w:t>
      </w:r>
    </w:p>
    <w:p w14:paraId="5CC03625">
      <w:pPr>
        <w:pStyle w:val="100"/>
        <w:ind w:firstLine="480"/>
        <w:rPr>
          <w:color w:val="000000" w:themeColor="text1"/>
        </w:rPr>
      </w:pPr>
      <w:r>
        <w:rPr>
          <w:rFonts w:hint="eastAsia" w:eastAsia="宋体"/>
          <w:szCs w:val="24"/>
        </w:rPr>
        <w:t>包括天然气压缩、转化、</w:t>
      </w:r>
      <w:r>
        <w:rPr>
          <w:rFonts w:hint="eastAsia" w:eastAsia="宋体"/>
          <w:szCs w:val="24"/>
          <w:lang w:eastAsia="zh-CN"/>
        </w:rPr>
        <w:t>变换、</w:t>
      </w:r>
      <w:r>
        <w:rPr>
          <w:rFonts w:hint="eastAsia" w:eastAsia="宋体"/>
          <w:szCs w:val="24"/>
        </w:rPr>
        <w:t>变压吸附</w:t>
      </w:r>
      <w:r>
        <w:rPr>
          <w:rFonts w:hint="eastAsia" w:eastAsia="宋体"/>
          <w:szCs w:val="24"/>
          <w:lang w:eastAsia="zh-CN"/>
        </w:rPr>
        <w:t>等工段；辅助</w:t>
      </w:r>
      <w:r>
        <w:rPr>
          <w:rFonts w:hint="eastAsia" w:eastAsia="宋体"/>
          <w:szCs w:val="24"/>
        </w:rPr>
        <w:t>设施均依托厂区</w:t>
      </w:r>
      <w:r>
        <w:rPr>
          <w:rFonts w:hint="eastAsia" w:eastAsia="宋体"/>
          <w:szCs w:val="24"/>
          <w:lang w:eastAsia="zh-CN"/>
        </w:rPr>
        <w:t>现有工程</w:t>
      </w:r>
      <w:r>
        <w:rPr>
          <w:rFonts w:hint="eastAsia" w:eastAsia="宋体"/>
          <w:szCs w:val="24"/>
        </w:rPr>
        <w:t>相关设施，供气、循环冷却水、除盐水、消防水、供电、压缩空气、氮气均由现有工程管网或设施接入，办公生活设施依托厂区办公生活设施</w:t>
      </w:r>
      <w:r>
        <w:rPr>
          <w:rFonts w:hint="eastAsia"/>
          <w:color w:val="000000" w:themeColor="text1"/>
        </w:rPr>
        <w:t>，</w:t>
      </w:r>
      <w:r>
        <w:rPr>
          <w:color w:val="000000" w:themeColor="text1"/>
        </w:rPr>
        <w:t>项目工程组成见表3.</w:t>
      </w:r>
      <w:r>
        <w:rPr>
          <w:rFonts w:hint="eastAsia"/>
          <w:color w:val="000000" w:themeColor="text1"/>
        </w:rPr>
        <w:t>2</w:t>
      </w:r>
      <w:r>
        <w:rPr>
          <w:color w:val="000000" w:themeColor="text1"/>
        </w:rPr>
        <w:t>-</w:t>
      </w:r>
      <w:r>
        <w:rPr>
          <w:rFonts w:hint="eastAsia"/>
          <w:color w:val="000000" w:themeColor="text1"/>
        </w:rPr>
        <w:t>1</w:t>
      </w:r>
      <w:r>
        <w:rPr>
          <w:color w:val="000000" w:themeColor="text1"/>
        </w:rPr>
        <w:t>。</w:t>
      </w:r>
    </w:p>
    <w:p w14:paraId="5826873C">
      <w:pPr>
        <w:pStyle w:val="100"/>
        <w:ind w:firstLine="480"/>
        <w:rPr>
          <w:color w:val="000000" w:themeColor="text1"/>
        </w:rPr>
      </w:pPr>
    </w:p>
    <w:p w14:paraId="6CCB1F8E">
      <w:pPr>
        <w:pStyle w:val="100"/>
        <w:ind w:firstLine="480"/>
        <w:rPr>
          <w:color w:val="000000" w:themeColor="text1"/>
        </w:rPr>
      </w:pPr>
    </w:p>
    <w:p w14:paraId="07BA3C40">
      <w:pPr>
        <w:pStyle w:val="100"/>
        <w:ind w:firstLine="480"/>
        <w:rPr>
          <w:color w:val="000000" w:themeColor="text1"/>
        </w:rPr>
      </w:pPr>
    </w:p>
    <w:p w14:paraId="14D1FBE0">
      <w:pPr>
        <w:pStyle w:val="100"/>
        <w:ind w:firstLine="480"/>
        <w:rPr>
          <w:color w:val="000000" w:themeColor="text1"/>
        </w:rPr>
      </w:pPr>
    </w:p>
    <w:p w14:paraId="4AFF87A5">
      <w:pPr>
        <w:pStyle w:val="100"/>
        <w:ind w:firstLine="480"/>
        <w:rPr>
          <w:color w:val="000000" w:themeColor="text1"/>
        </w:rPr>
      </w:pPr>
    </w:p>
    <w:p w14:paraId="7F77D16C">
      <w:pPr>
        <w:spacing w:line="360" w:lineRule="auto"/>
        <w:jc w:val="center"/>
        <w:rPr>
          <w:color w:val="000000" w:themeColor="text1"/>
        </w:rPr>
      </w:pPr>
      <w:r>
        <w:rPr>
          <w:b/>
          <w:color w:val="000000" w:themeColor="text1"/>
        </w:rPr>
        <w:t>表3.2-1  项目工程组成一览表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27"/>
        <w:gridCol w:w="1239"/>
        <w:gridCol w:w="5252"/>
        <w:gridCol w:w="934"/>
      </w:tblGrid>
      <w:tr w14:paraId="509DE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tcBorders>
              <w:tl2br w:val="nil"/>
              <w:tr2bl w:val="nil"/>
            </w:tcBorders>
            <w:noWrap w:val="0"/>
            <w:vAlign w:val="center"/>
          </w:tcPr>
          <w:p w14:paraId="1D56FF2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类别</w:t>
            </w:r>
          </w:p>
        </w:tc>
        <w:tc>
          <w:tcPr>
            <w:tcW w:w="1666" w:type="dxa"/>
            <w:gridSpan w:val="2"/>
            <w:tcBorders>
              <w:tl2br w:val="nil"/>
              <w:tr2bl w:val="nil"/>
            </w:tcBorders>
            <w:noWrap w:val="0"/>
            <w:vAlign w:val="center"/>
          </w:tcPr>
          <w:p w14:paraId="792B6A91">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装置</w:t>
            </w:r>
          </w:p>
        </w:tc>
        <w:tc>
          <w:tcPr>
            <w:tcW w:w="5252" w:type="dxa"/>
            <w:tcBorders>
              <w:tl2br w:val="nil"/>
              <w:tr2bl w:val="nil"/>
            </w:tcBorders>
            <w:noWrap w:val="0"/>
            <w:vAlign w:val="center"/>
          </w:tcPr>
          <w:p w14:paraId="3D561326">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建设内容</w:t>
            </w:r>
          </w:p>
        </w:tc>
        <w:tc>
          <w:tcPr>
            <w:tcW w:w="934" w:type="dxa"/>
            <w:tcBorders>
              <w:tl2br w:val="nil"/>
              <w:tr2bl w:val="nil"/>
            </w:tcBorders>
            <w:noWrap w:val="0"/>
            <w:vAlign w:val="center"/>
          </w:tcPr>
          <w:p w14:paraId="3260CA1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备注</w:t>
            </w:r>
          </w:p>
        </w:tc>
      </w:tr>
      <w:tr w14:paraId="4A1BC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670" w:type="dxa"/>
            <w:tcBorders>
              <w:tl2br w:val="nil"/>
              <w:tr2bl w:val="nil"/>
            </w:tcBorders>
            <w:noWrap w:val="0"/>
            <w:vAlign w:val="center"/>
          </w:tcPr>
          <w:p w14:paraId="288ECE98">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主体工程</w:t>
            </w:r>
          </w:p>
        </w:tc>
        <w:tc>
          <w:tcPr>
            <w:tcW w:w="1666" w:type="dxa"/>
            <w:gridSpan w:val="2"/>
            <w:tcBorders>
              <w:tl2br w:val="nil"/>
              <w:tr2bl w:val="nil"/>
            </w:tcBorders>
            <w:noWrap w:val="0"/>
            <w:vAlign w:val="center"/>
          </w:tcPr>
          <w:p w14:paraId="7222143F">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kern w:val="2"/>
                <w:sz w:val="21"/>
                <w:szCs w:val="21"/>
                <w:lang w:val="en-US" w:eastAsia="zh-CN"/>
              </w:rPr>
              <w:t>天然气制氢装置</w:t>
            </w:r>
          </w:p>
        </w:tc>
        <w:tc>
          <w:tcPr>
            <w:tcW w:w="5252" w:type="dxa"/>
            <w:tcBorders>
              <w:tl2br w:val="nil"/>
              <w:tr2bl w:val="nil"/>
            </w:tcBorders>
            <w:noWrap w:val="0"/>
            <w:vAlign w:val="center"/>
          </w:tcPr>
          <w:p w14:paraId="39661BD1">
            <w:pPr>
              <w:keepNext w:val="0"/>
              <w:keepLines w:val="0"/>
              <w:pageBreakBefore w:val="0"/>
              <w:widowControl/>
              <w:suppressLineNumbers w:val="0"/>
              <w:kinsoku/>
              <w:wordWrap/>
              <w:overflowPunct/>
              <w:topLinePunct w:val="0"/>
              <w:bidi w:val="0"/>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改造内容包括：①</w:t>
            </w:r>
            <w:r>
              <w:rPr>
                <w:rFonts w:hint="default" w:ascii="Times New Roman" w:hAnsi="Times New Roman" w:eastAsia="宋体" w:cs="Times New Roman"/>
                <w:color w:val="000000"/>
                <w:kern w:val="0"/>
                <w:sz w:val="21"/>
                <w:szCs w:val="21"/>
                <w:lang w:val="en-US" w:eastAsia="zh-CN" w:bidi="ar"/>
              </w:rPr>
              <w:t>新增预转化反应器及配套的脱硫器。②更换一台压缩机；③更换</w:t>
            </w:r>
            <w:r>
              <w:rPr>
                <w:rFonts w:hint="eastAsia" w:cs="Times New Roman"/>
                <w:color w:val="000000"/>
                <w:kern w:val="0"/>
                <w:sz w:val="21"/>
                <w:szCs w:val="21"/>
                <w:lang w:val="en-US" w:eastAsia="zh-CN" w:bidi="ar"/>
              </w:rPr>
              <w:t>部分</w:t>
            </w:r>
            <w:r>
              <w:rPr>
                <w:rFonts w:hint="default" w:ascii="Times New Roman" w:hAnsi="Times New Roman" w:eastAsia="宋体" w:cs="Times New Roman"/>
                <w:color w:val="000000"/>
                <w:kern w:val="0"/>
                <w:sz w:val="21"/>
                <w:szCs w:val="21"/>
                <w:lang w:val="en-US" w:eastAsia="zh-CN" w:bidi="ar"/>
              </w:rPr>
              <w:t>底泵；④改造烟</w:t>
            </w:r>
            <w:r>
              <w:rPr>
                <w:rFonts w:hint="eastAsia" w:ascii="Times New Roman" w:hAnsi="Times New Roman" w:eastAsia="宋体" w:cs="Times New Roman"/>
                <w:color w:val="000000"/>
                <w:kern w:val="0"/>
                <w:sz w:val="21"/>
                <w:szCs w:val="21"/>
                <w:lang w:val="en-US" w:eastAsia="zh-CN" w:bidi="ar"/>
              </w:rPr>
              <w:t>道；</w:t>
            </w:r>
            <w:r>
              <w:rPr>
                <w:rFonts w:hint="default" w:ascii="Times New Roman" w:hAnsi="Times New Roman" w:eastAsia="宋体" w:cs="Times New Roman"/>
                <w:color w:val="000000"/>
                <w:kern w:val="0"/>
                <w:sz w:val="21"/>
                <w:szCs w:val="21"/>
                <w:lang w:val="en-US" w:eastAsia="zh-CN" w:bidi="ar"/>
              </w:rPr>
              <w:t>⑤</w:t>
            </w:r>
            <w:r>
              <w:rPr>
                <w:rFonts w:hint="eastAsia" w:cs="Times New Roman"/>
                <w:color w:val="000000"/>
                <w:kern w:val="0"/>
                <w:sz w:val="21"/>
                <w:szCs w:val="21"/>
                <w:lang w:val="en-US" w:eastAsia="zh-CN" w:bidi="ar"/>
              </w:rPr>
              <w:t>PSA单元</w:t>
            </w:r>
            <w:r>
              <w:rPr>
                <w:rFonts w:hint="default" w:ascii="Times New Roman" w:hAnsi="Times New Roman" w:eastAsia="宋体" w:cs="Times New Roman"/>
                <w:color w:val="000000"/>
                <w:kern w:val="0"/>
                <w:sz w:val="21"/>
                <w:szCs w:val="21"/>
                <w:lang w:val="en-US" w:eastAsia="zh-CN" w:bidi="ar"/>
              </w:rPr>
              <w:t>新增2台吸附塔</w:t>
            </w:r>
            <w:r>
              <w:rPr>
                <w:rFonts w:hint="eastAsia" w:cs="Times New Roman"/>
                <w:color w:val="000000"/>
                <w:kern w:val="0"/>
                <w:sz w:val="21"/>
                <w:szCs w:val="21"/>
                <w:lang w:val="en-US" w:eastAsia="zh-CN" w:bidi="ar"/>
              </w:rPr>
              <w:t>，修改PSA运行程序。</w:t>
            </w:r>
          </w:p>
          <w:p w14:paraId="1AE7C1F6">
            <w:pPr>
              <w:pStyle w:val="100"/>
              <w:keepNext w:val="0"/>
              <w:keepLines w:val="0"/>
              <w:pageBreakBefore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改造后增加生产</w:t>
            </w:r>
            <w:r>
              <w:rPr>
                <w:rFonts w:hint="default" w:ascii="Times New Roman" w:hAnsi="Times New Roman" w:eastAsia="宋体" w:cs="Times New Roman"/>
                <w:b w:val="0"/>
                <w:bCs w:val="0"/>
                <w:sz w:val="21"/>
                <w:szCs w:val="21"/>
              </w:rPr>
              <w:t>规模</w:t>
            </w:r>
            <w:r>
              <w:rPr>
                <w:rFonts w:hint="default" w:ascii="Times New Roman" w:hAnsi="Times New Roman" w:eastAsia="宋体" w:cs="Times New Roman"/>
                <w:b w:val="0"/>
                <w:bCs w:val="0"/>
                <w:sz w:val="21"/>
                <w:szCs w:val="21"/>
                <w:lang w:val="en-US" w:eastAsia="zh-CN"/>
              </w:rPr>
              <w:t>10000</w:t>
            </w:r>
            <w:r>
              <w:rPr>
                <w:rFonts w:hint="default" w:ascii="Times New Roman" w:hAnsi="Times New Roman" w:eastAsia="宋体" w:cs="Times New Roman"/>
                <w:b w:val="0"/>
                <w:bCs w:val="0"/>
                <w:sz w:val="21"/>
                <w:szCs w:val="21"/>
              </w:rPr>
              <w:t>Nm</w:t>
            </w:r>
            <w:r>
              <w:rPr>
                <w:rFonts w:hint="default" w:ascii="Times New Roman" w:hAnsi="Times New Roman" w:eastAsia="宋体" w:cs="Times New Roman"/>
                <w:b w:val="0"/>
                <w:bCs w:val="0"/>
                <w:sz w:val="21"/>
                <w:szCs w:val="21"/>
                <w:vertAlign w:val="superscript"/>
              </w:rPr>
              <w:t>3</w:t>
            </w:r>
            <w:r>
              <w:rPr>
                <w:rFonts w:hint="default" w:ascii="Times New Roman" w:hAnsi="Times New Roman" w:eastAsia="宋体" w:cs="Times New Roman"/>
                <w:b w:val="0"/>
                <w:bCs w:val="0"/>
                <w:sz w:val="21"/>
                <w:szCs w:val="21"/>
              </w:rPr>
              <w:t>/h</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color w:val="000000" w:themeColor="text1"/>
                <w:sz w:val="21"/>
                <w:szCs w:val="21"/>
                <w:lang w:val="en-US" w:eastAsia="zh-CN"/>
              </w:rPr>
              <w:t>天然气制氢规模达到35000Nm</w:t>
            </w:r>
            <w:r>
              <w:rPr>
                <w:rFonts w:hint="default" w:ascii="Times New Roman" w:hAnsi="Times New Roman" w:eastAsia="宋体" w:cs="Times New Roman"/>
                <w:color w:val="000000" w:themeColor="text1"/>
                <w:sz w:val="21"/>
                <w:szCs w:val="21"/>
                <w:vertAlign w:val="superscript"/>
                <w:lang w:val="en-US" w:eastAsia="zh-CN"/>
              </w:rPr>
              <w:t>3</w:t>
            </w:r>
            <w:r>
              <w:rPr>
                <w:rFonts w:hint="default" w:ascii="Times New Roman" w:hAnsi="Times New Roman" w:eastAsia="宋体" w:cs="Times New Roman"/>
                <w:color w:val="000000" w:themeColor="text1"/>
                <w:sz w:val="21"/>
                <w:szCs w:val="21"/>
                <w:lang w:val="en-US" w:eastAsia="zh-CN"/>
              </w:rPr>
              <w:t>/h</w:t>
            </w:r>
            <w:r>
              <w:rPr>
                <w:rFonts w:hint="default" w:ascii="Times New Roman" w:hAnsi="Times New Roman" w:eastAsia="宋体" w:cs="Times New Roman"/>
                <w:b w:val="0"/>
                <w:bCs w:val="0"/>
                <w:sz w:val="21"/>
                <w:szCs w:val="21"/>
              </w:rPr>
              <w:t>，</w:t>
            </w:r>
            <w:r>
              <w:rPr>
                <w:rFonts w:hint="eastAsia" w:cs="Times New Roman"/>
                <w:b w:val="0"/>
                <w:bCs w:val="0"/>
                <w:sz w:val="21"/>
                <w:szCs w:val="21"/>
                <w:lang w:val="en-US" w:eastAsia="zh-CN"/>
              </w:rPr>
              <w:t>工艺</w:t>
            </w:r>
            <w:r>
              <w:rPr>
                <w:rFonts w:hint="default" w:ascii="Times New Roman" w:hAnsi="Times New Roman" w:eastAsia="宋体" w:cs="Times New Roman"/>
                <w:b w:val="0"/>
                <w:bCs w:val="0"/>
                <w:sz w:val="21"/>
                <w:szCs w:val="21"/>
              </w:rPr>
              <w:t>包含天然气压缩、脱硫、转化、中变、变压吸附等工序</w:t>
            </w:r>
            <w:r>
              <w:rPr>
                <w:rFonts w:hint="default" w:ascii="Times New Roman" w:hAnsi="Times New Roman" w:eastAsia="宋体" w:cs="Times New Roman"/>
                <w:b w:val="0"/>
                <w:bCs w:val="0"/>
                <w:sz w:val="21"/>
                <w:szCs w:val="21"/>
                <w:lang w:eastAsia="zh-CN"/>
              </w:rPr>
              <w:t>；</w:t>
            </w:r>
          </w:p>
        </w:tc>
        <w:tc>
          <w:tcPr>
            <w:tcW w:w="934" w:type="dxa"/>
            <w:tcBorders>
              <w:tl2br w:val="nil"/>
              <w:tr2bl w:val="nil"/>
            </w:tcBorders>
            <w:noWrap w:val="0"/>
            <w:vAlign w:val="center"/>
          </w:tcPr>
          <w:p w14:paraId="1CC280D2">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部分改造</w:t>
            </w:r>
          </w:p>
        </w:tc>
      </w:tr>
      <w:tr w14:paraId="5C937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restart"/>
            <w:tcBorders>
              <w:tl2br w:val="nil"/>
              <w:tr2bl w:val="nil"/>
            </w:tcBorders>
            <w:noWrap w:val="0"/>
            <w:vAlign w:val="center"/>
          </w:tcPr>
          <w:p w14:paraId="19ECAEE7">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公用工程</w:t>
            </w:r>
          </w:p>
        </w:tc>
        <w:tc>
          <w:tcPr>
            <w:tcW w:w="427" w:type="dxa"/>
            <w:vMerge w:val="restart"/>
            <w:tcBorders>
              <w:tl2br w:val="nil"/>
              <w:tr2bl w:val="nil"/>
            </w:tcBorders>
            <w:noWrap w:val="0"/>
            <w:vAlign w:val="center"/>
          </w:tcPr>
          <w:p w14:paraId="7FC60920">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给水</w:t>
            </w:r>
          </w:p>
        </w:tc>
        <w:tc>
          <w:tcPr>
            <w:tcW w:w="1239" w:type="dxa"/>
            <w:tcBorders>
              <w:tl2br w:val="nil"/>
              <w:tr2bl w:val="nil"/>
            </w:tcBorders>
            <w:noWrap w:val="0"/>
            <w:vAlign w:val="center"/>
          </w:tcPr>
          <w:p w14:paraId="00A58007">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生产给水系统</w:t>
            </w:r>
          </w:p>
        </w:tc>
        <w:tc>
          <w:tcPr>
            <w:tcW w:w="5252" w:type="dxa"/>
            <w:tcBorders>
              <w:tl2br w:val="nil"/>
              <w:tr2bl w:val="nil"/>
            </w:tcBorders>
            <w:noWrap w:val="0"/>
            <w:vAlign w:val="center"/>
          </w:tcPr>
          <w:p w14:paraId="549A0C21">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rPr>
              <w:t>由</w:t>
            </w:r>
            <w:r>
              <w:rPr>
                <w:rFonts w:hint="default" w:ascii="Times New Roman" w:hAnsi="Times New Roman" w:eastAsia="宋体" w:cs="Times New Roman"/>
                <w:b w:val="0"/>
                <w:bCs w:val="0"/>
                <w:sz w:val="21"/>
                <w:szCs w:val="21"/>
                <w:lang w:eastAsia="zh-CN"/>
              </w:rPr>
              <w:t>园区</w:t>
            </w:r>
            <w:r>
              <w:rPr>
                <w:rFonts w:hint="default" w:ascii="Times New Roman" w:hAnsi="Times New Roman" w:eastAsia="宋体" w:cs="Times New Roman"/>
                <w:b w:val="0"/>
                <w:bCs w:val="0"/>
                <w:sz w:val="21"/>
                <w:szCs w:val="21"/>
              </w:rPr>
              <w:t>供水管网接入厂区，经现有供水系统输送至各用水单元</w:t>
            </w:r>
            <w:r>
              <w:rPr>
                <w:rFonts w:hint="default" w:ascii="Times New Roman" w:hAnsi="Times New Roman" w:eastAsia="宋体" w:cs="Times New Roman"/>
                <w:b w:val="0"/>
                <w:bCs w:val="0"/>
                <w:sz w:val="21"/>
                <w:szCs w:val="21"/>
                <w:lang w:eastAsia="zh-CN"/>
              </w:rPr>
              <w:t>；</w:t>
            </w:r>
          </w:p>
        </w:tc>
        <w:tc>
          <w:tcPr>
            <w:tcW w:w="934" w:type="dxa"/>
            <w:tcBorders>
              <w:tl2br w:val="nil"/>
              <w:tr2bl w:val="nil"/>
            </w:tcBorders>
            <w:noWrap w:val="0"/>
            <w:vAlign w:val="center"/>
          </w:tcPr>
          <w:p w14:paraId="2AC3DCF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16AE5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23F1F6D2">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427" w:type="dxa"/>
            <w:vMerge w:val="continue"/>
            <w:tcBorders>
              <w:tl2br w:val="nil"/>
              <w:tr2bl w:val="nil"/>
            </w:tcBorders>
            <w:noWrap w:val="0"/>
            <w:vAlign w:val="center"/>
          </w:tcPr>
          <w:p w14:paraId="5192342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239" w:type="dxa"/>
            <w:tcBorders>
              <w:tl2br w:val="nil"/>
              <w:tr2bl w:val="nil"/>
            </w:tcBorders>
            <w:noWrap w:val="0"/>
            <w:vAlign w:val="center"/>
          </w:tcPr>
          <w:p w14:paraId="5F191EBA">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循环水系统</w:t>
            </w:r>
          </w:p>
        </w:tc>
        <w:tc>
          <w:tcPr>
            <w:tcW w:w="5252" w:type="dxa"/>
            <w:tcBorders>
              <w:tl2br w:val="nil"/>
              <w:tr2bl w:val="nil"/>
            </w:tcBorders>
            <w:noWrap w:val="0"/>
            <w:vAlign w:val="center"/>
          </w:tcPr>
          <w:p w14:paraId="3B6108E5">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依托厂区现有循环水系统，循环水池的循环水量分别为1200m</w:t>
            </w:r>
            <w:r>
              <w:rPr>
                <w:rFonts w:hint="default" w:ascii="Times New Roman" w:hAnsi="Times New Roman" w:eastAsia="宋体" w:cs="Times New Roman"/>
                <w:b w:val="0"/>
                <w:bCs w:val="0"/>
                <w:kern w:val="2"/>
                <w:sz w:val="21"/>
                <w:szCs w:val="21"/>
                <w:vertAlign w:val="superscript"/>
                <w:lang w:val="en-US" w:eastAsia="zh-CN"/>
              </w:rPr>
              <w:t>3</w:t>
            </w:r>
            <w:r>
              <w:rPr>
                <w:rFonts w:hint="default" w:ascii="Times New Roman" w:hAnsi="Times New Roman" w:eastAsia="宋体" w:cs="Times New Roman"/>
                <w:b w:val="0"/>
                <w:bCs w:val="0"/>
                <w:kern w:val="2"/>
                <w:sz w:val="21"/>
                <w:szCs w:val="21"/>
                <w:lang w:val="en-US" w:eastAsia="zh-CN"/>
              </w:rPr>
              <w:t>/h、1000m</w:t>
            </w:r>
            <w:r>
              <w:rPr>
                <w:rFonts w:hint="default" w:ascii="Times New Roman" w:hAnsi="Times New Roman" w:eastAsia="宋体" w:cs="Times New Roman"/>
                <w:b w:val="0"/>
                <w:bCs w:val="0"/>
                <w:kern w:val="2"/>
                <w:sz w:val="21"/>
                <w:szCs w:val="21"/>
                <w:vertAlign w:val="superscript"/>
                <w:lang w:val="en-US" w:eastAsia="zh-CN"/>
              </w:rPr>
              <w:t>3</w:t>
            </w:r>
            <w:r>
              <w:rPr>
                <w:rFonts w:hint="default" w:ascii="Times New Roman" w:hAnsi="Times New Roman" w:eastAsia="宋体" w:cs="Times New Roman"/>
                <w:b w:val="0"/>
                <w:bCs w:val="0"/>
                <w:kern w:val="2"/>
                <w:sz w:val="21"/>
                <w:szCs w:val="21"/>
                <w:lang w:val="en-US" w:eastAsia="zh-CN"/>
              </w:rPr>
              <w:t>/h；</w:t>
            </w:r>
          </w:p>
        </w:tc>
        <w:tc>
          <w:tcPr>
            <w:tcW w:w="934" w:type="dxa"/>
            <w:tcBorders>
              <w:tl2br w:val="nil"/>
              <w:tr2bl w:val="nil"/>
            </w:tcBorders>
            <w:noWrap w:val="0"/>
            <w:vAlign w:val="center"/>
          </w:tcPr>
          <w:p w14:paraId="28779642">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31575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26967C3B">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427" w:type="dxa"/>
            <w:vMerge w:val="continue"/>
            <w:tcBorders>
              <w:tl2br w:val="nil"/>
              <w:tr2bl w:val="nil"/>
            </w:tcBorders>
            <w:noWrap w:val="0"/>
            <w:vAlign w:val="center"/>
          </w:tcPr>
          <w:p w14:paraId="65A28EE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239" w:type="dxa"/>
            <w:tcBorders>
              <w:tl2br w:val="nil"/>
              <w:tr2bl w:val="nil"/>
            </w:tcBorders>
            <w:noWrap w:val="0"/>
            <w:vAlign w:val="center"/>
          </w:tcPr>
          <w:p w14:paraId="5FA2109B">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消防系统</w:t>
            </w:r>
          </w:p>
        </w:tc>
        <w:tc>
          <w:tcPr>
            <w:tcW w:w="5252" w:type="dxa"/>
            <w:tcBorders>
              <w:tl2br w:val="nil"/>
              <w:tr2bl w:val="nil"/>
            </w:tcBorders>
            <w:noWrap w:val="0"/>
            <w:vAlign w:val="center"/>
          </w:tcPr>
          <w:p w14:paraId="7E076265">
            <w:pPr>
              <w:pStyle w:val="185"/>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kern w:val="2"/>
                <w:sz w:val="21"/>
                <w:szCs w:val="21"/>
                <w:lang w:val="en-US" w:eastAsia="zh-CN"/>
              </w:rPr>
              <w:t>依托厂区消防系统；</w:t>
            </w:r>
          </w:p>
        </w:tc>
        <w:tc>
          <w:tcPr>
            <w:tcW w:w="934" w:type="dxa"/>
            <w:tcBorders>
              <w:tl2br w:val="nil"/>
              <w:tr2bl w:val="nil"/>
            </w:tcBorders>
            <w:noWrap w:val="0"/>
            <w:vAlign w:val="center"/>
          </w:tcPr>
          <w:p w14:paraId="1DAB3D4A">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37849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68273613">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427" w:type="dxa"/>
            <w:vMerge w:val="continue"/>
            <w:tcBorders>
              <w:tl2br w:val="nil"/>
              <w:tr2bl w:val="nil"/>
            </w:tcBorders>
            <w:noWrap w:val="0"/>
            <w:vAlign w:val="center"/>
          </w:tcPr>
          <w:p w14:paraId="4B18F785">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239" w:type="dxa"/>
            <w:tcBorders>
              <w:tl2br w:val="nil"/>
              <w:tr2bl w:val="nil"/>
            </w:tcBorders>
            <w:noWrap w:val="0"/>
            <w:vAlign w:val="center"/>
          </w:tcPr>
          <w:p w14:paraId="7C7DFAA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纯水系统</w:t>
            </w:r>
          </w:p>
        </w:tc>
        <w:tc>
          <w:tcPr>
            <w:tcW w:w="5252" w:type="dxa"/>
            <w:tcBorders>
              <w:tl2br w:val="nil"/>
              <w:tr2bl w:val="nil"/>
            </w:tcBorders>
            <w:noWrap w:val="0"/>
            <w:vAlign w:val="center"/>
          </w:tcPr>
          <w:p w14:paraId="7FD28C51">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依托厂区脱盐水系统，</w:t>
            </w:r>
            <w:r>
              <w:rPr>
                <w:rFonts w:hint="default" w:ascii="Times New Roman" w:hAnsi="Times New Roman" w:eastAsia="宋体" w:cs="Times New Roman"/>
                <w:color w:val="auto"/>
                <w:sz w:val="21"/>
                <w:szCs w:val="21"/>
                <w:highlight w:val="none"/>
              </w:rPr>
              <w:t>脱盐水系统设计规模2×40m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/h。脱盐水制备采用介质过滤+</w:t>
            </w:r>
            <w:r>
              <w:rPr>
                <w:rFonts w:hint="eastAsia" w:cs="Times New Roman"/>
                <w:color w:val="auto"/>
                <w:sz w:val="21"/>
                <w:szCs w:val="21"/>
                <w:highlight w:val="none"/>
                <w:lang w:eastAsia="zh-CN"/>
              </w:rPr>
              <w:t>活性炭</w:t>
            </w:r>
            <w:r>
              <w:rPr>
                <w:rFonts w:hint="default" w:ascii="Times New Roman" w:hAnsi="Times New Roman" w:eastAsia="宋体" w:cs="Times New Roman"/>
                <w:color w:val="auto"/>
                <w:sz w:val="21"/>
                <w:szCs w:val="21"/>
                <w:highlight w:val="none"/>
              </w:rPr>
              <w:t>过滤+保安过滤+反渗透除盐系统+混床工艺</w:t>
            </w:r>
            <w:r>
              <w:rPr>
                <w:rFonts w:hint="default" w:ascii="Times New Roman" w:hAnsi="Times New Roman" w:eastAsia="宋体" w:cs="Times New Roman"/>
                <w:color w:val="auto"/>
                <w:sz w:val="21"/>
                <w:szCs w:val="21"/>
                <w:highlight w:val="none"/>
                <w:lang w:eastAsia="zh-CN"/>
              </w:rPr>
              <w:t>；</w:t>
            </w:r>
          </w:p>
        </w:tc>
        <w:tc>
          <w:tcPr>
            <w:tcW w:w="934" w:type="dxa"/>
            <w:tcBorders>
              <w:tl2br w:val="nil"/>
              <w:tr2bl w:val="nil"/>
            </w:tcBorders>
            <w:noWrap w:val="0"/>
            <w:vAlign w:val="center"/>
          </w:tcPr>
          <w:p w14:paraId="0BC9D7D9">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扩建</w:t>
            </w:r>
          </w:p>
        </w:tc>
      </w:tr>
      <w:tr w14:paraId="48C80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491EC189">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622FA886">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供热系统</w:t>
            </w:r>
          </w:p>
        </w:tc>
        <w:tc>
          <w:tcPr>
            <w:tcW w:w="5252" w:type="dxa"/>
            <w:tcBorders>
              <w:tl2br w:val="nil"/>
              <w:tr2bl w:val="nil"/>
            </w:tcBorders>
            <w:noWrap w:val="0"/>
            <w:vAlign w:val="center"/>
          </w:tcPr>
          <w:p w14:paraId="139C92DE">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caps w:val="0"/>
                <w:smallCaps w:val="0"/>
                <w:color w:val="000000" w:themeColor="text1"/>
                <w:kern w:val="2"/>
                <w:sz w:val="21"/>
                <w:szCs w:val="21"/>
                <w:highlight w:val="none"/>
                <w:lang w:val="en-US" w:eastAsia="zh-CN" w:bidi="ar-SA"/>
              </w:rPr>
              <w:t>依托厂区现有燃气锅炉房，</w:t>
            </w:r>
            <w:r>
              <w:rPr>
                <w:rFonts w:hint="eastAsia" w:cs="Times New Roman"/>
                <w:caps w:val="0"/>
                <w:smallCaps w:val="0"/>
                <w:color w:val="000000" w:themeColor="text1"/>
                <w:kern w:val="2"/>
                <w:sz w:val="21"/>
                <w:szCs w:val="21"/>
                <w:highlight w:val="none"/>
                <w:lang w:val="en-US" w:eastAsia="zh-CN" w:bidi="ar-SA"/>
              </w:rPr>
              <w:t>厂区</w:t>
            </w:r>
            <w:r>
              <w:rPr>
                <w:rFonts w:hint="default" w:ascii="Times New Roman" w:hAnsi="Times New Roman" w:eastAsia="宋体" w:cs="Times New Roman"/>
                <w:caps w:val="0"/>
                <w:smallCaps w:val="0"/>
                <w:color w:val="000000" w:themeColor="text1"/>
                <w:kern w:val="2"/>
                <w:sz w:val="21"/>
                <w:szCs w:val="21"/>
                <w:highlight w:val="none"/>
                <w:lang w:val="en-US" w:eastAsia="zh-CN" w:bidi="ar-SA"/>
              </w:rPr>
              <w:t>设2台20t/h燃气蒸汽锅炉和1台20t/h燃气导热油锅炉；</w:t>
            </w:r>
          </w:p>
        </w:tc>
        <w:tc>
          <w:tcPr>
            <w:tcW w:w="934" w:type="dxa"/>
            <w:tcBorders>
              <w:tl2br w:val="nil"/>
              <w:tr2bl w:val="nil"/>
            </w:tcBorders>
            <w:noWrap w:val="0"/>
            <w:vAlign w:val="center"/>
          </w:tcPr>
          <w:p w14:paraId="701DBA28">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4E39D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0FBA4A26">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46BBC8D0">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zh-CN" w:eastAsia="zh-CN"/>
              </w:rPr>
            </w:pPr>
            <w:r>
              <w:rPr>
                <w:rFonts w:hint="default" w:ascii="Times New Roman" w:hAnsi="Times New Roman" w:eastAsia="宋体" w:cs="Times New Roman"/>
                <w:b w:val="0"/>
                <w:bCs w:val="0"/>
                <w:kern w:val="2"/>
                <w:sz w:val="21"/>
                <w:szCs w:val="21"/>
                <w:lang w:val="zh-CN" w:eastAsia="zh-CN"/>
              </w:rPr>
              <w:t>供气系统</w:t>
            </w:r>
          </w:p>
        </w:tc>
        <w:tc>
          <w:tcPr>
            <w:tcW w:w="5252" w:type="dxa"/>
            <w:tcBorders>
              <w:tl2br w:val="nil"/>
              <w:tr2bl w:val="nil"/>
            </w:tcBorders>
            <w:noWrap w:val="0"/>
            <w:vAlign w:val="center"/>
          </w:tcPr>
          <w:p w14:paraId="31084069">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rPr>
              <w:t>天然气原料由园区供气系统提供</w:t>
            </w:r>
            <w:r>
              <w:rPr>
                <w:rFonts w:hint="default" w:ascii="Times New Roman" w:hAnsi="Times New Roman" w:eastAsia="宋体" w:cs="Times New Roman"/>
                <w:b w:val="0"/>
                <w:bCs w:val="0"/>
                <w:sz w:val="21"/>
                <w:szCs w:val="21"/>
                <w:lang w:eastAsia="zh-CN"/>
              </w:rPr>
              <w:t>；</w:t>
            </w:r>
          </w:p>
        </w:tc>
        <w:tc>
          <w:tcPr>
            <w:tcW w:w="934" w:type="dxa"/>
            <w:tcBorders>
              <w:tl2br w:val="nil"/>
              <w:tr2bl w:val="nil"/>
            </w:tcBorders>
            <w:noWrap w:val="0"/>
            <w:vAlign w:val="center"/>
          </w:tcPr>
          <w:p w14:paraId="64A2C663">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559AC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1F9FE463">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437F91C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供电</w:t>
            </w:r>
            <w:r>
              <w:rPr>
                <w:rFonts w:hint="default" w:ascii="Times New Roman" w:hAnsi="Times New Roman" w:eastAsia="宋体" w:cs="Times New Roman"/>
                <w:b w:val="0"/>
                <w:bCs w:val="0"/>
                <w:kern w:val="2"/>
                <w:sz w:val="21"/>
                <w:szCs w:val="21"/>
                <w:lang w:val="zh-CN" w:eastAsia="zh-CN"/>
              </w:rPr>
              <w:t>系统</w:t>
            </w:r>
          </w:p>
        </w:tc>
        <w:tc>
          <w:tcPr>
            <w:tcW w:w="5252" w:type="dxa"/>
            <w:tcBorders>
              <w:tl2br w:val="nil"/>
              <w:tr2bl w:val="nil"/>
            </w:tcBorders>
            <w:noWrap w:val="0"/>
            <w:vAlign w:val="center"/>
          </w:tcPr>
          <w:p w14:paraId="55B9CB42">
            <w:pPr>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rPr>
              <w:t>依托</w:t>
            </w:r>
            <w:r>
              <w:rPr>
                <w:rFonts w:hint="default" w:ascii="Times New Roman" w:hAnsi="Times New Roman" w:eastAsia="宋体" w:cs="Times New Roman"/>
                <w:b w:val="0"/>
                <w:bCs w:val="0"/>
                <w:sz w:val="21"/>
                <w:szCs w:val="21"/>
                <w:lang w:val="en-US" w:eastAsia="zh-CN"/>
              </w:rPr>
              <w:t>厂区</w:t>
            </w:r>
            <w:r>
              <w:rPr>
                <w:rFonts w:hint="default" w:ascii="Times New Roman" w:hAnsi="Times New Roman" w:eastAsia="宋体" w:cs="Times New Roman"/>
                <w:b w:val="0"/>
                <w:bCs w:val="0"/>
                <w:sz w:val="21"/>
                <w:szCs w:val="21"/>
              </w:rPr>
              <w:t>供电系统</w:t>
            </w:r>
            <w:r>
              <w:rPr>
                <w:rFonts w:hint="default" w:ascii="Times New Roman" w:hAnsi="Times New Roman" w:eastAsia="宋体" w:cs="Times New Roman"/>
                <w:b w:val="0"/>
                <w:bCs w:val="0"/>
                <w:sz w:val="21"/>
                <w:szCs w:val="21"/>
                <w:lang w:eastAsia="zh-CN"/>
              </w:rPr>
              <w:t>；</w:t>
            </w:r>
          </w:p>
        </w:tc>
        <w:tc>
          <w:tcPr>
            <w:tcW w:w="934" w:type="dxa"/>
            <w:tcBorders>
              <w:tl2br w:val="nil"/>
              <w:tr2bl w:val="nil"/>
            </w:tcBorders>
            <w:noWrap w:val="0"/>
            <w:vAlign w:val="center"/>
          </w:tcPr>
          <w:p w14:paraId="01ED2DF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0BDA7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70" w:type="dxa"/>
            <w:vMerge w:val="continue"/>
            <w:tcBorders>
              <w:tl2br w:val="nil"/>
              <w:tr2bl w:val="nil"/>
            </w:tcBorders>
            <w:noWrap w:val="0"/>
            <w:vAlign w:val="center"/>
          </w:tcPr>
          <w:p w14:paraId="0A83A2D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25A12AA4">
            <w:pPr>
              <w:pStyle w:val="187"/>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rPr>
            </w:pPr>
            <w:r>
              <w:rPr>
                <w:rFonts w:hint="default" w:ascii="Times New Roman" w:hAnsi="Times New Roman" w:eastAsia="宋体" w:cs="Times New Roman"/>
                <w:b w:val="0"/>
                <w:bCs w:val="0"/>
                <w:sz w:val="21"/>
                <w:szCs w:val="21"/>
              </w:rPr>
              <w:t>空压</w:t>
            </w:r>
            <w:r>
              <w:rPr>
                <w:rFonts w:hint="default" w:ascii="Times New Roman" w:hAnsi="Times New Roman" w:eastAsia="宋体" w:cs="Times New Roman"/>
                <w:b w:val="0"/>
                <w:bCs w:val="0"/>
                <w:sz w:val="21"/>
                <w:szCs w:val="21"/>
                <w:lang w:eastAsia="zh-CN"/>
              </w:rPr>
              <w:t>、制氮</w:t>
            </w:r>
            <w:r>
              <w:rPr>
                <w:rFonts w:hint="default" w:ascii="Times New Roman" w:hAnsi="Times New Roman" w:eastAsia="宋体" w:cs="Times New Roman"/>
                <w:b w:val="0"/>
                <w:bCs w:val="0"/>
                <w:kern w:val="2"/>
                <w:sz w:val="21"/>
                <w:szCs w:val="21"/>
                <w:lang w:val="zh-CN" w:eastAsia="zh-CN"/>
              </w:rPr>
              <w:t>系统</w:t>
            </w:r>
          </w:p>
        </w:tc>
        <w:tc>
          <w:tcPr>
            <w:tcW w:w="5252" w:type="dxa"/>
            <w:tcBorders>
              <w:tl2br w:val="nil"/>
              <w:tr2bl w:val="nil"/>
            </w:tcBorders>
            <w:noWrap w:val="0"/>
            <w:vAlign w:val="center"/>
          </w:tcPr>
          <w:p w14:paraId="28F705F5">
            <w:pPr>
              <w:keepNext w:val="0"/>
              <w:keepLines w:val="0"/>
              <w:pageBreakBefore w:val="0"/>
              <w:widowControl/>
              <w:suppressLineNumbers w:val="0"/>
              <w:kinsoku/>
              <w:wordWrap/>
              <w:overflowPunct/>
              <w:topLinePunct w:val="0"/>
              <w:bidi w:val="0"/>
              <w:spacing w:line="240" w:lineRule="auto"/>
              <w:ind w:firstLine="0" w:firstLineChars="0"/>
              <w:jc w:val="left"/>
              <w:textAlignment w:val="auto"/>
              <w:rPr>
                <w:rFonts w:hint="default" w:ascii="Times New Roman" w:hAnsi="Times New Roman" w:eastAsia="宋体" w:cs="Times New Roman"/>
                <w:b w:val="0"/>
                <w:bCs w:val="0"/>
                <w:kern w:val="2"/>
                <w:sz w:val="21"/>
                <w:szCs w:val="21"/>
                <w:lang w:val="en-US"/>
              </w:rPr>
            </w:pPr>
            <w:r>
              <w:rPr>
                <w:rFonts w:hint="default" w:ascii="Times New Roman" w:hAnsi="Times New Roman" w:eastAsia="宋体" w:cs="Times New Roman"/>
                <w:caps w:val="0"/>
                <w:smallCaps w:val="0"/>
                <w:color w:val="000000" w:themeColor="text1"/>
                <w:kern w:val="2"/>
                <w:sz w:val="21"/>
                <w:szCs w:val="21"/>
                <w:highlight w:val="none"/>
                <w:lang w:val="en-US" w:eastAsia="zh-CN" w:bidi="ar-SA"/>
              </w:rPr>
              <w:t>依托厂区空压系统，空压站包括3套空压设备及1套制氮设备。本项目新增</w:t>
            </w:r>
            <w:r>
              <w:rPr>
                <w:rFonts w:hint="eastAsia" w:cs="Times New Roman"/>
                <w:caps w:val="0"/>
                <w:smallCaps w:val="0"/>
                <w:color w:val="000000" w:themeColor="text1"/>
                <w:kern w:val="2"/>
                <w:sz w:val="21"/>
                <w:szCs w:val="21"/>
                <w:highlight w:val="none"/>
                <w:lang w:val="en-US" w:eastAsia="zh-CN" w:bidi="ar-SA"/>
              </w:rPr>
              <w:t>2</w:t>
            </w:r>
            <w:r>
              <w:rPr>
                <w:rFonts w:hint="default" w:ascii="Times New Roman" w:hAnsi="Times New Roman" w:eastAsia="宋体" w:cs="Times New Roman"/>
                <w:caps w:val="0"/>
                <w:smallCaps w:val="0"/>
                <w:color w:val="000000" w:themeColor="text1"/>
                <w:kern w:val="2"/>
                <w:sz w:val="21"/>
                <w:szCs w:val="21"/>
                <w:highlight w:val="none"/>
                <w:lang w:val="en-US" w:eastAsia="zh-CN" w:bidi="ar-SA"/>
              </w:rPr>
              <w:t>台空压机、1台制氮机；</w:t>
            </w:r>
          </w:p>
        </w:tc>
        <w:tc>
          <w:tcPr>
            <w:tcW w:w="934" w:type="dxa"/>
            <w:tcBorders>
              <w:tl2br w:val="nil"/>
              <w:tr2bl w:val="nil"/>
            </w:tcBorders>
            <w:noWrap w:val="0"/>
            <w:vAlign w:val="center"/>
          </w:tcPr>
          <w:p w14:paraId="2C8774C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部分新增</w:t>
            </w:r>
          </w:p>
        </w:tc>
      </w:tr>
      <w:tr w14:paraId="1E672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restart"/>
            <w:tcBorders>
              <w:tl2br w:val="nil"/>
              <w:tr2bl w:val="nil"/>
            </w:tcBorders>
            <w:noWrap w:val="0"/>
            <w:vAlign w:val="center"/>
          </w:tcPr>
          <w:p w14:paraId="49E9DF7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辅助工程</w:t>
            </w:r>
          </w:p>
        </w:tc>
        <w:tc>
          <w:tcPr>
            <w:tcW w:w="1666" w:type="dxa"/>
            <w:gridSpan w:val="2"/>
            <w:tcBorders>
              <w:tl2br w:val="nil"/>
              <w:tr2bl w:val="nil"/>
            </w:tcBorders>
            <w:noWrap w:val="0"/>
            <w:vAlign w:val="center"/>
          </w:tcPr>
          <w:p w14:paraId="727209DA">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中控室</w:t>
            </w:r>
          </w:p>
        </w:tc>
        <w:tc>
          <w:tcPr>
            <w:tcW w:w="5252" w:type="dxa"/>
            <w:tcBorders>
              <w:tl2br w:val="nil"/>
              <w:tr2bl w:val="nil"/>
            </w:tcBorders>
            <w:noWrap w:val="0"/>
            <w:vAlign w:val="center"/>
          </w:tcPr>
          <w:p w14:paraId="75BCADD4">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依托车间中控室，内设全厂自动化控制系统；</w:t>
            </w:r>
          </w:p>
        </w:tc>
        <w:tc>
          <w:tcPr>
            <w:tcW w:w="934" w:type="dxa"/>
            <w:tcBorders>
              <w:tl2br w:val="nil"/>
              <w:tr2bl w:val="nil"/>
            </w:tcBorders>
            <w:noWrap w:val="0"/>
            <w:vAlign w:val="center"/>
          </w:tcPr>
          <w:p w14:paraId="40948468">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7F8B5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Merge w:val="continue"/>
            <w:tcBorders>
              <w:tl2br w:val="nil"/>
              <w:tr2bl w:val="nil"/>
            </w:tcBorders>
            <w:noWrap w:val="0"/>
            <w:vAlign w:val="center"/>
          </w:tcPr>
          <w:p w14:paraId="7D3A38F5">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1147E002">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生活设施</w:t>
            </w:r>
          </w:p>
        </w:tc>
        <w:tc>
          <w:tcPr>
            <w:tcW w:w="5252" w:type="dxa"/>
            <w:tcBorders>
              <w:tl2br w:val="nil"/>
              <w:tr2bl w:val="nil"/>
            </w:tcBorders>
            <w:noWrap w:val="0"/>
            <w:vAlign w:val="center"/>
          </w:tcPr>
          <w:p w14:paraId="72F19926">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r>
              <w:rPr>
                <w:rFonts w:hint="eastAsia" w:cs="Times New Roman"/>
                <w:b w:val="0"/>
                <w:bCs w:val="0"/>
                <w:kern w:val="2"/>
                <w:sz w:val="21"/>
                <w:szCs w:val="21"/>
                <w:lang w:val="en-US" w:eastAsia="zh-CN"/>
              </w:rPr>
              <w:t>厂区</w:t>
            </w:r>
            <w:r>
              <w:rPr>
                <w:rFonts w:hint="default" w:ascii="Times New Roman" w:hAnsi="Times New Roman" w:eastAsia="宋体" w:cs="Times New Roman"/>
                <w:b w:val="0"/>
                <w:bCs w:val="0"/>
                <w:kern w:val="2"/>
                <w:sz w:val="21"/>
                <w:szCs w:val="21"/>
                <w:lang w:val="en-US" w:eastAsia="zh-CN"/>
              </w:rPr>
              <w:t>项目生活设施；</w:t>
            </w:r>
          </w:p>
        </w:tc>
        <w:tc>
          <w:tcPr>
            <w:tcW w:w="934" w:type="dxa"/>
            <w:tcBorders>
              <w:tl2br w:val="nil"/>
              <w:tr2bl w:val="nil"/>
            </w:tcBorders>
            <w:noWrap w:val="0"/>
            <w:vAlign w:val="center"/>
          </w:tcPr>
          <w:p w14:paraId="42DACF6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504B7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0" w:type="dxa"/>
            <w:vMerge w:val="restart"/>
            <w:tcBorders>
              <w:tl2br w:val="nil"/>
              <w:tr2bl w:val="nil"/>
            </w:tcBorders>
            <w:noWrap w:val="0"/>
            <w:vAlign w:val="center"/>
          </w:tcPr>
          <w:p w14:paraId="267FF61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环保工程</w:t>
            </w:r>
          </w:p>
          <w:p w14:paraId="6DB79948">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5414BF01">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废气</w:t>
            </w:r>
          </w:p>
        </w:tc>
        <w:tc>
          <w:tcPr>
            <w:tcW w:w="5252" w:type="dxa"/>
            <w:tcBorders>
              <w:tl2br w:val="nil"/>
              <w:tr2bl w:val="nil"/>
            </w:tcBorders>
            <w:noWrap w:val="0"/>
            <w:vAlign w:val="center"/>
          </w:tcPr>
          <w:p w14:paraId="29BB0D40">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转化炉废气</w:t>
            </w:r>
            <w:r>
              <w:rPr>
                <w:rFonts w:hint="eastAsia" w:cs="Times New Roman"/>
                <w:b w:val="0"/>
                <w:bCs w:val="0"/>
                <w:kern w:val="2"/>
                <w:sz w:val="21"/>
                <w:szCs w:val="21"/>
                <w:lang w:val="en-US" w:eastAsia="zh-CN"/>
              </w:rPr>
              <w:t>：</w:t>
            </w:r>
            <w:r>
              <w:rPr>
                <w:rFonts w:hint="default" w:ascii="Times New Roman" w:hAnsi="Times New Roman" w:eastAsia="宋体" w:cs="Times New Roman"/>
                <w:b w:val="0"/>
                <w:bCs w:val="0"/>
                <w:kern w:val="2"/>
                <w:sz w:val="21"/>
                <w:szCs w:val="21"/>
                <w:lang w:val="en-US" w:eastAsia="zh-CN"/>
              </w:rPr>
              <w:t>清洁燃料+低氮燃烧+</w:t>
            </w:r>
            <w:r>
              <w:rPr>
                <w:rFonts w:hint="eastAsia" w:cs="Times New Roman"/>
                <w:b w:val="0"/>
                <w:bCs w:val="0"/>
                <w:kern w:val="2"/>
                <w:sz w:val="21"/>
                <w:szCs w:val="21"/>
                <w:lang w:val="en-US" w:eastAsia="zh-CN"/>
              </w:rPr>
              <w:t>66</w:t>
            </w:r>
            <w:r>
              <w:rPr>
                <w:rFonts w:hint="default" w:ascii="Times New Roman" w:hAnsi="Times New Roman" w:eastAsia="宋体" w:cs="Times New Roman"/>
                <w:b w:val="0"/>
                <w:bCs w:val="0"/>
                <w:kern w:val="2"/>
                <w:sz w:val="21"/>
                <w:szCs w:val="21"/>
                <w:lang w:val="en-US" w:eastAsia="zh-CN"/>
              </w:rPr>
              <w:t>m高排气筒；</w:t>
            </w:r>
          </w:p>
          <w:p w14:paraId="69063D94">
            <w:pPr>
              <w:jc w:val="both"/>
              <w:rPr>
                <w:rFonts w:hint="default"/>
                <w:lang w:val="en-US" w:eastAsia="zh-CN"/>
              </w:rPr>
            </w:pPr>
            <w:r>
              <w:rPr>
                <w:rFonts w:hint="eastAsia" w:cs="Times New Roman"/>
                <w:b w:val="0"/>
                <w:bCs w:val="0"/>
                <w:kern w:val="2"/>
                <w:sz w:val="21"/>
                <w:szCs w:val="21"/>
                <w:lang w:val="en-US" w:eastAsia="zh-CN"/>
              </w:rPr>
              <w:t>火炬系统：依托现有。</w:t>
            </w:r>
          </w:p>
        </w:tc>
        <w:tc>
          <w:tcPr>
            <w:tcW w:w="934" w:type="dxa"/>
            <w:tcBorders>
              <w:tl2br w:val="nil"/>
              <w:tr2bl w:val="nil"/>
            </w:tcBorders>
            <w:noWrap w:val="0"/>
            <w:vAlign w:val="center"/>
          </w:tcPr>
          <w:p w14:paraId="4DCD34A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r>
              <w:rPr>
                <w:rFonts w:hint="eastAsia" w:ascii="Times New Roman" w:hAnsi="Times New Roman" w:cs="Times New Roman"/>
                <w:b w:val="0"/>
                <w:bCs w:val="0"/>
                <w:kern w:val="2"/>
                <w:sz w:val="21"/>
                <w:szCs w:val="21"/>
                <w:lang w:val="en-US" w:eastAsia="zh-CN"/>
              </w:rPr>
              <w:t>现有排气筒囧火炬</w:t>
            </w:r>
          </w:p>
        </w:tc>
      </w:tr>
      <w:tr w14:paraId="2905D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5B09D9BA">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423F9DC9">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废水</w:t>
            </w:r>
          </w:p>
        </w:tc>
        <w:tc>
          <w:tcPr>
            <w:tcW w:w="5252" w:type="dxa"/>
            <w:tcBorders>
              <w:tl2br w:val="nil"/>
              <w:tr2bl w:val="nil"/>
            </w:tcBorders>
            <w:noWrap w:val="0"/>
            <w:vAlign w:val="center"/>
          </w:tcPr>
          <w:p w14:paraId="4636742B">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生产废水：依托厂区污水处理设施：处理规模80m</w:t>
            </w:r>
            <w:r>
              <w:rPr>
                <w:rFonts w:hint="default" w:ascii="Times New Roman" w:hAnsi="Times New Roman" w:eastAsia="宋体" w:cs="Times New Roman"/>
                <w:b w:val="0"/>
                <w:bCs w:val="0"/>
                <w:kern w:val="2"/>
                <w:sz w:val="21"/>
                <w:szCs w:val="21"/>
                <w:vertAlign w:val="superscript"/>
                <w:lang w:val="en-US" w:eastAsia="zh-CN"/>
              </w:rPr>
              <w:t>3</w:t>
            </w:r>
            <w:r>
              <w:rPr>
                <w:rFonts w:hint="default" w:ascii="Times New Roman" w:hAnsi="Times New Roman" w:eastAsia="宋体" w:cs="Times New Roman"/>
                <w:b w:val="0"/>
                <w:bCs w:val="0"/>
                <w:kern w:val="2"/>
                <w:sz w:val="21"/>
                <w:szCs w:val="21"/>
                <w:lang w:val="en-US" w:eastAsia="zh-CN"/>
              </w:rPr>
              <w:t>/h，处理工艺为“</w:t>
            </w:r>
            <w:r>
              <w:rPr>
                <w:rFonts w:hint="default" w:ascii="Times New Roman" w:hAnsi="Times New Roman" w:eastAsia="宋体" w:cs="Times New Roman"/>
                <w:caps w:val="0"/>
                <w:smallCaps w:val="0"/>
                <w:color w:val="000000" w:themeColor="text1"/>
                <w:sz w:val="21"/>
                <w:szCs w:val="21"/>
              </w:rPr>
              <w:t>预处理+A/O生化处理和BAF深度处理+超滤中水回用</w:t>
            </w:r>
            <w:r>
              <w:rPr>
                <w:rFonts w:hint="default" w:ascii="Times New Roman" w:hAnsi="Times New Roman" w:eastAsia="宋体" w:cs="Times New Roman"/>
                <w:b w:val="0"/>
                <w:bCs w:val="0"/>
                <w:kern w:val="2"/>
                <w:sz w:val="21"/>
                <w:szCs w:val="21"/>
                <w:lang w:val="en-US" w:eastAsia="zh-CN"/>
              </w:rPr>
              <w:t>”，处理后满足</w:t>
            </w:r>
            <w:r>
              <w:rPr>
                <w:rFonts w:hint="default" w:ascii="Times New Roman" w:hAnsi="Times New Roman" w:eastAsia="宋体" w:cs="Times New Roman"/>
                <w:caps w:val="0"/>
                <w:smallCaps w:val="0"/>
                <w:color w:val="000000" w:themeColor="text1"/>
                <w:sz w:val="21"/>
                <w:szCs w:val="21"/>
              </w:rPr>
              <w:t>《石油炼制工业污染物排放标准（含2024年修改单）》（GB31570-2015）表1</w:t>
            </w:r>
            <w:r>
              <w:rPr>
                <w:rFonts w:hint="default" w:ascii="Times New Roman" w:hAnsi="Times New Roman" w:eastAsia="宋体" w:cs="Times New Roman"/>
                <w:caps w:val="0"/>
                <w:smallCaps w:val="0"/>
                <w:color w:val="000000" w:themeColor="text1"/>
                <w:sz w:val="21"/>
                <w:szCs w:val="21"/>
                <w:lang w:val="en-US" w:eastAsia="zh-CN"/>
              </w:rPr>
              <w:t>间</w:t>
            </w:r>
            <w:r>
              <w:rPr>
                <w:rFonts w:hint="default" w:ascii="Times New Roman" w:hAnsi="Times New Roman" w:eastAsia="宋体" w:cs="Times New Roman"/>
                <w:caps w:val="0"/>
                <w:smallCaps w:val="0"/>
                <w:color w:val="000000" w:themeColor="text1"/>
                <w:sz w:val="21"/>
                <w:szCs w:val="21"/>
              </w:rPr>
              <w:t>接排放标准及《城市污水再生利用</w:t>
            </w:r>
            <w:r>
              <w:rPr>
                <w:rFonts w:hint="default" w:ascii="Times New Roman" w:hAnsi="Times New Roman" w:eastAsia="宋体" w:cs="Times New Roman"/>
                <w:caps w:val="0"/>
                <w:smallCaps w:val="0"/>
                <w:color w:val="000000" w:themeColor="text1"/>
                <w:sz w:val="21"/>
                <w:szCs w:val="21"/>
                <w:lang w:val="en-US" w:eastAsia="zh-CN"/>
              </w:rPr>
              <w:t xml:space="preserve"> 工艺</w:t>
            </w:r>
            <w:r>
              <w:rPr>
                <w:rFonts w:hint="default" w:ascii="Times New Roman" w:hAnsi="Times New Roman" w:eastAsia="宋体" w:cs="Times New Roman"/>
                <w:caps w:val="0"/>
                <w:smallCaps w:val="0"/>
                <w:color w:val="000000" w:themeColor="text1"/>
                <w:sz w:val="21"/>
                <w:szCs w:val="21"/>
              </w:rPr>
              <w:t>用水水质》（GB/T1</w:t>
            </w:r>
            <w:r>
              <w:rPr>
                <w:rFonts w:hint="default" w:ascii="Times New Roman" w:hAnsi="Times New Roman" w:eastAsia="宋体" w:cs="Times New Roman"/>
                <w:caps w:val="0"/>
                <w:smallCaps w:val="0"/>
                <w:color w:val="000000" w:themeColor="text1"/>
                <w:sz w:val="21"/>
                <w:szCs w:val="21"/>
                <w:lang w:val="en-US" w:eastAsia="zh-CN"/>
              </w:rPr>
              <w:t>9923-2024</w:t>
            </w:r>
            <w:r>
              <w:rPr>
                <w:rFonts w:hint="default" w:ascii="Times New Roman" w:hAnsi="Times New Roman" w:eastAsia="宋体" w:cs="Times New Roman"/>
                <w:caps w:val="0"/>
                <w:smallCaps w:val="0"/>
                <w:color w:val="000000" w:themeColor="text1"/>
                <w:sz w:val="21"/>
                <w:szCs w:val="21"/>
              </w:rPr>
              <w:t>）水质标准要求，回用于厂区</w:t>
            </w:r>
            <w:r>
              <w:rPr>
                <w:rFonts w:hint="default" w:ascii="Times New Roman" w:hAnsi="Times New Roman" w:eastAsia="宋体" w:cs="Times New Roman"/>
                <w:caps w:val="0"/>
                <w:smallCaps w:val="0"/>
                <w:color w:val="000000" w:themeColor="text1"/>
                <w:sz w:val="21"/>
                <w:szCs w:val="21"/>
                <w:lang w:val="en-US" w:eastAsia="zh-CN"/>
              </w:rPr>
              <w:t>循环冷却</w:t>
            </w:r>
            <w:r>
              <w:rPr>
                <w:rFonts w:hint="default" w:ascii="Times New Roman" w:hAnsi="Times New Roman" w:eastAsia="宋体" w:cs="Times New Roman"/>
                <w:caps w:val="0"/>
                <w:smallCaps w:val="0"/>
                <w:color w:val="000000" w:themeColor="text1"/>
                <w:sz w:val="21"/>
                <w:szCs w:val="21"/>
              </w:rPr>
              <w:t>用水</w:t>
            </w:r>
            <w:r>
              <w:rPr>
                <w:rFonts w:hint="default" w:ascii="Times New Roman" w:hAnsi="Times New Roman" w:eastAsia="宋体" w:cs="Times New Roman"/>
                <w:caps w:val="0"/>
                <w:smallCaps w:val="0"/>
                <w:color w:val="000000" w:themeColor="text1"/>
                <w:sz w:val="21"/>
                <w:szCs w:val="21"/>
                <w:lang w:val="en-US" w:eastAsia="zh-CN"/>
              </w:rPr>
              <w:t>系统等工序</w:t>
            </w:r>
            <w:r>
              <w:rPr>
                <w:rFonts w:hint="default" w:ascii="Times New Roman" w:hAnsi="Times New Roman" w:eastAsia="宋体" w:cs="Times New Roman"/>
                <w:caps w:val="0"/>
                <w:smallCaps w:val="0"/>
                <w:color w:val="000000" w:themeColor="text1"/>
                <w:sz w:val="21"/>
                <w:szCs w:val="21"/>
                <w:lang w:eastAsia="zh-CN"/>
              </w:rPr>
              <w:t>，</w:t>
            </w:r>
            <w:r>
              <w:rPr>
                <w:rFonts w:hint="default" w:ascii="Times New Roman" w:hAnsi="Times New Roman" w:eastAsia="宋体" w:cs="Times New Roman"/>
                <w:caps w:val="0"/>
                <w:smallCaps w:val="0"/>
                <w:color w:val="000000" w:themeColor="text1"/>
                <w:sz w:val="21"/>
                <w:szCs w:val="21"/>
                <w:lang w:val="en-US" w:eastAsia="zh-CN"/>
              </w:rPr>
              <w:t>多余达标废水</w:t>
            </w:r>
            <w:r>
              <w:rPr>
                <w:rFonts w:hint="default" w:ascii="Times New Roman" w:hAnsi="Times New Roman" w:eastAsia="宋体" w:cs="Times New Roman"/>
                <w:caps w:val="0"/>
                <w:smallCaps w:val="0"/>
                <w:color w:val="000000" w:themeColor="text1"/>
                <w:sz w:val="21"/>
                <w:szCs w:val="21"/>
                <w:highlight w:val="none"/>
                <w:lang w:val="en-US" w:eastAsia="zh-CN"/>
              </w:rPr>
              <w:t>经园区下水管网排至鄯善工业园区能源化工产业区污水处理厂</w:t>
            </w:r>
            <w:r>
              <w:rPr>
                <w:rFonts w:hint="default" w:ascii="Times New Roman" w:hAnsi="Times New Roman" w:eastAsia="宋体" w:cs="Times New Roman"/>
                <w:caps w:val="0"/>
                <w:smallCaps w:val="0"/>
                <w:color w:val="000000" w:themeColor="text1"/>
                <w:sz w:val="21"/>
                <w:szCs w:val="21"/>
                <w:highlight w:val="none"/>
              </w:rPr>
              <w:t>处理</w:t>
            </w:r>
            <w:r>
              <w:rPr>
                <w:rFonts w:hint="default" w:ascii="Times New Roman" w:hAnsi="Times New Roman" w:eastAsia="宋体" w:cs="Times New Roman"/>
                <w:caps w:val="0"/>
                <w:smallCaps w:val="0"/>
                <w:color w:val="000000" w:themeColor="text1"/>
                <w:sz w:val="21"/>
                <w:szCs w:val="21"/>
              </w:rPr>
              <w:t>。</w:t>
            </w:r>
          </w:p>
          <w:p w14:paraId="1F19A6DC">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aps w:val="0"/>
                <w:smallCaps w:val="0"/>
                <w:color w:val="000000" w:themeColor="text1"/>
                <w:sz w:val="21"/>
                <w:szCs w:val="21"/>
                <w:lang w:val="en-US" w:eastAsia="zh-CN"/>
              </w:rPr>
              <w:t>生活污水：</w:t>
            </w:r>
            <w:r>
              <w:rPr>
                <w:rFonts w:hint="default" w:ascii="Times New Roman" w:hAnsi="Times New Roman" w:eastAsia="宋体" w:cs="Times New Roman"/>
                <w:caps w:val="0"/>
                <w:smallCaps w:val="0"/>
                <w:color w:val="000000" w:themeColor="text1"/>
                <w:sz w:val="21"/>
                <w:szCs w:val="21"/>
                <w:lang w:eastAsia="zh-CN"/>
              </w:rPr>
              <w:t>生活</w:t>
            </w:r>
            <w:r>
              <w:rPr>
                <w:rFonts w:hint="default" w:ascii="Times New Roman" w:hAnsi="Times New Roman" w:eastAsia="宋体" w:cs="Times New Roman"/>
                <w:caps w:val="0"/>
                <w:smallCaps w:val="0"/>
                <w:color w:val="000000" w:themeColor="text1"/>
                <w:sz w:val="21"/>
                <w:szCs w:val="21"/>
                <w:highlight w:val="none"/>
                <w:lang w:eastAsia="zh-CN"/>
              </w:rPr>
              <w:t>污水</w:t>
            </w:r>
            <w:r>
              <w:rPr>
                <w:rFonts w:hint="default" w:ascii="Times New Roman" w:hAnsi="Times New Roman" w:eastAsia="宋体" w:cs="Times New Roman"/>
                <w:caps w:val="0"/>
                <w:smallCaps w:val="0"/>
                <w:color w:val="000000" w:themeColor="text1"/>
                <w:sz w:val="21"/>
                <w:szCs w:val="21"/>
                <w:highlight w:val="none"/>
              </w:rPr>
              <w:t>经化粪池处理后，</w:t>
            </w:r>
            <w:r>
              <w:rPr>
                <w:rFonts w:hint="default" w:ascii="Times New Roman" w:hAnsi="Times New Roman" w:eastAsia="宋体" w:cs="Times New Roman"/>
                <w:caps w:val="0"/>
                <w:smallCaps w:val="0"/>
                <w:color w:val="000000" w:themeColor="text1"/>
                <w:sz w:val="21"/>
                <w:szCs w:val="21"/>
                <w:highlight w:val="none"/>
                <w:lang w:val="en-US" w:eastAsia="zh-CN"/>
              </w:rPr>
              <w:t>满足《污水综合排放标准》（GB8978-1996）中的三级标准，经园区下水管网排至鄯善工业园区能源化工产业区污水处理厂</w:t>
            </w:r>
            <w:r>
              <w:rPr>
                <w:rFonts w:hint="default" w:ascii="Times New Roman" w:hAnsi="Times New Roman" w:eastAsia="宋体" w:cs="Times New Roman"/>
                <w:caps w:val="0"/>
                <w:smallCaps w:val="0"/>
                <w:color w:val="000000" w:themeColor="text1"/>
                <w:sz w:val="21"/>
                <w:szCs w:val="21"/>
                <w:highlight w:val="none"/>
              </w:rPr>
              <w:t>处理</w:t>
            </w:r>
            <w:r>
              <w:rPr>
                <w:rFonts w:hint="default" w:ascii="Times New Roman" w:hAnsi="Times New Roman" w:eastAsia="宋体" w:cs="Times New Roman"/>
                <w:caps w:val="0"/>
                <w:smallCaps w:val="0"/>
                <w:color w:val="000000" w:themeColor="text1"/>
                <w:sz w:val="21"/>
                <w:szCs w:val="21"/>
                <w:highlight w:val="none"/>
                <w:lang w:eastAsia="zh-CN"/>
              </w:rPr>
              <w:t>；</w:t>
            </w:r>
          </w:p>
        </w:tc>
        <w:tc>
          <w:tcPr>
            <w:tcW w:w="934" w:type="dxa"/>
            <w:tcBorders>
              <w:tl2br w:val="nil"/>
              <w:tr2bl w:val="nil"/>
            </w:tcBorders>
            <w:noWrap w:val="0"/>
            <w:vAlign w:val="center"/>
          </w:tcPr>
          <w:p w14:paraId="0FD93D1B">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378B1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39B75FD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6B65B8F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固废</w:t>
            </w:r>
          </w:p>
        </w:tc>
        <w:tc>
          <w:tcPr>
            <w:tcW w:w="5252" w:type="dxa"/>
            <w:tcBorders>
              <w:tl2br w:val="nil"/>
              <w:tr2bl w:val="nil"/>
            </w:tcBorders>
            <w:noWrap w:val="0"/>
            <w:vAlign w:val="center"/>
          </w:tcPr>
          <w:p w14:paraId="417F6B86">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危险废物</w:t>
            </w:r>
            <w:r>
              <w:rPr>
                <w:rFonts w:hint="eastAsia" w:cs="Times New Roman"/>
                <w:b w:val="0"/>
                <w:bCs w:val="0"/>
                <w:kern w:val="2"/>
                <w:sz w:val="21"/>
                <w:szCs w:val="21"/>
                <w:lang w:val="en-US" w:eastAsia="zh-CN"/>
              </w:rPr>
              <w:t>：</w:t>
            </w:r>
            <w:r>
              <w:rPr>
                <w:rFonts w:hint="default" w:ascii="Times New Roman" w:hAnsi="Times New Roman" w:eastAsia="宋体" w:cs="Times New Roman"/>
                <w:b w:val="0"/>
                <w:bCs w:val="0"/>
                <w:kern w:val="2"/>
                <w:sz w:val="21"/>
                <w:szCs w:val="21"/>
                <w:lang w:val="en-US" w:eastAsia="zh-CN"/>
              </w:rPr>
              <w:t>依托厂区现有危废暂存间储存，定期交由有资质单位处置；</w:t>
            </w:r>
          </w:p>
        </w:tc>
        <w:tc>
          <w:tcPr>
            <w:tcW w:w="934" w:type="dxa"/>
            <w:tcBorders>
              <w:tl2br w:val="nil"/>
              <w:tr2bl w:val="nil"/>
            </w:tcBorders>
            <w:noWrap w:val="0"/>
            <w:vAlign w:val="center"/>
          </w:tcPr>
          <w:p w14:paraId="1CC924C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r w14:paraId="79496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7165F76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tcBorders>
              <w:tl2br w:val="nil"/>
              <w:tr2bl w:val="nil"/>
            </w:tcBorders>
            <w:noWrap w:val="0"/>
            <w:vAlign w:val="center"/>
          </w:tcPr>
          <w:p w14:paraId="01E6E591">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噪声</w:t>
            </w:r>
          </w:p>
        </w:tc>
        <w:tc>
          <w:tcPr>
            <w:tcW w:w="5252" w:type="dxa"/>
            <w:tcBorders>
              <w:tl2br w:val="nil"/>
              <w:tr2bl w:val="nil"/>
            </w:tcBorders>
            <w:noWrap w:val="0"/>
            <w:vAlign w:val="center"/>
          </w:tcPr>
          <w:p w14:paraId="455EBA56">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zh-CN" w:eastAsia="zh-CN"/>
              </w:rPr>
              <w:t>设备入室、基础减振，风机进风口安装消声器，泵在进出口连接处安装柔性接头，房间采用隔声门窗等</w:t>
            </w:r>
          </w:p>
        </w:tc>
        <w:tc>
          <w:tcPr>
            <w:tcW w:w="934" w:type="dxa"/>
            <w:tcBorders>
              <w:tl2br w:val="nil"/>
              <w:tr2bl w:val="nil"/>
            </w:tcBorders>
            <w:noWrap w:val="0"/>
            <w:vAlign w:val="center"/>
          </w:tcPr>
          <w:p w14:paraId="7E6AC2C0">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新建</w:t>
            </w:r>
          </w:p>
        </w:tc>
      </w:tr>
      <w:tr w14:paraId="714EF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548C36B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vMerge w:val="restart"/>
            <w:tcBorders>
              <w:tl2br w:val="nil"/>
              <w:tr2bl w:val="nil"/>
            </w:tcBorders>
            <w:noWrap w:val="0"/>
            <w:vAlign w:val="center"/>
          </w:tcPr>
          <w:p w14:paraId="2E8ECB84">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风险</w:t>
            </w:r>
          </w:p>
        </w:tc>
        <w:tc>
          <w:tcPr>
            <w:tcW w:w="5252" w:type="dxa"/>
            <w:tcBorders>
              <w:tl2br w:val="nil"/>
              <w:tr2bl w:val="nil"/>
            </w:tcBorders>
            <w:noWrap w:val="0"/>
            <w:vAlign w:val="center"/>
          </w:tcPr>
          <w:p w14:paraId="0290F719">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防渗：按照《石油化工工程防渗技术规范》（GB/T50934-2013）以及《危险废物贮存污染控制标准》（GB18597-2023）进行分区防渗；</w:t>
            </w:r>
          </w:p>
        </w:tc>
        <w:tc>
          <w:tcPr>
            <w:tcW w:w="934" w:type="dxa"/>
            <w:tcBorders>
              <w:tl2br w:val="nil"/>
              <w:tr2bl w:val="nil"/>
            </w:tcBorders>
            <w:noWrap w:val="0"/>
            <w:vAlign w:val="center"/>
          </w:tcPr>
          <w:p w14:paraId="4FB8D296">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新建</w:t>
            </w:r>
          </w:p>
        </w:tc>
      </w:tr>
      <w:tr w14:paraId="5BC59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tcBorders>
              <w:tl2br w:val="nil"/>
              <w:tr2bl w:val="nil"/>
            </w:tcBorders>
            <w:noWrap w:val="0"/>
            <w:vAlign w:val="center"/>
          </w:tcPr>
          <w:p w14:paraId="3AD232AE">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1666" w:type="dxa"/>
            <w:gridSpan w:val="2"/>
            <w:vMerge w:val="continue"/>
            <w:tcBorders>
              <w:tl2br w:val="nil"/>
              <w:tr2bl w:val="nil"/>
            </w:tcBorders>
            <w:noWrap w:val="0"/>
            <w:vAlign w:val="center"/>
          </w:tcPr>
          <w:p w14:paraId="66552F2B">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p>
        </w:tc>
        <w:tc>
          <w:tcPr>
            <w:tcW w:w="5252" w:type="dxa"/>
            <w:tcBorders>
              <w:tl2br w:val="nil"/>
              <w:tr2bl w:val="nil"/>
            </w:tcBorders>
            <w:noWrap w:val="0"/>
            <w:vAlign w:val="center"/>
          </w:tcPr>
          <w:p w14:paraId="5DD1682E">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装置区按照《石油化工防火设计规范（GB50160-2008）(2018版》设置围堰；</w:t>
            </w:r>
          </w:p>
        </w:tc>
        <w:tc>
          <w:tcPr>
            <w:tcW w:w="934" w:type="dxa"/>
            <w:tcBorders>
              <w:tl2br w:val="nil"/>
              <w:tr2bl w:val="nil"/>
            </w:tcBorders>
            <w:noWrap w:val="0"/>
            <w:vAlign w:val="center"/>
          </w:tcPr>
          <w:p w14:paraId="3E5F9611">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新建</w:t>
            </w:r>
          </w:p>
        </w:tc>
      </w:tr>
      <w:tr w14:paraId="36B20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0" w:type="dxa"/>
            <w:vMerge w:val="continue"/>
            <w:tcBorders>
              <w:tl2br w:val="nil"/>
              <w:tr2bl w:val="nil"/>
            </w:tcBorders>
            <w:noWrap w:val="0"/>
            <w:vAlign w:val="center"/>
          </w:tcPr>
          <w:p w14:paraId="32F2116C">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highlight w:val="yellow"/>
                <w:lang w:val="en-US" w:eastAsia="zh-CN"/>
              </w:rPr>
            </w:pPr>
          </w:p>
        </w:tc>
        <w:tc>
          <w:tcPr>
            <w:tcW w:w="1666" w:type="dxa"/>
            <w:gridSpan w:val="2"/>
            <w:vMerge w:val="continue"/>
            <w:tcBorders>
              <w:tl2br w:val="nil"/>
              <w:tr2bl w:val="nil"/>
            </w:tcBorders>
            <w:noWrap w:val="0"/>
            <w:vAlign w:val="center"/>
          </w:tcPr>
          <w:p w14:paraId="68524D38">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highlight w:val="yellow"/>
                <w:lang w:val="en-US" w:eastAsia="zh-CN"/>
              </w:rPr>
            </w:pPr>
          </w:p>
        </w:tc>
        <w:tc>
          <w:tcPr>
            <w:tcW w:w="5252" w:type="dxa"/>
            <w:tcBorders>
              <w:tl2br w:val="nil"/>
              <w:tr2bl w:val="nil"/>
            </w:tcBorders>
            <w:noWrap w:val="0"/>
            <w:vAlign w:val="center"/>
          </w:tcPr>
          <w:p w14:paraId="2D6C27E3">
            <w:pPr>
              <w:pStyle w:val="185"/>
              <w:keepNext w:val="0"/>
              <w:keepLines w:val="0"/>
              <w:pageBreakBefore w:val="0"/>
              <w:widowControl w:val="0"/>
              <w:kinsoku/>
              <w:wordWrap/>
              <w:overflowPunct/>
              <w:topLinePunct w:val="0"/>
              <w:bidi w:val="0"/>
              <w:spacing w:line="240" w:lineRule="auto"/>
              <w:ind w:firstLine="0" w:firstLineChars="0"/>
              <w:jc w:val="both"/>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依托厂区现有</w:t>
            </w:r>
            <w:r>
              <w:rPr>
                <w:rFonts w:hint="default" w:ascii="Times New Roman" w:hAnsi="Times New Roman" w:eastAsia="宋体" w:cs="Times New Roman"/>
                <w:caps w:val="0"/>
                <w:smallCaps w:val="0"/>
                <w:color w:val="000000" w:themeColor="text1"/>
                <w:sz w:val="21"/>
                <w:szCs w:val="21"/>
                <w:highlight w:val="none"/>
                <w:lang w:val="en-US" w:eastAsia="zh-CN"/>
              </w:rPr>
              <w:t>2</w:t>
            </w:r>
            <w:r>
              <w:rPr>
                <w:rFonts w:hint="default" w:ascii="Times New Roman" w:hAnsi="Times New Roman" w:eastAsia="宋体" w:cs="Times New Roman"/>
                <w:caps w:val="0"/>
                <w:smallCaps w:val="0"/>
                <w:color w:val="000000" w:themeColor="text1"/>
                <w:sz w:val="21"/>
                <w:szCs w:val="21"/>
                <w:highlight w:val="none"/>
              </w:rPr>
              <w:t>座2600m</w:t>
            </w:r>
            <w:r>
              <w:rPr>
                <w:rFonts w:hint="default" w:ascii="Times New Roman" w:hAnsi="Times New Roman" w:eastAsia="宋体" w:cs="Times New Roman"/>
                <w:caps w:val="0"/>
                <w:smallCaps w:val="0"/>
                <w:color w:val="000000" w:themeColor="text1"/>
                <w:sz w:val="21"/>
                <w:szCs w:val="21"/>
                <w:highlight w:val="none"/>
                <w:vertAlign w:val="superscript"/>
              </w:rPr>
              <w:t>3</w:t>
            </w:r>
            <w:r>
              <w:rPr>
                <w:rFonts w:hint="default" w:ascii="Times New Roman" w:hAnsi="Times New Roman" w:eastAsia="宋体" w:cs="Times New Roman"/>
                <w:caps w:val="0"/>
                <w:smallCaps w:val="0"/>
                <w:color w:val="000000" w:themeColor="text1"/>
                <w:sz w:val="21"/>
                <w:szCs w:val="21"/>
                <w:highlight w:val="none"/>
              </w:rPr>
              <w:t>的事故水池</w:t>
            </w:r>
            <w:r>
              <w:rPr>
                <w:rFonts w:hint="default" w:ascii="Times New Roman" w:hAnsi="Times New Roman" w:eastAsia="宋体" w:cs="Times New Roman"/>
                <w:caps w:val="0"/>
                <w:smallCaps w:val="0"/>
                <w:color w:val="000000" w:themeColor="text1"/>
                <w:sz w:val="21"/>
                <w:szCs w:val="21"/>
                <w:highlight w:val="none"/>
                <w:lang w:eastAsia="zh-CN"/>
              </w:rPr>
              <w:t>。</w:t>
            </w:r>
          </w:p>
        </w:tc>
        <w:tc>
          <w:tcPr>
            <w:tcW w:w="934" w:type="dxa"/>
            <w:tcBorders>
              <w:tl2br w:val="nil"/>
              <w:tr2bl w:val="nil"/>
            </w:tcBorders>
            <w:noWrap w:val="0"/>
            <w:vAlign w:val="center"/>
          </w:tcPr>
          <w:p w14:paraId="333AB107">
            <w:pPr>
              <w:pStyle w:val="185"/>
              <w:keepNext w:val="0"/>
              <w:keepLines w:val="0"/>
              <w:pageBreakBefore w:val="0"/>
              <w:widowControl w:val="0"/>
              <w:kinsoku/>
              <w:wordWrap/>
              <w:overflowPunct/>
              <w:topLinePunct w:val="0"/>
              <w:bidi w:val="0"/>
              <w:spacing w:line="240" w:lineRule="auto"/>
              <w:ind w:firstLine="0" w:firstLineChars="0"/>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lang w:val="en-US" w:eastAsia="zh-CN"/>
              </w:rPr>
              <w:t>依托</w:t>
            </w:r>
          </w:p>
        </w:tc>
      </w:tr>
    </w:tbl>
    <w:p w14:paraId="70C8E3E7">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2.3产品方案</w:t>
      </w:r>
    </w:p>
    <w:p w14:paraId="2AB3689B">
      <w:pPr>
        <w:pStyle w:val="183"/>
        <w:ind w:firstLine="480"/>
        <w:rPr>
          <w:rFonts w:ascii="Times New Roman" w:hAnsi="Times New Roman" w:eastAsia="宋体" w:cs="Times New Roman"/>
          <w:b/>
          <w:color w:val="000000" w:themeColor="text1"/>
        </w:rPr>
      </w:pPr>
      <w:r>
        <w:rPr>
          <w:rFonts w:hint="eastAsia" w:ascii="宋体" w:hAnsi="宋体" w:eastAsia="宋体" w:cs="宋体"/>
          <w:lang w:val="en-US" w:eastAsia="zh-CN"/>
        </w:rPr>
        <w:t>本</w:t>
      </w:r>
      <w:r>
        <w:rPr>
          <w:rFonts w:hint="eastAsia" w:ascii="宋体" w:hAnsi="宋体" w:eastAsia="宋体" w:cs="宋体"/>
        </w:rPr>
        <w:t>项目</w:t>
      </w:r>
      <w:r>
        <w:rPr>
          <w:rFonts w:hint="eastAsia" w:ascii="宋体" w:hAnsi="宋体" w:eastAsia="宋体" w:cs="宋体"/>
          <w:lang w:eastAsia="zh-CN"/>
        </w:rPr>
        <w:t>主要</w:t>
      </w:r>
      <w:r>
        <w:rPr>
          <w:rFonts w:hint="eastAsia" w:ascii="宋体" w:hAnsi="宋体" w:eastAsia="宋体" w:cs="宋体"/>
        </w:rPr>
        <w:t>产品为</w:t>
      </w:r>
      <w:r>
        <w:rPr>
          <w:rFonts w:hint="eastAsia" w:ascii="宋体" w:hAnsi="宋体" w:eastAsia="宋体" w:cs="宋体"/>
          <w:lang w:eastAsia="zh-CN"/>
        </w:rPr>
        <w:t>氢气，产量为</w:t>
      </w:r>
      <w:r>
        <w:rPr>
          <w:rFonts w:hint="eastAsia" w:eastAsia="宋体"/>
          <w:lang w:val="en-US" w:eastAsia="zh-CN"/>
        </w:rPr>
        <w:t>35</w:t>
      </w:r>
      <w:r>
        <w:rPr>
          <w:rFonts w:hint="eastAsia"/>
        </w:rPr>
        <w:t>000Nm</w:t>
      </w:r>
      <w:r>
        <w:rPr>
          <w:rFonts w:hint="eastAsia"/>
          <w:vertAlign w:val="superscript"/>
        </w:rPr>
        <w:t>3</w:t>
      </w:r>
      <w:r>
        <w:rPr>
          <w:rFonts w:hint="eastAsia"/>
        </w:rPr>
        <w:t>/h</w:t>
      </w:r>
      <w:r>
        <w:rPr>
          <w:rFonts w:hint="eastAsia" w:ascii="宋体" w:hAnsi="宋体" w:eastAsia="宋体" w:cs="宋体"/>
          <w:spacing w:val="8"/>
          <w:szCs w:val="24"/>
          <w:lang w:eastAsia="zh-CN"/>
        </w:rPr>
        <w:t>，</w:t>
      </w:r>
      <w:r>
        <w:rPr>
          <w:rFonts w:hint="eastAsia" w:ascii="宋体" w:hAnsi="宋体" w:eastAsia="宋体" w:cs="宋体"/>
          <w:spacing w:val="8"/>
          <w:szCs w:val="24"/>
          <w:lang w:val="en-US" w:eastAsia="zh-CN"/>
        </w:rPr>
        <w:t>主要用于厂区煤焦油加氢工序用氢气，</w:t>
      </w:r>
      <w:r>
        <w:rPr>
          <w:rFonts w:hint="eastAsia" w:ascii="宋体" w:hAnsi="宋体" w:eastAsia="宋体" w:cs="宋体"/>
          <w:lang w:val="zh-CN" w:eastAsia="zh-CN"/>
        </w:rPr>
        <w:t>氢气产品</w:t>
      </w:r>
      <w:r>
        <w:rPr>
          <w:rFonts w:hint="eastAsia" w:ascii="宋体" w:hAnsi="宋体" w:eastAsia="宋体" w:cs="宋体"/>
        </w:rPr>
        <w:t>技术指标见表</w:t>
      </w:r>
      <w:r>
        <w:t>3</w:t>
      </w:r>
      <w:r>
        <w:rPr>
          <w:rFonts w:hint="eastAsia"/>
        </w:rPr>
        <w:t>.</w:t>
      </w:r>
      <w:r>
        <w:t>2-2</w:t>
      </w:r>
      <w:r>
        <w:rPr>
          <w:rFonts w:hint="eastAsia" w:ascii="宋体" w:hAnsi="宋体" w:eastAsia="宋体" w:cs="宋体"/>
          <w:lang w:eastAsia="zh-CN"/>
        </w:rPr>
        <w:t>。</w:t>
      </w:r>
    </w:p>
    <w:p w14:paraId="6E56C454">
      <w:pPr>
        <w:spacing w:line="360" w:lineRule="auto"/>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 xml:space="preserve">表3.2-2    </w:t>
      </w:r>
      <w:r>
        <w:rPr>
          <w:rFonts w:hint="eastAsia" w:ascii="Times New Roman" w:hAnsi="Times New Roman" w:eastAsia="宋体" w:cs="Times New Roman"/>
          <w:b/>
          <w:color w:val="000000" w:themeColor="text1"/>
          <w:lang w:eastAsia="zh-CN"/>
        </w:rPr>
        <w:t>氢气</w:t>
      </w:r>
      <w:r>
        <w:rPr>
          <w:rFonts w:ascii="Times New Roman" w:hAnsi="Times New Roman" w:eastAsia="宋体" w:cs="Times New Roman"/>
          <w:b/>
          <w:color w:val="000000" w:themeColor="text1"/>
        </w:rPr>
        <w:t>产品技术指标</w:t>
      </w:r>
    </w:p>
    <w:tbl>
      <w:tblPr>
        <w:tblStyle w:val="35"/>
        <w:tblW w:w="8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706"/>
        <w:gridCol w:w="1146"/>
        <w:gridCol w:w="2665"/>
        <w:gridCol w:w="1991"/>
      </w:tblGrid>
      <w:tr w14:paraId="47DB2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0ECC8BEC">
            <w:pPr>
              <w:pStyle w:val="187"/>
              <w:rPr>
                <w:sz w:val="21"/>
                <w:szCs w:val="21"/>
              </w:rPr>
            </w:pPr>
            <w:r>
              <w:rPr>
                <w:sz w:val="21"/>
                <w:szCs w:val="21"/>
              </w:rPr>
              <w:t>序号</w:t>
            </w:r>
          </w:p>
        </w:tc>
        <w:tc>
          <w:tcPr>
            <w:tcW w:w="1003" w:type="pct"/>
            <w:tcBorders>
              <w:tl2br w:val="nil"/>
              <w:tr2bl w:val="nil"/>
            </w:tcBorders>
            <w:noWrap w:val="0"/>
            <w:vAlign w:val="center"/>
          </w:tcPr>
          <w:p w14:paraId="2CB6B34B">
            <w:pPr>
              <w:pStyle w:val="187"/>
              <w:rPr>
                <w:sz w:val="21"/>
                <w:szCs w:val="21"/>
              </w:rPr>
            </w:pPr>
            <w:r>
              <w:rPr>
                <w:sz w:val="21"/>
                <w:szCs w:val="21"/>
              </w:rPr>
              <w:t>组分</w:t>
            </w:r>
          </w:p>
        </w:tc>
        <w:tc>
          <w:tcPr>
            <w:tcW w:w="674" w:type="pct"/>
            <w:tcBorders>
              <w:tl2br w:val="nil"/>
              <w:tr2bl w:val="nil"/>
            </w:tcBorders>
            <w:noWrap w:val="0"/>
            <w:vAlign w:val="center"/>
          </w:tcPr>
          <w:p w14:paraId="70285EC7">
            <w:pPr>
              <w:pStyle w:val="187"/>
              <w:rPr>
                <w:sz w:val="21"/>
                <w:szCs w:val="21"/>
              </w:rPr>
            </w:pPr>
            <w:r>
              <w:rPr>
                <w:sz w:val="21"/>
                <w:szCs w:val="21"/>
              </w:rPr>
              <w:t>单位</w:t>
            </w:r>
          </w:p>
        </w:tc>
        <w:tc>
          <w:tcPr>
            <w:tcW w:w="1567" w:type="pct"/>
            <w:tcBorders>
              <w:tl2br w:val="nil"/>
              <w:tr2bl w:val="nil"/>
            </w:tcBorders>
            <w:noWrap w:val="0"/>
            <w:vAlign w:val="center"/>
          </w:tcPr>
          <w:p w14:paraId="498C595B">
            <w:pPr>
              <w:pStyle w:val="187"/>
              <w:rPr>
                <w:sz w:val="21"/>
                <w:szCs w:val="21"/>
              </w:rPr>
            </w:pPr>
            <w:r>
              <w:rPr>
                <w:sz w:val="21"/>
                <w:szCs w:val="21"/>
              </w:rPr>
              <w:t>数量</w:t>
            </w:r>
          </w:p>
        </w:tc>
        <w:tc>
          <w:tcPr>
            <w:tcW w:w="1170" w:type="pct"/>
            <w:tcBorders>
              <w:tl2br w:val="nil"/>
              <w:tr2bl w:val="nil"/>
            </w:tcBorders>
            <w:noWrap w:val="0"/>
            <w:vAlign w:val="center"/>
          </w:tcPr>
          <w:p w14:paraId="65672ABB">
            <w:pPr>
              <w:pStyle w:val="187"/>
              <w:rPr>
                <w:sz w:val="21"/>
                <w:szCs w:val="21"/>
              </w:rPr>
            </w:pPr>
            <w:r>
              <w:rPr>
                <w:sz w:val="21"/>
                <w:szCs w:val="21"/>
              </w:rPr>
              <w:t>备注</w:t>
            </w:r>
          </w:p>
        </w:tc>
      </w:tr>
      <w:tr w14:paraId="48D3C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20BA4867">
            <w:pPr>
              <w:pStyle w:val="187"/>
              <w:rPr>
                <w:rFonts w:hint="eastAsia"/>
                <w:sz w:val="21"/>
                <w:szCs w:val="21"/>
              </w:rPr>
            </w:pPr>
            <w:r>
              <w:rPr>
                <w:rFonts w:hint="eastAsia"/>
                <w:sz w:val="21"/>
                <w:szCs w:val="21"/>
              </w:rPr>
              <w:t>1</w:t>
            </w:r>
          </w:p>
        </w:tc>
        <w:tc>
          <w:tcPr>
            <w:tcW w:w="1003" w:type="pct"/>
            <w:tcBorders>
              <w:tl2br w:val="nil"/>
              <w:tr2bl w:val="nil"/>
            </w:tcBorders>
            <w:noWrap w:val="0"/>
            <w:vAlign w:val="center"/>
          </w:tcPr>
          <w:p w14:paraId="2652BF77">
            <w:pPr>
              <w:pStyle w:val="187"/>
              <w:rPr>
                <w:sz w:val="21"/>
                <w:szCs w:val="21"/>
              </w:rPr>
            </w:pPr>
            <w:r>
              <w:rPr>
                <w:sz w:val="21"/>
                <w:szCs w:val="21"/>
              </w:rPr>
              <w:t>氢气</w:t>
            </w:r>
          </w:p>
        </w:tc>
        <w:tc>
          <w:tcPr>
            <w:tcW w:w="674" w:type="pct"/>
            <w:tcBorders>
              <w:tl2br w:val="nil"/>
              <w:tr2bl w:val="nil"/>
            </w:tcBorders>
            <w:noWrap w:val="0"/>
            <w:vAlign w:val="center"/>
          </w:tcPr>
          <w:p w14:paraId="3F99F292">
            <w:pPr>
              <w:pStyle w:val="187"/>
              <w:rPr>
                <w:sz w:val="21"/>
                <w:szCs w:val="21"/>
              </w:rPr>
            </w:pPr>
            <w:r>
              <w:rPr>
                <w:sz w:val="21"/>
                <w:szCs w:val="21"/>
              </w:rPr>
              <w:t>vol%</w:t>
            </w:r>
          </w:p>
        </w:tc>
        <w:tc>
          <w:tcPr>
            <w:tcW w:w="1567" w:type="pct"/>
            <w:tcBorders>
              <w:tl2br w:val="nil"/>
              <w:tr2bl w:val="nil"/>
            </w:tcBorders>
            <w:noWrap w:val="0"/>
            <w:vAlign w:val="center"/>
          </w:tcPr>
          <w:p w14:paraId="65FB5098">
            <w:pPr>
              <w:pStyle w:val="187"/>
              <w:rPr>
                <w:sz w:val="21"/>
                <w:szCs w:val="21"/>
              </w:rPr>
            </w:pPr>
            <w:r>
              <w:rPr>
                <w:sz w:val="21"/>
                <w:szCs w:val="21"/>
              </w:rPr>
              <w:t>≥99.9</w:t>
            </w:r>
          </w:p>
        </w:tc>
        <w:tc>
          <w:tcPr>
            <w:tcW w:w="1170" w:type="pct"/>
            <w:vMerge w:val="restart"/>
            <w:tcBorders>
              <w:tl2br w:val="nil"/>
              <w:tr2bl w:val="nil"/>
            </w:tcBorders>
            <w:noWrap w:val="0"/>
            <w:vAlign w:val="center"/>
          </w:tcPr>
          <w:p w14:paraId="6394819B">
            <w:pPr>
              <w:pStyle w:val="187"/>
              <w:rPr>
                <w:sz w:val="21"/>
                <w:szCs w:val="21"/>
              </w:rPr>
            </w:pPr>
            <w:r>
              <w:rPr>
                <w:sz w:val="21"/>
                <w:szCs w:val="21"/>
              </w:rPr>
              <w:t>氮气无要求</w:t>
            </w:r>
          </w:p>
        </w:tc>
      </w:tr>
      <w:tr w14:paraId="4F131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0CC1D84C">
            <w:pPr>
              <w:pStyle w:val="187"/>
              <w:rPr>
                <w:rFonts w:hint="eastAsia"/>
                <w:sz w:val="21"/>
                <w:szCs w:val="21"/>
              </w:rPr>
            </w:pPr>
            <w:r>
              <w:rPr>
                <w:rFonts w:hint="eastAsia"/>
                <w:sz w:val="21"/>
                <w:szCs w:val="21"/>
              </w:rPr>
              <w:t>2</w:t>
            </w:r>
          </w:p>
        </w:tc>
        <w:tc>
          <w:tcPr>
            <w:tcW w:w="1003" w:type="pct"/>
            <w:tcBorders>
              <w:tl2br w:val="nil"/>
              <w:tr2bl w:val="nil"/>
            </w:tcBorders>
            <w:noWrap w:val="0"/>
            <w:vAlign w:val="center"/>
          </w:tcPr>
          <w:p w14:paraId="269BC283">
            <w:pPr>
              <w:pStyle w:val="187"/>
              <w:rPr>
                <w:sz w:val="21"/>
                <w:szCs w:val="21"/>
              </w:rPr>
            </w:pPr>
            <w:r>
              <w:rPr>
                <w:sz w:val="21"/>
                <w:szCs w:val="21"/>
              </w:rPr>
              <w:t>CO+CO</w:t>
            </w:r>
            <w:r>
              <w:rPr>
                <w:sz w:val="21"/>
                <w:szCs w:val="21"/>
                <w:vertAlign w:val="subscript"/>
              </w:rPr>
              <w:t>2</w:t>
            </w:r>
          </w:p>
        </w:tc>
        <w:tc>
          <w:tcPr>
            <w:tcW w:w="674" w:type="pct"/>
            <w:tcBorders>
              <w:tl2br w:val="nil"/>
              <w:tr2bl w:val="nil"/>
            </w:tcBorders>
            <w:noWrap w:val="0"/>
            <w:vAlign w:val="center"/>
          </w:tcPr>
          <w:p w14:paraId="7ECD5310">
            <w:pPr>
              <w:pStyle w:val="187"/>
              <w:rPr>
                <w:sz w:val="21"/>
                <w:szCs w:val="21"/>
              </w:rPr>
            </w:pPr>
            <w:r>
              <w:rPr>
                <w:sz w:val="21"/>
                <w:szCs w:val="21"/>
              </w:rPr>
              <w:t>ppmv</w:t>
            </w:r>
          </w:p>
        </w:tc>
        <w:tc>
          <w:tcPr>
            <w:tcW w:w="1567" w:type="pct"/>
            <w:tcBorders>
              <w:tl2br w:val="nil"/>
              <w:tr2bl w:val="nil"/>
            </w:tcBorders>
            <w:noWrap w:val="0"/>
            <w:vAlign w:val="center"/>
          </w:tcPr>
          <w:p w14:paraId="5118AD1E">
            <w:pPr>
              <w:pStyle w:val="187"/>
              <w:rPr>
                <w:sz w:val="21"/>
                <w:szCs w:val="21"/>
              </w:rPr>
            </w:pPr>
            <w:r>
              <w:rPr>
                <w:sz w:val="21"/>
                <w:szCs w:val="21"/>
              </w:rPr>
              <w:t>≤20</w:t>
            </w:r>
          </w:p>
        </w:tc>
        <w:tc>
          <w:tcPr>
            <w:tcW w:w="1170" w:type="pct"/>
            <w:vMerge w:val="continue"/>
            <w:tcBorders>
              <w:tl2br w:val="nil"/>
              <w:tr2bl w:val="nil"/>
            </w:tcBorders>
            <w:noWrap w:val="0"/>
            <w:vAlign w:val="center"/>
          </w:tcPr>
          <w:p w14:paraId="46A1B593">
            <w:pPr>
              <w:pStyle w:val="187"/>
              <w:rPr>
                <w:sz w:val="21"/>
                <w:szCs w:val="21"/>
              </w:rPr>
            </w:pPr>
          </w:p>
        </w:tc>
      </w:tr>
      <w:tr w14:paraId="2392A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19C06597">
            <w:pPr>
              <w:pStyle w:val="187"/>
              <w:rPr>
                <w:rFonts w:hint="eastAsia"/>
                <w:sz w:val="21"/>
                <w:szCs w:val="21"/>
              </w:rPr>
            </w:pPr>
            <w:r>
              <w:rPr>
                <w:rFonts w:hint="eastAsia"/>
                <w:sz w:val="21"/>
                <w:szCs w:val="21"/>
              </w:rPr>
              <w:t>3</w:t>
            </w:r>
          </w:p>
        </w:tc>
        <w:tc>
          <w:tcPr>
            <w:tcW w:w="1003" w:type="pct"/>
            <w:tcBorders>
              <w:tl2br w:val="nil"/>
              <w:tr2bl w:val="nil"/>
            </w:tcBorders>
            <w:noWrap w:val="0"/>
            <w:vAlign w:val="center"/>
          </w:tcPr>
          <w:p w14:paraId="668A1112">
            <w:pPr>
              <w:pStyle w:val="187"/>
              <w:rPr>
                <w:sz w:val="21"/>
                <w:szCs w:val="21"/>
              </w:rPr>
            </w:pPr>
            <w:r>
              <w:rPr>
                <w:sz w:val="21"/>
                <w:szCs w:val="21"/>
              </w:rPr>
              <w:t>温度</w:t>
            </w:r>
          </w:p>
        </w:tc>
        <w:tc>
          <w:tcPr>
            <w:tcW w:w="674" w:type="pct"/>
            <w:tcBorders>
              <w:tl2br w:val="nil"/>
              <w:tr2bl w:val="nil"/>
            </w:tcBorders>
            <w:noWrap w:val="0"/>
            <w:vAlign w:val="center"/>
          </w:tcPr>
          <w:p w14:paraId="4078898C">
            <w:pPr>
              <w:pStyle w:val="187"/>
              <w:rPr>
                <w:sz w:val="21"/>
                <w:szCs w:val="21"/>
              </w:rPr>
            </w:pPr>
            <w:r>
              <w:rPr>
                <w:sz w:val="21"/>
                <w:szCs w:val="21"/>
              </w:rPr>
              <w:t>℃</w:t>
            </w:r>
          </w:p>
        </w:tc>
        <w:tc>
          <w:tcPr>
            <w:tcW w:w="1567" w:type="pct"/>
            <w:tcBorders>
              <w:tl2br w:val="nil"/>
              <w:tr2bl w:val="nil"/>
            </w:tcBorders>
            <w:noWrap w:val="0"/>
            <w:vAlign w:val="center"/>
          </w:tcPr>
          <w:p w14:paraId="40495031">
            <w:pPr>
              <w:pStyle w:val="187"/>
              <w:rPr>
                <w:sz w:val="21"/>
                <w:szCs w:val="21"/>
              </w:rPr>
            </w:pPr>
            <w:r>
              <w:rPr>
                <w:sz w:val="21"/>
                <w:szCs w:val="21"/>
              </w:rPr>
              <w:t>≤40</w:t>
            </w:r>
          </w:p>
        </w:tc>
        <w:tc>
          <w:tcPr>
            <w:tcW w:w="1170" w:type="pct"/>
            <w:tcBorders>
              <w:tl2br w:val="nil"/>
              <w:tr2bl w:val="nil"/>
            </w:tcBorders>
            <w:noWrap w:val="0"/>
            <w:vAlign w:val="center"/>
          </w:tcPr>
          <w:p w14:paraId="4CD80EB2">
            <w:pPr>
              <w:pStyle w:val="187"/>
              <w:rPr>
                <w:rFonts w:hint="eastAsia"/>
                <w:sz w:val="21"/>
                <w:szCs w:val="21"/>
              </w:rPr>
            </w:pPr>
            <w:r>
              <w:rPr>
                <w:rFonts w:hint="eastAsia"/>
                <w:sz w:val="21"/>
                <w:szCs w:val="21"/>
              </w:rPr>
              <w:t>/</w:t>
            </w:r>
          </w:p>
        </w:tc>
      </w:tr>
      <w:tr w14:paraId="5F7DD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386692D3">
            <w:pPr>
              <w:pStyle w:val="187"/>
              <w:rPr>
                <w:rFonts w:hint="eastAsia"/>
                <w:sz w:val="21"/>
                <w:szCs w:val="21"/>
              </w:rPr>
            </w:pPr>
            <w:r>
              <w:rPr>
                <w:rFonts w:hint="eastAsia"/>
                <w:sz w:val="21"/>
                <w:szCs w:val="21"/>
              </w:rPr>
              <w:t>4</w:t>
            </w:r>
          </w:p>
        </w:tc>
        <w:tc>
          <w:tcPr>
            <w:tcW w:w="1003" w:type="pct"/>
            <w:tcBorders>
              <w:tl2br w:val="nil"/>
              <w:tr2bl w:val="nil"/>
            </w:tcBorders>
            <w:noWrap w:val="0"/>
            <w:vAlign w:val="center"/>
          </w:tcPr>
          <w:p w14:paraId="57729764">
            <w:pPr>
              <w:pStyle w:val="187"/>
              <w:rPr>
                <w:sz w:val="21"/>
                <w:szCs w:val="21"/>
              </w:rPr>
            </w:pPr>
            <w:r>
              <w:rPr>
                <w:sz w:val="21"/>
                <w:szCs w:val="21"/>
              </w:rPr>
              <w:t>压力</w:t>
            </w:r>
          </w:p>
        </w:tc>
        <w:tc>
          <w:tcPr>
            <w:tcW w:w="674" w:type="pct"/>
            <w:tcBorders>
              <w:tl2br w:val="nil"/>
              <w:tr2bl w:val="nil"/>
            </w:tcBorders>
            <w:noWrap w:val="0"/>
            <w:vAlign w:val="center"/>
          </w:tcPr>
          <w:p w14:paraId="2B3D76B0">
            <w:pPr>
              <w:pStyle w:val="187"/>
              <w:rPr>
                <w:sz w:val="21"/>
                <w:szCs w:val="21"/>
              </w:rPr>
            </w:pPr>
            <w:r>
              <w:rPr>
                <w:sz w:val="21"/>
                <w:szCs w:val="21"/>
              </w:rPr>
              <w:t>MPa</w:t>
            </w:r>
          </w:p>
        </w:tc>
        <w:tc>
          <w:tcPr>
            <w:tcW w:w="1567" w:type="pct"/>
            <w:tcBorders>
              <w:tl2br w:val="nil"/>
              <w:tr2bl w:val="nil"/>
            </w:tcBorders>
            <w:noWrap w:val="0"/>
            <w:vAlign w:val="center"/>
          </w:tcPr>
          <w:p w14:paraId="6197101F">
            <w:pPr>
              <w:pStyle w:val="187"/>
              <w:rPr>
                <w:sz w:val="21"/>
                <w:szCs w:val="21"/>
              </w:rPr>
            </w:pPr>
            <w:r>
              <w:rPr>
                <w:sz w:val="21"/>
                <w:szCs w:val="21"/>
              </w:rPr>
              <w:t>≥2.0MPa（G）</w:t>
            </w:r>
          </w:p>
        </w:tc>
        <w:tc>
          <w:tcPr>
            <w:tcW w:w="1170" w:type="pct"/>
            <w:tcBorders>
              <w:tl2br w:val="nil"/>
              <w:tr2bl w:val="nil"/>
            </w:tcBorders>
            <w:noWrap w:val="0"/>
            <w:vAlign w:val="center"/>
          </w:tcPr>
          <w:p w14:paraId="26A0ED8B">
            <w:pPr>
              <w:pStyle w:val="187"/>
              <w:rPr>
                <w:sz w:val="21"/>
                <w:szCs w:val="21"/>
              </w:rPr>
            </w:pPr>
            <w:r>
              <w:rPr>
                <w:sz w:val="21"/>
                <w:szCs w:val="21"/>
              </w:rPr>
              <w:t>产气压力</w:t>
            </w:r>
          </w:p>
        </w:tc>
      </w:tr>
      <w:tr w14:paraId="3521C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86" w:type="pct"/>
            <w:tcBorders>
              <w:tl2br w:val="nil"/>
              <w:tr2bl w:val="nil"/>
            </w:tcBorders>
            <w:noWrap w:val="0"/>
            <w:vAlign w:val="center"/>
          </w:tcPr>
          <w:p w14:paraId="3D297B8D">
            <w:pPr>
              <w:pStyle w:val="187"/>
              <w:rPr>
                <w:rFonts w:hint="eastAsia"/>
                <w:sz w:val="21"/>
                <w:szCs w:val="21"/>
              </w:rPr>
            </w:pPr>
            <w:r>
              <w:rPr>
                <w:rFonts w:hint="eastAsia"/>
                <w:sz w:val="21"/>
                <w:szCs w:val="21"/>
              </w:rPr>
              <w:t>5</w:t>
            </w:r>
          </w:p>
        </w:tc>
        <w:tc>
          <w:tcPr>
            <w:tcW w:w="1003" w:type="pct"/>
            <w:tcBorders>
              <w:tl2br w:val="nil"/>
              <w:tr2bl w:val="nil"/>
            </w:tcBorders>
            <w:noWrap w:val="0"/>
            <w:vAlign w:val="center"/>
          </w:tcPr>
          <w:p w14:paraId="123E809B">
            <w:pPr>
              <w:pStyle w:val="187"/>
              <w:rPr>
                <w:sz w:val="21"/>
                <w:szCs w:val="21"/>
              </w:rPr>
            </w:pPr>
            <w:r>
              <w:rPr>
                <w:sz w:val="21"/>
                <w:szCs w:val="21"/>
              </w:rPr>
              <w:t>压力</w:t>
            </w:r>
          </w:p>
        </w:tc>
        <w:tc>
          <w:tcPr>
            <w:tcW w:w="674" w:type="pct"/>
            <w:tcBorders>
              <w:tl2br w:val="nil"/>
              <w:tr2bl w:val="nil"/>
            </w:tcBorders>
            <w:noWrap w:val="0"/>
            <w:vAlign w:val="center"/>
          </w:tcPr>
          <w:p w14:paraId="7BB02405">
            <w:pPr>
              <w:pStyle w:val="187"/>
              <w:rPr>
                <w:sz w:val="21"/>
                <w:szCs w:val="21"/>
              </w:rPr>
            </w:pPr>
            <w:r>
              <w:rPr>
                <w:sz w:val="21"/>
                <w:szCs w:val="21"/>
              </w:rPr>
              <w:t>MPa</w:t>
            </w:r>
          </w:p>
        </w:tc>
        <w:tc>
          <w:tcPr>
            <w:tcW w:w="1567" w:type="pct"/>
            <w:tcBorders>
              <w:tl2br w:val="nil"/>
              <w:tr2bl w:val="nil"/>
            </w:tcBorders>
            <w:noWrap w:val="0"/>
            <w:vAlign w:val="center"/>
          </w:tcPr>
          <w:p w14:paraId="6D35EEC4">
            <w:pPr>
              <w:pStyle w:val="187"/>
              <w:rPr>
                <w:sz w:val="21"/>
                <w:szCs w:val="21"/>
              </w:rPr>
            </w:pPr>
            <w:r>
              <w:rPr>
                <w:sz w:val="21"/>
                <w:szCs w:val="21"/>
              </w:rPr>
              <w:t>≥1.0Mpa（G）</w:t>
            </w:r>
          </w:p>
        </w:tc>
        <w:tc>
          <w:tcPr>
            <w:tcW w:w="1170" w:type="pct"/>
            <w:tcBorders>
              <w:tl2br w:val="nil"/>
              <w:tr2bl w:val="nil"/>
            </w:tcBorders>
            <w:noWrap w:val="0"/>
            <w:vAlign w:val="center"/>
          </w:tcPr>
          <w:p w14:paraId="1CCCAC33">
            <w:pPr>
              <w:pStyle w:val="187"/>
              <w:rPr>
                <w:sz w:val="21"/>
                <w:szCs w:val="21"/>
              </w:rPr>
            </w:pPr>
            <w:r>
              <w:rPr>
                <w:sz w:val="21"/>
                <w:szCs w:val="21"/>
              </w:rPr>
              <w:t>送气压力</w:t>
            </w:r>
          </w:p>
        </w:tc>
      </w:tr>
    </w:tbl>
    <w:p w14:paraId="387FC0C3">
      <w:pPr>
        <w:pStyle w:val="3"/>
        <w:adjustRightInd w:val="0"/>
        <w:snapToGrid w:val="0"/>
        <w:spacing w:beforeLines="50" w:afterLines="50"/>
        <w:rPr>
          <w:rFonts w:hint="default" w:eastAsia="楷体"/>
          <w:b/>
          <w:bCs w:val="0"/>
          <w:color w:val="000000" w:themeColor="text1"/>
          <w:sz w:val="36"/>
          <w:szCs w:val="36"/>
          <w:lang w:val="en-US" w:eastAsia="zh-CN"/>
        </w:rPr>
      </w:pPr>
      <w:bookmarkStart w:id="4" w:name="_Toc10445"/>
      <w:bookmarkStart w:id="5" w:name="_Hlk527984761"/>
      <w:r>
        <w:rPr>
          <w:rFonts w:hint="eastAsia" w:eastAsia="楷体"/>
          <w:b/>
          <w:bCs w:val="0"/>
          <w:color w:val="000000" w:themeColor="text1"/>
          <w:sz w:val="36"/>
          <w:szCs w:val="36"/>
          <w:lang w:val="en-US" w:eastAsia="zh-CN"/>
        </w:rPr>
        <w:t>2</w:t>
      </w:r>
      <w:r>
        <w:rPr>
          <w:rFonts w:hint="eastAsia" w:eastAsia="楷体"/>
          <w:b/>
          <w:bCs w:val="0"/>
          <w:color w:val="000000" w:themeColor="text1"/>
          <w:sz w:val="36"/>
          <w:szCs w:val="36"/>
          <w:lang w:val="en-US"/>
        </w:rPr>
        <w:t>.</w:t>
      </w:r>
      <w:r>
        <w:rPr>
          <w:rFonts w:hint="eastAsia" w:eastAsia="楷体"/>
          <w:b/>
          <w:bCs w:val="0"/>
          <w:color w:val="000000" w:themeColor="text1"/>
          <w:sz w:val="36"/>
          <w:szCs w:val="36"/>
          <w:lang w:val="en-US" w:eastAsia="zh-CN"/>
        </w:rPr>
        <w:t>4</w:t>
      </w:r>
      <w:r>
        <w:rPr>
          <w:rFonts w:eastAsia="楷体"/>
          <w:b/>
          <w:bCs w:val="0"/>
          <w:color w:val="000000" w:themeColor="text1"/>
          <w:sz w:val="36"/>
          <w:szCs w:val="36"/>
          <w:lang w:val="en-US"/>
        </w:rPr>
        <w:t>工艺流程</w:t>
      </w:r>
      <w:bookmarkEnd w:id="4"/>
      <w:r>
        <w:rPr>
          <w:rFonts w:hint="eastAsia" w:eastAsia="楷体"/>
          <w:b/>
          <w:bCs w:val="0"/>
          <w:color w:val="000000" w:themeColor="text1"/>
          <w:sz w:val="36"/>
          <w:szCs w:val="36"/>
          <w:lang w:val="en-US" w:eastAsia="zh-CN"/>
        </w:rPr>
        <w:t>及产污环节</w:t>
      </w:r>
    </w:p>
    <w:p w14:paraId="64586613">
      <w:pPr>
        <w:pStyle w:val="3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color w:val="auto"/>
          <w:sz w:val="24"/>
          <w:highlight w:val="none"/>
        </w:rPr>
      </w:pPr>
      <w:r>
        <w:rPr>
          <w:color w:val="auto"/>
          <w:sz w:val="24"/>
          <w:highlight w:val="none"/>
        </w:rPr>
        <w:t>（1）生产技术及反应原理</w:t>
      </w:r>
    </w:p>
    <w:p w14:paraId="2B4CEA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本装置主要利用天然气</w:t>
      </w:r>
      <w:r>
        <w:rPr>
          <w:rFonts w:hint="eastAsia"/>
          <w:color w:val="auto"/>
          <w:sz w:val="24"/>
          <w:szCs w:val="24"/>
          <w:highlight w:val="none"/>
          <w:lang w:val="en-US" w:eastAsia="zh-CN"/>
        </w:rPr>
        <w:t>制</w:t>
      </w:r>
      <w:r>
        <w:rPr>
          <w:rFonts w:ascii="Times New Roman" w:hAnsi="Times New Roman"/>
          <w:color w:val="auto"/>
          <w:sz w:val="24"/>
          <w:szCs w:val="24"/>
          <w:highlight w:val="none"/>
        </w:rPr>
        <w:t>氢气。本装置工艺技术方案采用天然气蒸汽转化工艺和变压吸附气体分离技术，装置规模为</w:t>
      </w:r>
      <w:r>
        <w:rPr>
          <w:rFonts w:hint="eastAsia"/>
          <w:color w:val="auto"/>
          <w:sz w:val="24"/>
          <w:szCs w:val="24"/>
          <w:highlight w:val="none"/>
          <w:lang w:val="en-US" w:eastAsia="zh-CN"/>
        </w:rPr>
        <w:t>3</w:t>
      </w:r>
      <w:r>
        <w:rPr>
          <w:rFonts w:ascii="Times New Roman" w:hAnsi="Times New Roman"/>
          <w:color w:val="auto"/>
          <w:sz w:val="24"/>
          <w:szCs w:val="24"/>
          <w:highlight w:val="none"/>
        </w:rPr>
        <w:t>5000Nm³/h。</w:t>
      </w:r>
    </w:p>
    <w:p w14:paraId="30AA7A1D">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本装置天然气脱硫采用氧化锌脱硫及加氢脱硫，其过程方程式如下：</w:t>
      </w:r>
    </w:p>
    <w:p w14:paraId="1550CB5D">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烯烃       C</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6</w:t>
      </w:r>
    </w:p>
    <w:p w14:paraId="19D4CC92">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硫醇:      RSH+H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23CD8263">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硫醚:      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SR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H+R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345D4FDC">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二硫醚:    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SSR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+3H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H+R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47B10DA2">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噻吩:      C</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S+4H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10</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25E75072">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氧硫化碳:  COS+H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2671EF45">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二硫化碳:  CS</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+4H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173DD7C1">
      <w:pPr>
        <w:pStyle w:val="16"/>
        <w:ind w:firstLine="960" w:firstLineChars="400"/>
        <w:rPr>
          <w:color w:val="auto"/>
          <w:sz w:val="24"/>
          <w:highlight w:val="none"/>
        </w:rPr>
      </w:pPr>
      <w:r>
        <w:rPr>
          <w:color w:val="auto"/>
          <w:sz w:val="24"/>
          <w:highlight w:val="none"/>
        </w:rPr>
        <w:t>ZnO(固)+H</w:t>
      </w:r>
      <w:r>
        <w:rPr>
          <w:color w:val="auto"/>
          <w:sz w:val="24"/>
          <w:highlight w:val="none"/>
          <w:vertAlign w:val="subscript"/>
        </w:rPr>
        <w:t>2</w:t>
      </w:r>
      <w:r>
        <w:rPr>
          <w:color w:val="auto"/>
          <w:sz w:val="24"/>
          <w:highlight w:val="none"/>
        </w:rPr>
        <w:t>S=ZnS(固)+H</w:t>
      </w:r>
      <w:r>
        <w:rPr>
          <w:color w:val="auto"/>
          <w:sz w:val="24"/>
          <w:highlight w:val="none"/>
          <w:vertAlign w:val="subscript"/>
        </w:rPr>
        <w:t>2</w:t>
      </w:r>
      <w:r>
        <w:rPr>
          <w:color w:val="auto"/>
          <w:sz w:val="24"/>
          <w:highlight w:val="none"/>
        </w:rPr>
        <w:t>O</w:t>
      </w:r>
    </w:p>
    <w:p w14:paraId="67C4DF13">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副反应方程式如下：</w:t>
      </w:r>
    </w:p>
    <w:p w14:paraId="6B4A7017">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O；CO+3H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w:t>
      </w:r>
    </w:p>
    <w:p w14:paraId="0E02E59C">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本装置造气采用天然气</w:t>
      </w:r>
      <w:r>
        <w:rPr>
          <w:rFonts w:hint="eastAsia"/>
          <w:color w:val="auto"/>
          <w:sz w:val="24"/>
          <w:szCs w:val="24"/>
          <w:highlight w:val="none"/>
          <w:lang w:val="en-US" w:eastAsia="zh-CN"/>
        </w:rPr>
        <w:t>和</w:t>
      </w:r>
      <w:r>
        <w:rPr>
          <w:rFonts w:hint="eastAsia"/>
          <w:color w:val="auto"/>
          <w:sz w:val="24"/>
          <w:szCs w:val="24"/>
          <w:highlight w:val="none"/>
          <w:lang w:eastAsia="zh-CN"/>
        </w:rPr>
        <w:t>水蒸气</w:t>
      </w:r>
      <w:r>
        <w:rPr>
          <w:rFonts w:ascii="Times New Roman" w:hAnsi="Times New Roman"/>
          <w:color w:val="auto"/>
          <w:sz w:val="24"/>
          <w:szCs w:val="24"/>
          <w:highlight w:val="none"/>
        </w:rPr>
        <w:t>的转化工艺，其过程方程式如下：</w:t>
      </w:r>
    </w:p>
    <w:p w14:paraId="66216770">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O；2CH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=2CO+4H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O=CO+3H</w:t>
      </w:r>
      <w:r>
        <w:rPr>
          <w:rFonts w:ascii="Times New Roman" w:hAnsi="Times New Roman"/>
          <w:color w:val="auto"/>
          <w:sz w:val="24"/>
          <w:szCs w:val="24"/>
          <w:highlight w:val="none"/>
          <w:vertAlign w:val="subscript"/>
        </w:rPr>
        <w:t>2</w:t>
      </w:r>
    </w:p>
    <w:p w14:paraId="449076A2">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=2CO+2H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p>
    <w:p w14:paraId="7841A3D7">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本装置变换采用中温变换技术，其过程方程式如下：</w:t>
      </w:r>
    </w:p>
    <w:p w14:paraId="78839445">
      <w:pPr>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变换      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 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p>
    <w:p w14:paraId="6F2CAF9F">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总化学方程式如下：</w:t>
      </w:r>
    </w:p>
    <w:p w14:paraId="663273C3">
      <w:pPr>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+4H</w:t>
      </w:r>
      <w:r>
        <w:rPr>
          <w:rFonts w:ascii="Times New Roman" w:hAnsi="Times New Roman"/>
          <w:color w:val="auto"/>
          <w:sz w:val="24"/>
          <w:szCs w:val="24"/>
          <w:highlight w:val="none"/>
          <w:vertAlign w:val="subscript"/>
        </w:rPr>
        <w:t>2</w:t>
      </w:r>
    </w:p>
    <w:p w14:paraId="390BFE5E">
      <w:pPr>
        <w:pStyle w:val="33"/>
        <w:adjustRightInd w:val="0"/>
        <w:spacing w:after="0" w:line="360" w:lineRule="auto"/>
        <w:ind w:firstLine="480" w:firstLineChars="200"/>
        <w:rPr>
          <w:color w:val="auto"/>
          <w:sz w:val="24"/>
          <w:highlight w:val="none"/>
        </w:rPr>
      </w:pPr>
      <w:r>
        <w:rPr>
          <w:color w:val="auto"/>
          <w:sz w:val="24"/>
          <w:highlight w:val="none"/>
        </w:rPr>
        <w:t>（2）工艺流程简述</w:t>
      </w:r>
    </w:p>
    <w:p w14:paraId="4ED3B645">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装置由原料气压缩、加氢脱硫、蒸汽转化、中温变换、产汽系统、PSA氢气提纯部分等部分组成。</w:t>
      </w:r>
    </w:p>
    <w:p w14:paraId="7956C7A4">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①</w:t>
      </w:r>
      <w:r>
        <w:rPr>
          <w:rFonts w:ascii="Times New Roman" w:hAnsi="Times New Roman"/>
          <w:color w:val="auto"/>
          <w:sz w:val="24"/>
          <w:szCs w:val="24"/>
          <w:highlight w:val="none"/>
        </w:rPr>
        <w:t>原料气压缩</w:t>
      </w:r>
    </w:p>
    <w:p w14:paraId="0CBC5982">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来自装置外的天然气，与自PSA部分来的循环氢气混合并进入原料气缓冲罐后</w:t>
      </w:r>
      <w:r>
        <w:rPr>
          <w:rFonts w:hint="eastAsia"/>
          <w:color w:val="auto"/>
          <w:sz w:val="24"/>
          <w:szCs w:val="24"/>
          <w:highlight w:val="none"/>
          <w:lang w:eastAsia="zh-CN"/>
        </w:rPr>
        <w:t>，</w:t>
      </w:r>
      <w:r>
        <w:rPr>
          <w:rFonts w:ascii="Times New Roman" w:hAnsi="Times New Roman"/>
          <w:color w:val="auto"/>
          <w:sz w:val="24"/>
          <w:szCs w:val="24"/>
          <w:highlight w:val="none"/>
        </w:rPr>
        <w:t>经原料气压缩机加压，然后进入原料第一预热器，原料第二预热器预热至380℃进入脱硫部分。</w:t>
      </w:r>
    </w:p>
    <w:p w14:paraId="343B2887">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②</w:t>
      </w:r>
      <w:r>
        <w:rPr>
          <w:rFonts w:ascii="Times New Roman" w:hAnsi="Times New Roman"/>
          <w:color w:val="auto"/>
          <w:sz w:val="24"/>
          <w:szCs w:val="24"/>
          <w:highlight w:val="none"/>
        </w:rPr>
        <w:t>加氢脱硫部分</w:t>
      </w:r>
    </w:p>
    <w:p w14:paraId="54B5EF8C">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进入脱硫部分的原料气，首先进入绝热加氢反应器，在加氢催化剂的作用下发生反应，使有机硫转化为无机硫。然后再进入氧化锌脱硫反应器脱氯段脱除原料中的氯，最后进入氧化锌脱硫段，在此氧化锌与硫化氢发生脱硫反应。经过加氢脱硫处理后的气体进入转化部分。</w:t>
      </w:r>
    </w:p>
    <w:p w14:paraId="577835E3">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烯烃       C</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6</w:t>
      </w:r>
    </w:p>
    <w:p w14:paraId="7A7933B1">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硫醇:      RSH+H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148DD661">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硫醚:      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SR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H+R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3688CD03">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二硫醚:    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SSR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+3H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1</w:t>
      </w:r>
      <w:r>
        <w:rPr>
          <w:rFonts w:ascii="Times New Roman" w:hAnsi="Times New Roman"/>
          <w:color w:val="auto"/>
          <w:sz w:val="24"/>
          <w:szCs w:val="24"/>
          <w:highlight w:val="none"/>
        </w:rPr>
        <w:t>H+R</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2D28C1E2">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噻吩:      C</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S+4H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10</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742BC9DE">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氧硫化碳:  COS+H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0AB63C71">
      <w:pPr>
        <w:adjustRightInd w:val="0"/>
        <w:snapToGrid w:val="0"/>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二硫化碳:  CS</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+4H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+2H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S</w:t>
      </w:r>
    </w:p>
    <w:p w14:paraId="1F92DFE4">
      <w:pPr>
        <w:pStyle w:val="16"/>
        <w:ind w:firstLine="960" w:firstLineChars="400"/>
        <w:rPr>
          <w:color w:val="auto"/>
          <w:sz w:val="24"/>
          <w:highlight w:val="none"/>
        </w:rPr>
      </w:pPr>
      <w:r>
        <w:rPr>
          <w:color w:val="auto"/>
          <w:sz w:val="24"/>
          <w:highlight w:val="none"/>
        </w:rPr>
        <w:t>ZnO</w:t>
      </w:r>
      <w:r>
        <w:rPr>
          <w:rFonts w:hint="eastAsia"/>
          <w:color w:val="auto"/>
          <w:sz w:val="24"/>
          <w:highlight w:val="none"/>
          <w:lang w:eastAsia="zh-CN"/>
        </w:rPr>
        <w:t>（</w:t>
      </w:r>
      <w:r>
        <w:rPr>
          <w:color w:val="auto"/>
          <w:sz w:val="24"/>
          <w:highlight w:val="none"/>
        </w:rPr>
        <w:t>固</w:t>
      </w:r>
      <w:r>
        <w:rPr>
          <w:rFonts w:hint="eastAsia"/>
          <w:color w:val="auto"/>
          <w:sz w:val="24"/>
          <w:highlight w:val="none"/>
          <w:lang w:eastAsia="zh-CN"/>
        </w:rPr>
        <w:t>）</w:t>
      </w:r>
      <w:r>
        <w:rPr>
          <w:color w:val="auto"/>
          <w:sz w:val="24"/>
          <w:highlight w:val="none"/>
        </w:rPr>
        <w:t>+H</w:t>
      </w:r>
      <w:r>
        <w:rPr>
          <w:color w:val="auto"/>
          <w:sz w:val="24"/>
          <w:highlight w:val="none"/>
          <w:vertAlign w:val="subscript"/>
        </w:rPr>
        <w:t>2</w:t>
      </w:r>
      <w:r>
        <w:rPr>
          <w:color w:val="auto"/>
          <w:sz w:val="24"/>
          <w:highlight w:val="none"/>
        </w:rPr>
        <w:t>S=ZnS</w:t>
      </w:r>
      <w:r>
        <w:rPr>
          <w:rFonts w:hint="eastAsia"/>
          <w:color w:val="auto"/>
          <w:sz w:val="24"/>
          <w:highlight w:val="none"/>
          <w:lang w:eastAsia="zh-CN"/>
        </w:rPr>
        <w:t>（</w:t>
      </w:r>
      <w:r>
        <w:rPr>
          <w:color w:val="auto"/>
          <w:sz w:val="24"/>
          <w:highlight w:val="none"/>
        </w:rPr>
        <w:t>固</w:t>
      </w:r>
      <w:r>
        <w:rPr>
          <w:rFonts w:hint="eastAsia"/>
          <w:color w:val="auto"/>
          <w:sz w:val="24"/>
          <w:highlight w:val="none"/>
          <w:lang w:eastAsia="zh-CN"/>
        </w:rPr>
        <w:t>）</w:t>
      </w:r>
      <w:r>
        <w:rPr>
          <w:color w:val="auto"/>
          <w:sz w:val="24"/>
          <w:highlight w:val="none"/>
        </w:rPr>
        <w:t>+H</w:t>
      </w:r>
      <w:r>
        <w:rPr>
          <w:color w:val="auto"/>
          <w:sz w:val="24"/>
          <w:highlight w:val="none"/>
          <w:vertAlign w:val="subscript"/>
        </w:rPr>
        <w:t>2</w:t>
      </w:r>
      <w:r>
        <w:rPr>
          <w:color w:val="auto"/>
          <w:sz w:val="24"/>
          <w:highlight w:val="none"/>
        </w:rPr>
        <w:t>O</w:t>
      </w:r>
    </w:p>
    <w:p w14:paraId="4057FDD8">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③预</w:t>
      </w:r>
      <w:r>
        <w:rPr>
          <w:rFonts w:ascii="Times New Roman" w:hAnsi="Times New Roman"/>
          <w:color w:val="auto"/>
          <w:sz w:val="24"/>
          <w:szCs w:val="24"/>
          <w:highlight w:val="none"/>
        </w:rPr>
        <w:t>转化</w:t>
      </w:r>
      <w:r>
        <w:rPr>
          <w:rFonts w:hint="eastAsia"/>
          <w:color w:val="auto"/>
          <w:sz w:val="24"/>
          <w:szCs w:val="24"/>
          <w:highlight w:val="none"/>
          <w:lang w:val="en-US" w:eastAsia="zh-CN"/>
        </w:rPr>
        <w:t>及转化</w:t>
      </w:r>
      <w:r>
        <w:rPr>
          <w:rFonts w:ascii="Times New Roman" w:hAnsi="Times New Roman"/>
          <w:color w:val="auto"/>
          <w:sz w:val="24"/>
          <w:szCs w:val="24"/>
          <w:highlight w:val="none"/>
        </w:rPr>
        <w:t>部分</w:t>
      </w:r>
    </w:p>
    <w:p w14:paraId="33A07DED">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精制后的原料气经转化炉对流段</w:t>
      </w:r>
      <w:r>
        <w:rPr>
          <w:rFonts w:hint="eastAsia"/>
          <w:color w:val="auto"/>
          <w:sz w:val="24"/>
          <w:szCs w:val="24"/>
          <w:highlight w:val="none"/>
          <w:lang w:eastAsia="zh-CN"/>
        </w:rPr>
        <w:t>（</w:t>
      </w:r>
      <w:r>
        <w:rPr>
          <w:rFonts w:hint="eastAsia" w:ascii="Times New Roman" w:hAnsi="Times New Roman"/>
          <w:color w:val="auto"/>
          <w:sz w:val="24"/>
          <w:szCs w:val="24"/>
          <w:highlight w:val="none"/>
        </w:rPr>
        <w:t>预转化原料预热段</w:t>
      </w:r>
      <w:r>
        <w:rPr>
          <w:rFonts w:hint="eastAsia"/>
          <w:color w:val="auto"/>
          <w:sz w:val="24"/>
          <w:szCs w:val="24"/>
          <w:highlight w:val="none"/>
          <w:lang w:eastAsia="zh-CN"/>
        </w:rPr>
        <w:t>）</w:t>
      </w:r>
      <w:r>
        <w:rPr>
          <w:rFonts w:hint="eastAsia" w:ascii="Times New Roman" w:hAnsi="Times New Roman"/>
          <w:color w:val="auto"/>
          <w:sz w:val="24"/>
          <w:szCs w:val="24"/>
          <w:highlight w:val="none"/>
        </w:rPr>
        <w:t>预热至480℃后，补入一定量的中压蒸汽，进入预转化反应器中进行反应。反应器出口的预转化气，再补入一定量的蒸汽，经转化炉对流段</w:t>
      </w:r>
      <w:r>
        <w:rPr>
          <w:rFonts w:hint="eastAsia"/>
          <w:color w:val="auto"/>
          <w:sz w:val="24"/>
          <w:szCs w:val="24"/>
          <w:highlight w:val="none"/>
          <w:lang w:eastAsia="zh-CN"/>
        </w:rPr>
        <w:t>（</w:t>
      </w:r>
      <w:r>
        <w:rPr>
          <w:rFonts w:hint="eastAsia" w:ascii="Times New Roman" w:hAnsi="Times New Roman"/>
          <w:color w:val="auto"/>
          <w:sz w:val="24"/>
          <w:szCs w:val="24"/>
          <w:highlight w:val="none"/>
        </w:rPr>
        <w:t>转化原料预热段</w:t>
      </w:r>
      <w:r>
        <w:rPr>
          <w:rFonts w:hint="eastAsia"/>
          <w:color w:val="auto"/>
          <w:sz w:val="24"/>
          <w:szCs w:val="24"/>
          <w:highlight w:val="none"/>
          <w:lang w:eastAsia="zh-CN"/>
        </w:rPr>
        <w:t>）</w:t>
      </w:r>
      <w:r>
        <w:rPr>
          <w:rFonts w:hint="eastAsia" w:ascii="Times New Roman" w:hAnsi="Times New Roman"/>
          <w:color w:val="auto"/>
          <w:sz w:val="24"/>
          <w:szCs w:val="24"/>
          <w:highlight w:val="none"/>
        </w:rPr>
        <w:t>预热至620℃</w:t>
      </w:r>
      <w:r>
        <w:rPr>
          <w:rFonts w:hint="eastAsia"/>
          <w:color w:val="auto"/>
          <w:sz w:val="24"/>
          <w:szCs w:val="24"/>
          <w:highlight w:val="none"/>
          <w:lang w:eastAsia="zh-CN"/>
        </w:rPr>
        <w:t>，</w:t>
      </w:r>
      <w:r>
        <w:rPr>
          <w:rFonts w:hint="eastAsia" w:ascii="Times New Roman" w:hAnsi="Times New Roman"/>
          <w:color w:val="auto"/>
          <w:sz w:val="24"/>
          <w:szCs w:val="24"/>
          <w:highlight w:val="none"/>
        </w:rPr>
        <w:t>由上集合管进入转化炉辐射段。转化炉管内装有转化催化剂，在催化剂的作用下，原料气与水蒸气发生复杂的转化反应。整个反应过程表现为强吸热反应，反应所需的热量由设在转化炉顶部的气体燃料烧嘴提供。出转化炉的高温转化气</w:t>
      </w:r>
      <w:r>
        <w:rPr>
          <w:rFonts w:hint="eastAsia"/>
          <w:color w:val="auto"/>
          <w:sz w:val="24"/>
          <w:szCs w:val="24"/>
          <w:highlight w:val="none"/>
          <w:lang w:eastAsia="zh-CN"/>
        </w:rPr>
        <w:t>（</w:t>
      </w:r>
      <w:r>
        <w:rPr>
          <w:rFonts w:hint="eastAsia" w:ascii="Times New Roman" w:hAnsi="Times New Roman"/>
          <w:color w:val="auto"/>
          <w:sz w:val="24"/>
          <w:szCs w:val="24"/>
          <w:highlight w:val="none"/>
        </w:rPr>
        <w:t>出口温度为840~850℃</w:t>
      </w:r>
      <w:r>
        <w:rPr>
          <w:rFonts w:hint="eastAsia"/>
          <w:color w:val="auto"/>
          <w:sz w:val="24"/>
          <w:szCs w:val="24"/>
          <w:highlight w:val="none"/>
          <w:lang w:eastAsia="zh-CN"/>
        </w:rPr>
        <w:t>）</w:t>
      </w:r>
      <w:r>
        <w:rPr>
          <w:rFonts w:hint="eastAsia" w:ascii="Times New Roman" w:hAnsi="Times New Roman"/>
          <w:color w:val="auto"/>
          <w:sz w:val="24"/>
          <w:szCs w:val="24"/>
          <w:highlight w:val="none"/>
        </w:rPr>
        <w:t>经转化气蒸汽发生器发生中压蒸气后，温度降至340-360℃</w:t>
      </w:r>
      <w:r>
        <w:rPr>
          <w:rFonts w:hint="eastAsia"/>
          <w:color w:val="auto"/>
          <w:sz w:val="24"/>
          <w:szCs w:val="24"/>
          <w:highlight w:val="none"/>
          <w:lang w:eastAsia="zh-CN"/>
        </w:rPr>
        <w:t>，</w:t>
      </w:r>
      <w:r>
        <w:rPr>
          <w:rFonts w:hint="eastAsia" w:ascii="Times New Roman" w:hAnsi="Times New Roman"/>
          <w:color w:val="auto"/>
          <w:sz w:val="24"/>
          <w:szCs w:val="24"/>
          <w:highlight w:val="none"/>
        </w:rPr>
        <w:t>进入中温变换部分。具体反应为：</w:t>
      </w:r>
    </w:p>
    <w:p w14:paraId="5ABDB059">
      <w:pPr>
        <w:adjustRightInd w:val="0"/>
        <w:snapToGrid w:val="0"/>
        <w:spacing w:line="360" w:lineRule="auto"/>
        <w:ind w:firstLine="480" w:firstLineChars="200"/>
        <w:jc w:val="center"/>
        <w:rPr>
          <w:rFonts w:ascii="Times New Roman" w:hAnsi="Times New Roman"/>
          <w:color w:val="auto"/>
          <w:sz w:val="24"/>
          <w:szCs w:val="24"/>
          <w:highlight w:val="none"/>
        </w:rPr>
      </w:pPr>
      <w:r>
        <w:rPr>
          <w:rFonts w:ascii="Times New Roman" w:hAnsi="Times New Roman"/>
          <w:color w:val="auto"/>
          <w:sz w:val="24"/>
          <w:szCs w:val="24"/>
          <w:highlight w:val="none"/>
        </w:rPr>
        <w:t>CmH</w:t>
      </w:r>
      <w:r>
        <w:rPr>
          <w:rFonts w:ascii="Times New Roman" w:hAnsi="Times New Roman"/>
          <w:color w:val="auto"/>
          <w:sz w:val="24"/>
          <w:szCs w:val="24"/>
          <w:highlight w:val="none"/>
          <w:vertAlign w:val="subscript"/>
        </w:rPr>
        <w:t>n</w:t>
      </w:r>
      <w:r>
        <w:rPr>
          <w:rFonts w:ascii="Times New Roman" w:hAnsi="Times New Roman"/>
          <w:color w:val="auto"/>
          <w:sz w:val="24"/>
          <w:szCs w:val="24"/>
          <w:highlight w:val="none"/>
        </w:rPr>
        <w:t>+mH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O=mCO+（m+n/2）H</w:t>
      </w:r>
      <w:r>
        <w:rPr>
          <w:rFonts w:ascii="Times New Roman" w:hAnsi="Times New Roman"/>
          <w:color w:val="auto"/>
          <w:sz w:val="24"/>
          <w:szCs w:val="24"/>
          <w:highlight w:val="none"/>
          <w:vertAlign w:val="subscript"/>
        </w:rPr>
        <w:t>2</w:t>
      </w:r>
    </w:p>
    <w:p w14:paraId="6044D369">
      <w:pPr>
        <w:adjustRightInd w:val="0"/>
        <w:snapToGrid w:val="0"/>
        <w:spacing w:line="360" w:lineRule="auto"/>
        <w:ind w:firstLine="1200" w:firstLineChars="500"/>
        <w:rPr>
          <w:rFonts w:ascii="Times New Roman" w:hAnsi="Times New Roman"/>
          <w:color w:val="auto"/>
          <w:sz w:val="24"/>
          <w:szCs w:val="24"/>
          <w:highlight w:val="none"/>
        </w:rPr>
      </w:pPr>
      <w:r>
        <w:rPr>
          <w:rFonts w:ascii="Times New Roman" w:hAnsi="Times New Roman"/>
          <w:color w:val="auto"/>
          <w:sz w:val="24"/>
          <w:szCs w:val="24"/>
          <w:highlight w:val="none"/>
        </w:rPr>
        <w:t>CO+3H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=CH</w:t>
      </w:r>
      <w:r>
        <w:rPr>
          <w:rFonts w:ascii="Times New Roman" w:hAnsi="Times New Roman"/>
          <w:color w:val="auto"/>
          <w:sz w:val="24"/>
          <w:szCs w:val="24"/>
          <w:highlight w:val="none"/>
          <w:vertAlign w:val="subscript"/>
        </w:rPr>
        <w:t>4</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w:t>
      </w:r>
    </w:p>
    <w:p w14:paraId="7CC1DAE4">
      <w:pPr>
        <w:adjustRightInd w:val="0"/>
        <w:snapToGrid w:val="0"/>
        <w:spacing w:line="360" w:lineRule="auto"/>
        <w:ind w:firstLine="1200" w:firstLineChars="500"/>
        <w:rPr>
          <w:rFonts w:ascii="Times New Roman" w:hAnsi="Times New Roman"/>
          <w:color w:val="auto"/>
          <w:sz w:val="24"/>
          <w:szCs w:val="24"/>
          <w:highlight w:val="none"/>
        </w:rPr>
      </w:pPr>
      <w:r>
        <w:rPr>
          <w:rFonts w:ascii="Times New Roman" w:hAnsi="Times New Roman"/>
          <w:color w:val="auto"/>
          <w:sz w:val="24"/>
          <w:szCs w:val="24"/>
          <w:highlight w:val="none"/>
        </w:rPr>
        <w:t>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p>
    <w:p w14:paraId="1549396C">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④中温</w:t>
      </w:r>
      <w:r>
        <w:rPr>
          <w:rFonts w:ascii="Times New Roman" w:hAnsi="Times New Roman"/>
          <w:color w:val="auto"/>
          <w:sz w:val="24"/>
          <w:szCs w:val="24"/>
          <w:highlight w:val="none"/>
        </w:rPr>
        <w:t>变换部分</w:t>
      </w:r>
    </w:p>
    <w:p w14:paraId="21A720DC">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由转化气蒸汽发生器来的340-360℃转化气进入中温变换反应器，在催化剂的作用下发生变换反应，将变换气中CO含量降至3%</w:t>
      </w:r>
      <w:r>
        <w:rPr>
          <w:rFonts w:hint="eastAsia"/>
          <w:color w:val="auto"/>
          <w:sz w:val="24"/>
          <w:szCs w:val="24"/>
          <w:highlight w:val="none"/>
          <w:lang w:eastAsia="zh-CN"/>
        </w:rPr>
        <w:t>（</w:t>
      </w:r>
      <w:r>
        <w:rPr>
          <w:rFonts w:hint="eastAsia" w:ascii="Times New Roman" w:hAnsi="Times New Roman"/>
          <w:color w:val="auto"/>
          <w:sz w:val="24"/>
          <w:szCs w:val="24"/>
          <w:highlight w:val="none"/>
        </w:rPr>
        <w:t>干基</w:t>
      </w:r>
      <w:r>
        <w:rPr>
          <w:rFonts w:hint="eastAsia"/>
          <w:color w:val="auto"/>
          <w:sz w:val="24"/>
          <w:szCs w:val="24"/>
          <w:highlight w:val="none"/>
          <w:lang w:eastAsia="zh-CN"/>
        </w:rPr>
        <w:t>）</w:t>
      </w:r>
      <w:r>
        <w:rPr>
          <w:rFonts w:hint="eastAsia" w:ascii="Times New Roman" w:hAnsi="Times New Roman"/>
          <w:color w:val="auto"/>
          <w:sz w:val="24"/>
          <w:szCs w:val="24"/>
          <w:highlight w:val="none"/>
        </w:rPr>
        <w:t>左右。中变气经锅炉给水第二预热器和锅炉给水第一预热器预热锅炉给水、除盐水预热器预热除盐水和除氧用蒸汽发生器发生蒸汽后，再通过空冷器和中变气水冷却器冷却后，温度降为40℃</w:t>
      </w:r>
      <w:r>
        <w:rPr>
          <w:rFonts w:hint="eastAsia"/>
          <w:color w:val="auto"/>
          <w:sz w:val="24"/>
          <w:szCs w:val="24"/>
          <w:highlight w:val="none"/>
          <w:lang w:eastAsia="zh-CN"/>
        </w:rPr>
        <w:t>，</w:t>
      </w:r>
      <w:r>
        <w:rPr>
          <w:rFonts w:hint="eastAsia" w:ascii="Times New Roman" w:hAnsi="Times New Roman"/>
          <w:color w:val="auto"/>
          <w:sz w:val="24"/>
          <w:szCs w:val="24"/>
          <w:highlight w:val="none"/>
        </w:rPr>
        <w:t>经分水后进入PSA部分。具体反应为：</w:t>
      </w:r>
    </w:p>
    <w:p w14:paraId="0A2DD2D0">
      <w:pPr>
        <w:adjustRightInd w:val="0"/>
        <w:snapToGrid w:val="0"/>
        <w:spacing w:line="360" w:lineRule="auto"/>
        <w:ind w:firstLine="1200" w:firstLineChars="500"/>
        <w:rPr>
          <w:rFonts w:ascii="Times New Roman" w:hAnsi="Times New Roman"/>
          <w:color w:val="auto"/>
          <w:sz w:val="24"/>
          <w:szCs w:val="24"/>
          <w:highlight w:val="none"/>
        </w:rPr>
      </w:pPr>
      <w:r>
        <w:rPr>
          <w:rFonts w:ascii="Times New Roman" w:hAnsi="Times New Roman"/>
          <w:color w:val="auto"/>
          <w:sz w:val="24"/>
          <w:szCs w:val="24"/>
          <w:highlight w:val="none"/>
        </w:rPr>
        <w:t xml:space="preserve">    CO+H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O=CO</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+H</w:t>
      </w:r>
      <w:r>
        <w:rPr>
          <w:rFonts w:ascii="Times New Roman" w:hAnsi="Times New Roman"/>
          <w:color w:val="auto"/>
          <w:sz w:val="24"/>
          <w:szCs w:val="24"/>
          <w:highlight w:val="none"/>
          <w:vertAlign w:val="subscript"/>
        </w:rPr>
        <w:t>2</w:t>
      </w:r>
    </w:p>
    <w:p w14:paraId="596E6E0E">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⑤</w:t>
      </w:r>
      <w:r>
        <w:rPr>
          <w:rFonts w:ascii="Times New Roman" w:hAnsi="Times New Roman"/>
          <w:color w:val="auto"/>
          <w:sz w:val="24"/>
          <w:szCs w:val="24"/>
          <w:highlight w:val="none"/>
        </w:rPr>
        <w:t>PSA部分</w:t>
      </w:r>
    </w:p>
    <w:p w14:paraId="50188AE2">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来自中温变换部分的中变气压力2.5MPa.G、温度40℃</w:t>
      </w:r>
      <w:r>
        <w:rPr>
          <w:rFonts w:hint="eastAsia"/>
          <w:color w:val="auto"/>
          <w:sz w:val="24"/>
          <w:szCs w:val="24"/>
          <w:highlight w:val="none"/>
          <w:lang w:eastAsia="zh-CN"/>
        </w:rPr>
        <w:t>，</w:t>
      </w:r>
      <w:r>
        <w:rPr>
          <w:rFonts w:hint="eastAsia" w:ascii="Times New Roman" w:hAnsi="Times New Roman"/>
          <w:color w:val="auto"/>
          <w:sz w:val="24"/>
          <w:szCs w:val="24"/>
          <w:highlight w:val="none"/>
        </w:rPr>
        <w:t>进入界区后，自塔底进入吸附塔中正处于吸附工况的塔，在其中多种吸附剂的依次选择吸附下，一次性除去氢以外的几乎所有杂质，获得纯度大于99.9%的产品氢气，经压力调节系统稳压后送出界区。</w:t>
      </w:r>
    </w:p>
    <w:p w14:paraId="3C66ECEF">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当吸附剂吸附饱和后，通过程控阀门切换至</w:t>
      </w:r>
      <w:r>
        <w:rPr>
          <w:rFonts w:hint="eastAsia"/>
          <w:color w:val="auto"/>
          <w:sz w:val="24"/>
          <w:szCs w:val="24"/>
          <w:highlight w:val="none"/>
          <w:lang w:eastAsia="zh-CN"/>
        </w:rPr>
        <w:t>其他</w:t>
      </w:r>
      <w:r>
        <w:rPr>
          <w:rFonts w:hint="eastAsia" w:ascii="Times New Roman" w:hAnsi="Times New Roman"/>
          <w:color w:val="auto"/>
          <w:sz w:val="24"/>
          <w:szCs w:val="24"/>
          <w:highlight w:val="none"/>
        </w:rPr>
        <w:t>塔吸附，吸附饱和的塔则转入再生过程。在再生过程中，吸附塔首先经过连续多次均压降压过程尽量回收塔内死空间氢气，然后通过顺放步序将剩余的大部分氢气放入顺放气罐，用作以后冲洗步序的冲洗气源，再通过逆放和冲洗两个步序使被吸附杂质解吸出来。逆放解吸气进入解吸气缓冲罐，冲洗解吸气进入解吸气混合罐，然后经调节阀调节混合后稳定地送往造气工段，用作燃气。</w:t>
      </w:r>
    </w:p>
    <w:p w14:paraId="16F60227">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⑥</w:t>
      </w:r>
      <w:r>
        <w:rPr>
          <w:rFonts w:ascii="Times New Roman" w:hAnsi="Times New Roman"/>
          <w:color w:val="auto"/>
          <w:sz w:val="24"/>
          <w:szCs w:val="24"/>
          <w:highlight w:val="none"/>
        </w:rPr>
        <w:t>工艺冷凝水回收系统</w:t>
      </w:r>
    </w:p>
    <w:p w14:paraId="274A0A40">
      <w:pPr>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在转化炉前配入的工艺蒸汽，一部分参与转化、变换反应生成了H</w:t>
      </w:r>
      <w:r>
        <w:rPr>
          <w:rFonts w:ascii="Times New Roman" w:hAnsi="Times New Roman"/>
          <w:color w:val="auto"/>
          <w:sz w:val="24"/>
          <w:szCs w:val="24"/>
          <w:highlight w:val="none"/>
          <w:vertAlign w:val="subscript"/>
        </w:rPr>
        <w:t>2</w:t>
      </w:r>
      <w:r>
        <w:rPr>
          <w:rFonts w:ascii="Times New Roman" w:hAnsi="Times New Roman"/>
          <w:color w:val="auto"/>
          <w:sz w:val="24"/>
          <w:szCs w:val="24"/>
          <w:highlight w:val="none"/>
        </w:rPr>
        <w:t>、CO、CO</w:t>
      </w:r>
      <w:r>
        <w:rPr>
          <w:rFonts w:ascii="Times New Roman" w:hAnsi="Times New Roman"/>
          <w:color w:val="auto"/>
          <w:sz w:val="24"/>
          <w:szCs w:val="24"/>
          <w:highlight w:val="none"/>
          <w:vertAlign w:val="subscript"/>
        </w:rPr>
        <w:t>2</w:t>
      </w:r>
      <w:r>
        <w:rPr>
          <w:rFonts w:hint="eastAsia"/>
          <w:color w:val="auto"/>
          <w:sz w:val="24"/>
          <w:szCs w:val="24"/>
          <w:highlight w:val="none"/>
          <w:vertAlign w:val="subscript"/>
          <w:lang w:eastAsia="zh-CN"/>
        </w:rPr>
        <w:t>，</w:t>
      </w:r>
      <w:r>
        <w:rPr>
          <w:rFonts w:ascii="Times New Roman" w:hAnsi="Times New Roman"/>
          <w:color w:val="auto"/>
          <w:sz w:val="24"/>
          <w:szCs w:val="24"/>
          <w:highlight w:val="none"/>
        </w:rPr>
        <w:t>另外一部分则在热交换过程中被冷凝，并在中变气分水罐中被分离出来。中变气第一分水罐、中变气第二分水罐和中变气第三分水罐分离的酸性水，混合后进入酸性水汽提塔，汽提冷凝水与除盐水进入除氧器处理用于装置余热锅炉用水。</w:t>
      </w:r>
    </w:p>
    <w:p w14:paraId="15C3066D">
      <w:pPr>
        <w:spacing w:line="360" w:lineRule="auto"/>
        <w:ind w:firstLine="480" w:firstLineChars="200"/>
        <w:rPr>
          <w:rFonts w:ascii="Times New Roman" w:hAnsi="Times New Roman"/>
          <w:color w:val="auto"/>
          <w:sz w:val="24"/>
          <w:szCs w:val="24"/>
          <w:highlight w:val="none"/>
        </w:rPr>
      </w:pPr>
      <w:r>
        <w:rPr>
          <w:rFonts w:hint="eastAsia"/>
          <w:color w:val="auto"/>
          <w:sz w:val="24"/>
          <w:szCs w:val="24"/>
          <w:highlight w:val="none"/>
          <w:lang w:val="en-US" w:eastAsia="zh-CN"/>
        </w:rPr>
        <w:t>⑦</w:t>
      </w:r>
      <w:r>
        <w:rPr>
          <w:rFonts w:ascii="Times New Roman" w:hAnsi="Times New Roman"/>
          <w:color w:val="auto"/>
          <w:sz w:val="24"/>
          <w:szCs w:val="24"/>
          <w:highlight w:val="none"/>
        </w:rPr>
        <w:t>热回收及产汽系统</w:t>
      </w:r>
    </w:p>
    <w:p w14:paraId="13AF024B">
      <w:pPr>
        <w:spacing w:line="360" w:lineRule="auto"/>
        <w:ind w:firstLine="480" w:firstLineChars="200"/>
        <w:rPr>
          <w:rFonts w:hint="eastAsia" w:ascii="Times New Roman" w:hAnsi="Times New Roman"/>
          <w:color w:val="auto"/>
          <w:sz w:val="24"/>
          <w:szCs w:val="24"/>
          <w:highlight w:val="none"/>
        </w:rPr>
      </w:pPr>
      <w:r>
        <w:rPr>
          <w:rFonts w:hint="eastAsia"/>
          <w:color w:val="auto"/>
          <w:sz w:val="24"/>
          <w:szCs w:val="24"/>
          <w:highlight w:val="none"/>
          <w:lang w:val="en-US" w:eastAsia="zh-CN"/>
        </w:rPr>
        <w:t>A、</w:t>
      </w:r>
      <w:r>
        <w:rPr>
          <w:rFonts w:hint="eastAsia" w:ascii="Times New Roman" w:hAnsi="Times New Roman"/>
          <w:color w:val="auto"/>
          <w:sz w:val="24"/>
          <w:szCs w:val="24"/>
          <w:highlight w:val="none"/>
        </w:rPr>
        <w:t>除盐水除氧系统</w:t>
      </w:r>
    </w:p>
    <w:p w14:paraId="4D7CBD17">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自装置外来的除盐水经调节阀调节后经除盐水预热器预热至80℃左右，与汽提塔来的净化水混合后一并进入除氧器及水箱。开工时除氧用蒸汽自装置外来，常运行时，除氧用蒸汽由除氧用蒸汽发生器自产。除氧器正常运行时，通过调节除氧用蒸汽的流量来控制除氧器的压力。除氧水经过中压锅炉给水泵升压后送至中压产汽系统。</w:t>
      </w:r>
    </w:p>
    <w:p w14:paraId="21D55795">
      <w:pPr>
        <w:spacing w:line="360" w:lineRule="auto"/>
        <w:ind w:firstLine="480" w:firstLineChars="200"/>
        <w:rPr>
          <w:rFonts w:hint="eastAsia" w:ascii="Times New Roman" w:hAnsi="Times New Roman"/>
          <w:color w:val="auto"/>
          <w:sz w:val="24"/>
          <w:szCs w:val="24"/>
          <w:highlight w:val="none"/>
        </w:rPr>
      </w:pPr>
      <w:r>
        <w:rPr>
          <w:rFonts w:hint="eastAsia"/>
          <w:color w:val="auto"/>
          <w:sz w:val="24"/>
          <w:szCs w:val="24"/>
          <w:highlight w:val="none"/>
          <w:lang w:val="en-US" w:eastAsia="zh-CN"/>
        </w:rPr>
        <w:t>B、</w:t>
      </w:r>
      <w:r>
        <w:rPr>
          <w:rFonts w:hint="eastAsia" w:ascii="Times New Roman" w:hAnsi="Times New Roman"/>
          <w:color w:val="auto"/>
          <w:sz w:val="24"/>
          <w:szCs w:val="24"/>
          <w:highlight w:val="none"/>
        </w:rPr>
        <w:t>中压产汽系统</w:t>
      </w:r>
    </w:p>
    <w:p w14:paraId="1AD29DF9">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来自中压锅炉给水泵的除氧水经过锅炉给水第一预热器、锅炉给水第二预热器预热至饱和温度后进入中压汽水分离器中。饱和水通过自然循环方式经转化炉对流段的蒸发段及转化气蒸汽发生器发生3.5MPa饱和蒸汽，再经过转化炉的对流段过热至450℃。该蒸汽一部分供造气装置自用，其余部分经减温减压至1.0MPa</w:t>
      </w:r>
      <w:r>
        <w:rPr>
          <w:rFonts w:hint="eastAsia"/>
          <w:color w:val="auto"/>
          <w:sz w:val="24"/>
          <w:szCs w:val="24"/>
          <w:highlight w:val="none"/>
          <w:lang w:eastAsia="zh-CN"/>
        </w:rPr>
        <w:t>，</w:t>
      </w:r>
      <w:r>
        <w:rPr>
          <w:rFonts w:hint="eastAsia" w:ascii="Times New Roman" w:hAnsi="Times New Roman"/>
          <w:color w:val="auto"/>
          <w:sz w:val="24"/>
          <w:szCs w:val="24"/>
          <w:highlight w:val="none"/>
        </w:rPr>
        <w:t>250℃低压蒸汽出装置。</w:t>
      </w:r>
    </w:p>
    <w:p w14:paraId="2D117BE1">
      <w:pPr>
        <w:spacing w:line="360" w:lineRule="auto"/>
        <w:ind w:firstLine="480" w:firstLineChars="200"/>
        <w:rPr>
          <w:rFonts w:hint="eastAsia" w:ascii="Times New Roman" w:hAnsi="Times New Roman"/>
          <w:color w:val="auto"/>
          <w:sz w:val="24"/>
          <w:szCs w:val="24"/>
          <w:highlight w:val="none"/>
        </w:rPr>
      </w:pPr>
      <w:r>
        <w:rPr>
          <w:rFonts w:hint="eastAsia"/>
          <w:color w:val="auto"/>
          <w:sz w:val="24"/>
          <w:szCs w:val="24"/>
          <w:highlight w:val="none"/>
          <w:lang w:val="en-US" w:eastAsia="zh-CN"/>
        </w:rPr>
        <w:t>C、</w:t>
      </w:r>
      <w:r>
        <w:rPr>
          <w:rFonts w:hint="eastAsia" w:ascii="Times New Roman" w:hAnsi="Times New Roman"/>
          <w:color w:val="auto"/>
          <w:sz w:val="24"/>
          <w:szCs w:val="24"/>
          <w:highlight w:val="none"/>
        </w:rPr>
        <w:t>加药系统及排污系统</w:t>
      </w:r>
    </w:p>
    <w:p w14:paraId="3F38613F">
      <w:pPr>
        <w:spacing w:line="360" w:lineRule="auto"/>
        <w:ind w:firstLine="480" w:firstLineChars="200"/>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固体的磷酸三钠在加药系统中，经自除氧器引入除氧水溶解。然后经泵把药液送至汽水分离器内。为了减少系统的热损失和保护环境，系统还设置了连续排污扩容器、定期排污扩容器。排污水送入连续排污扩容器，扩容蒸汽进入除氧器，污水进入定期排污扩容器，并加入循环水冷却至50℃以下排放。</w:t>
      </w:r>
    </w:p>
    <w:p w14:paraId="5011A147">
      <w:pPr>
        <w:pStyle w:val="3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color w:val="auto"/>
          <w:sz w:val="24"/>
          <w:highlight w:val="none"/>
          <w:lang w:val="en-US" w:eastAsia="zh-CN"/>
        </w:rPr>
      </w:pPr>
      <w:r>
        <w:rPr>
          <w:rFonts w:hint="eastAsia"/>
          <w:color w:val="auto"/>
          <w:sz w:val="24"/>
          <w:highlight w:val="none"/>
          <w:lang w:val="en-US" w:eastAsia="zh-CN"/>
        </w:rPr>
        <w:t>（2）产污环节</w:t>
      </w:r>
    </w:p>
    <w:p w14:paraId="4FF8BD47">
      <w:pPr>
        <w:keepNext w:val="0"/>
        <w:keepLines w:val="0"/>
        <w:pageBreakBefore w:val="0"/>
        <w:widowControl w:val="0"/>
        <w:kinsoku/>
        <w:wordWrap/>
        <w:overflowPunct w:val="0"/>
        <w:topLinePunct w:val="0"/>
        <w:autoSpaceDE/>
        <w:autoSpaceDN/>
        <w:bidi w:val="0"/>
        <w:spacing w:line="360" w:lineRule="auto"/>
        <w:ind w:firstLine="480" w:firstLineChars="200"/>
        <w:jc w:val="both"/>
        <w:textAlignment w:val="auto"/>
        <w:rPr>
          <w:rFonts w:hint="eastAsia" w:ascii="Times New Roman" w:hAnsi="Times New Roman" w:eastAsia="宋体" w:cs="Times New Roman"/>
          <w:b/>
          <w:color w:val="auto"/>
          <w:sz w:val="21"/>
          <w:szCs w:val="21"/>
          <w:highlight w:val="none"/>
          <w:lang w:val="en-US" w:eastAsia="zh-CN"/>
        </w:rPr>
      </w:pPr>
      <w:r>
        <w:rPr>
          <w:rFonts w:hint="eastAsia" w:ascii="宋体" w:hAnsi="宋体" w:eastAsia="宋体" w:cs="宋体"/>
          <w:kern w:val="0"/>
          <w:sz w:val="24"/>
          <w:szCs w:val="21"/>
          <w:lang w:val="en-US" w:eastAsia="zh-CN" w:bidi="ar-SA"/>
        </w:rPr>
        <w:t>本</w:t>
      </w:r>
      <w:r>
        <w:rPr>
          <w:rFonts w:hint="eastAsia" w:ascii="Times New Roman" w:hAnsi="Times New Roman" w:eastAsia="Times New Roman" w:cs="Times New Roman"/>
          <w:kern w:val="0"/>
          <w:sz w:val="24"/>
          <w:szCs w:val="21"/>
          <w:lang w:val="en-US" w:eastAsia="zh-CN" w:bidi="ar-SA"/>
        </w:rPr>
        <w:t>项目</w:t>
      </w:r>
      <w:r>
        <w:rPr>
          <w:rFonts w:hint="eastAsia" w:ascii="Times New Roman" w:hAnsi="Times New Roman" w:eastAsia="宋体" w:cs="Times New Roman"/>
          <w:kern w:val="0"/>
          <w:sz w:val="24"/>
          <w:szCs w:val="21"/>
          <w:lang w:val="en-US" w:eastAsia="zh-CN" w:bidi="ar-SA"/>
        </w:rPr>
        <w:t>“三废”排放情况及处理措施见表</w:t>
      </w:r>
      <w:r>
        <w:rPr>
          <w:rFonts w:hint="eastAsia" w:cs="Times New Roman"/>
          <w:kern w:val="0"/>
          <w:sz w:val="24"/>
          <w:szCs w:val="21"/>
          <w:lang w:val="en-US" w:eastAsia="zh-CN" w:bidi="ar-SA"/>
        </w:rPr>
        <w:t>2.4</w:t>
      </w:r>
      <w:r>
        <w:rPr>
          <w:rFonts w:ascii="Times New Roman" w:hAnsi="Times New Roman" w:eastAsia="宋体" w:cs="Times New Roman"/>
          <w:kern w:val="0"/>
          <w:sz w:val="24"/>
          <w:szCs w:val="21"/>
          <w:lang w:val="en-US" w:eastAsia="zh-CN" w:bidi="ar-SA"/>
        </w:rPr>
        <w:t>-1</w:t>
      </w:r>
      <w:r>
        <w:rPr>
          <w:rFonts w:hint="eastAsia" w:ascii="Times New Roman" w:hAnsi="Times New Roman" w:eastAsia="宋体" w:cs="Times New Roman"/>
          <w:kern w:val="0"/>
          <w:sz w:val="24"/>
          <w:szCs w:val="21"/>
          <w:lang w:val="en-US" w:eastAsia="zh-CN" w:bidi="ar-SA"/>
        </w:rPr>
        <w:t>。</w:t>
      </w:r>
    </w:p>
    <w:p w14:paraId="213C6C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w:t>
      </w:r>
      <w:r>
        <w:rPr>
          <w:rFonts w:hint="eastAsia" w:cs="Times New Roman"/>
          <w:b/>
          <w:color w:val="auto"/>
          <w:sz w:val="21"/>
          <w:szCs w:val="21"/>
          <w:highlight w:val="none"/>
          <w:lang w:val="en-US" w:eastAsia="zh-CN"/>
        </w:rPr>
        <w:t>2.4</w:t>
      </w:r>
      <w:r>
        <w:rPr>
          <w:rFonts w:hint="default" w:ascii="Times New Roman" w:hAnsi="Times New Roman" w:eastAsia="宋体" w:cs="Times New Roman"/>
          <w:b/>
          <w:color w:val="auto"/>
          <w:sz w:val="21"/>
          <w:szCs w:val="21"/>
          <w:highlight w:val="none"/>
          <w:lang w:val="en-US" w:eastAsia="zh-CN"/>
        </w:rPr>
        <w:t>-1</w:t>
      </w:r>
      <w:r>
        <w:rPr>
          <w:rFonts w:hint="eastAsia" w:ascii="Times New Roman" w:hAnsi="Times New Roman" w:eastAsia="宋体" w:cs="Times New Roman"/>
          <w:b/>
          <w:color w:val="auto"/>
          <w:sz w:val="21"/>
          <w:szCs w:val="21"/>
          <w:highlight w:val="none"/>
          <w:lang w:val="en-US" w:eastAsia="zh-CN"/>
        </w:rPr>
        <w:t xml:space="preserve">    本项目“三废”一览表</w:t>
      </w:r>
    </w:p>
    <w:tbl>
      <w:tblPr>
        <w:tblStyle w:val="35"/>
        <w:tblW w:w="507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16"/>
        <w:gridCol w:w="494"/>
        <w:gridCol w:w="1858"/>
        <w:gridCol w:w="1591"/>
        <w:gridCol w:w="965"/>
        <w:gridCol w:w="1123"/>
        <w:gridCol w:w="2009"/>
      </w:tblGrid>
      <w:tr w14:paraId="4A668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tcBorders>
              <w:tl2br w:val="nil"/>
              <w:tr2bl w:val="nil"/>
            </w:tcBorders>
            <w:noWrap w:val="0"/>
            <w:vAlign w:val="center"/>
          </w:tcPr>
          <w:p w14:paraId="41A9EB81">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41A49477">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序号</w:t>
            </w:r>
          </w:p>
        </w:tc>
        <w:tc>
          <w:tcPr>
            <w:tcW w:w="1851" w:type="dxa"/>
            <w:tcBorders>
              <w:tl2br w:val="nil"/>
              <w:tr2bl w:val="nil"/>
            </w:tcBorders>
            <w:noWrap w:val="0"/>
            <w:vAlign w:val="center"/>
          </w:tcPr>
          <w:p w14:paraId="45900650">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产污环节</w:t>
            </w:r>
          </w:p>
        </w:tc>
        <w:tc>
          <w:tcPr>
            <w:tcW w:w="1585" w:type="dxa"/>
            <w:tcBorders>
              <w:tl2br w:val="nil"/>
              <w:tr2bl w:val="nil"/>
            </w:tcBorders>
            <w:noWrap w:val="0"/>
            <w:vAlign w:val="center"/>
          </w:tcPr>
          <w:p w14:paraId="7D3ABB98">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主要污染因子</w:t>
            </w:r>
          </w:p>
        </w:tc>
        <w:tc>
          <w:tcPr>
            <w:tcW w:w="962" w:type="dxa"/>
            <w:tcBorders>
              <w:tl2br w:val="nil"/>
              <w:tr2bl w:val="nil"/>
            </w:tcBorders>
            <w:noWrap w:val="0"/>
            <w:vAlign w:val="center"/>
          </w:tcPr>
          <w:p w14:paraId="48C0B7E6">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排放特征</w:t>
            </w:r>
          </w:p>
        </w:tc>
        <w:tc>
          <w:tcPr>
            <w:tcW w:w="1119" w:type="dxa"/>
            <w:tcBorders>
              <w:tl2br w:val="nil"/>
              <w:tr2bl w:val="nil"/>
            </w:tcBorders>
            <w:noWrap w:val="0"/>
            <w:vAlign w:val="center"/>
          </w:tcPr>
          <w:p w14:paraId="0B6A7BE5">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收集方式</w:t>
            </w:r>
          </w:p>
        </w:tc>
        <w:tc>
          <w:tcPr>
            <w:tcW w:w="2002" w:type="dxa"/>
            <w:tcBorders>
              <w:tl2br w:val="nil"/>
              <w:tr2bl w:val="nil"/>
            </w:tcBorders>
            <w:noWrap w:val="0"/>
            <w:vAlign w:val="center"/>
          </w:tcPr>
          <w:p w14:paraId="2DA3F2D4">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处理措施</w:t>
            </w:r>
          </w:p>
        </w:tc>
      </w:tr>
      <w:tr w14:paraId="4C6F0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restart"/>
            <w:tcBorders>
              <w:tl2br w:val="nil"/>
              <w:tr2bl w:val="nil"/>
            </w:tcBorders>
            <w:noWrap w:val="0"/>
            <w:vAlign w:val="center"/>
          </w:tcPr>
          <w:p w14:paraId="5E6C6873">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废气</w:t>
            </w:r>
          </w:p>
        </w:tc>
        <w:tc>
          <w:tcPr>
            <w:tcW w:w="492" w:type="dxa"/>
            <w:tcBorders>
              <w:tl2br w:val="nil"/>
              <w:tr2bl w:val="nil"/>
            </w:tcBorders>
            <w:noWrap w:val="0"/>
            <w:vAlign w:val="center"/>
          </w:tcPr>
          <w:p w14:paraId="003B5B0D">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G</w:t>
            </w:r>
            <w:r>
              <w:rPr>
                <w:rFonts w:ascii="Times New Roman" w:hAnsi="Times New Roman" w:eastAsia="宋体" w:cs="Times New Roman"/>
                <w:kern w:val="0"/>
                <w:sz w:val="18"/>
                <w:vertAlign w:val="subscript"/>
                <w:lang w:val="en-US" w:eastAsia="zh-CN" w:bidi="ar-SA"/>
              </w:rPr>
              <w:t>1</w:t>
            </w:r>
          </w:p>
        </w:tc>
        <w:tc>
          <w:tcPr>
            <w:tcW w:w="1851" w:type="dxa"/>
            <w:tcBorders>
              <w:tl2br w:val="nil"/>
              <w:tr2bl w:val="nil"/>
            </w:tcBorders>
            <w:noWrap w:val="0"/>
            <w:vAlign w:val="center"/>
          </w:tcPr>
          <w:p w14:paraId="39EFD232">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转化炉废气</w:t>
            </w:r>
          </w:p>
        </w:tc>
        <w:tc>
          <w:tcPr>
            <w:tcW w:w="1585" w:type="dxa"/>
            <w:tcBorders>
              <w:tl2br w:val="nil"/>
              <w:tr2bl w:val="nil"/>
            </w:tcBorders>
            <w:noWrap w:val="0"/>
            <w:vAlign w:val="center"/>
          </w:tcPr>
          <w:p w14:paraId="359023D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烟尘、SO</w:t>
            </w:r>
            <w:r>
              <w:rPr>
                <w:rFonts w:ascii="Times New Roman" w:hAnsi="Times New Roman" w:eastAsia="宋体" w:cs="Times New Roman"/>
                <w:kern w:val="0"/>
                <w:sz w:val="18"/>
                <w:vertAlign w:val="subscript"/>
                <w:lang w:val="en-US" w:eastAsia="zh-CN" w:bidi="ar-SA"/>
              </w:rPr>
              <w:t>2</w:t>
            </w:r>
            <w:r>
              <w:rPr>
                <w:rFonts w:ascii="Times New Roman" w:hAnsi="Times New Roman" w:eastAsia="宋体" w:cs="Times New Roman"/>
                <w:kern w:val="0"/>
                <w:sz w:val="18"/>
                <w:lang w:val="en-US" w:eastAsia="zh-CN" w:bidi="ar-SA"/>
              </w:rPr>
              <w:t>、NO</w:t>
            </w:r>
            <w:r>
              <w:rPr>
                <w:rFonts w:ascii="Times New Roman" w:hAnsi="Times New Roman" w:eastAsia="宋体" w:cs="Times New Roman"/>
                <w:kern w:val="0"/>
                <w:sz w:val="18"/>
                <w:vertAlign w:val="subscript"/>
                <w:lang w:val="en-US" w:eastAsia="zh-CN" w:bidi="ar-SA"/>
              </w:rPr>
              <w:t>X</w:t>
            </w:r>
          </w:p>
        </w:tc>
        <w:tc>
          <w:tcPr>
            <w:tcW w:w="962" w:type="dxa"/>
            <w:tcBorders>
              <w:tl2br w:val="nil"/>
              <w:tr2bl w:val="nil"/>
            </w:tcBorders>
            <w:noWrap w:val="0"/>
            <w:vAlign w:val="center"/>
          </w:tcPr>
          <w:p w14:paraId="4ED5841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有组织排放</w:t>
            </w:r>
          </w:p>
        </w:tc>
        <w:tc>
          <w:tcPr>
            <w:tcW w:w="1119" w:type="dxa"/>
            <w:vMerge w:val="restart"/>
            <w:tcBorders>
              <w:tl2br w:val="nil"/>
              <w:tr2bl w:val="nil"/>
            </w:tcBorders>
            <w:noWrap w:val="0"/>
            <w:vAlign w:val="center"/>
          </w:tcPr>
          <w:p w14:paraId="230177C5">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管道密闭收集</w:t>
            </w:r>
          </w:p>
        </w:tc>
        <w:tc>
          <w:tcPr>
            <w:tcW w:w="2002" w:type="dxa"/>
            <w:tcBorders>
              <w:tl2br w:val="nil"/>
              <w:tr2bl w:val="nil"/>
            </w:tcBorders>
            <w:noWrap w:val="0"/>
            <w:vAlign w:val="center"/>
          </w:tcPr>
          <w:p w14:paraId="213D206C">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清洁燃料+低氮燃烧+</w:t>
            </w:r>
            <w:r>
              <w:rPr>
                <w:rFonts w:hint="eastAsia" w:cs="Times New Roman"/>
                <w:kern w:val="0"/>
                <w:sz w:val="18"/>
                <w:lang w:val="en-US" w:eastAsia="zh-CN" w:bidi="ar-SA"/>
              </w:rPr>
              <w:t>66</w:t>
            </w:r>
            <w:r>
              <w:rPr>
                <w:rFonts w:ascii="Times New Roman" w:hAnsi="Times New Roman" w:eastAsia="宋体" w:cs="Times New Roman"/>
                <w:kern w:val="0"/>
                <w:sz w:val="18"/>
                <w:lang w:val="en-US" w:eastAsia="zh-CN" w:bidi="ar-SA"/>
              </w:rPr>
              <w:t>m</w:t>
            </w:r>
            <w:r>
              <w:rPr>
                <w:rFonts w:hint="eastAsia" w:ascii="Times New Roman" w:hAnsi="Times New Roman" w:eastAsia="宋体" w:cs="Times New Roman"/>
                <w:kern w:val="0"/>
                <w:sz w:val="18"/>
                <w:lang w:val="en-US" w:eastAsia="zh-CN" w:bidi="ar-SA"/>
              </w:rPr>
              <w:t>排气筒</w:t>
            </w:r>
          </w:p>
        </w:tc>
      </w:tr>
      <w:tr w14:paraId="2C197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35B246E2">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4F15D68E">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G</w:t>
            </w:r>
            <w:r>
              <w:rPr>
                <w:rFonts w:ascii="Times New Roman" w:hAnsi="Times New Roman" w:eastAsia="宋体" w:cs="Times New Roman"/>
                <w:kern w:val="0"/>
                <w:sz w:val="18"/>
                <w:vertAlign w:val="subscript"/>
                <w:lang w:val="en-US" w:eastAsia="zh-CN" w:bidi="ar-SA"/>
              </w:rPr>
              <w:t>2</w:t>
            </w:r>
          </w:p>
        </w:tc>
        <w:tc>
          <w:tcPr>
            <w:tcW w:w="1851" w:type="dxa"/>
            <w:tcBorders>
              <w:tl2br w:val="nil"/>
              <w:tr2bl w:val="nil"/>
            </w:tcBorders>
            <w:noWrap w:val="0"/>
            <w:vAlign w:val="center"/>
          </w:tcPr>
          <w:p w14:paraId="58778278">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P</w:t>
            </w:r>
            <w:r>
              <w:rPr>
                <w:rFonts w:ascii="Times New Roman" w:hAnsi="Times New Roman" w:eastAsia="宋体" w:cs="Times New Roman"/>
                <w:kern w:val="0"/>
                <w:sz w:val="18"/>
                <w:lang w:val="en-US" w:eastAsia="zh-CN" w:bidi="ar-SA"/>
              </w:rPr>
              <w:t>SA</w:t>
            </w:r>
            <w:r>
              <w:rPr>
                <w:rFonts w:hint="eastAsia" w:ascii="Times New Roman" w:hAnsi="Times New Roman" w:eastAsia="宋体" w:cs="Times New Roman"/>
                <w:kern w:val="0"/>
                <w:sz w:val="18"/>
                <w:lang w:val="en-US" w:eastAsia="zh-CN" w:bidi="ar-SA"/>
              </w:rPr>
              <w:t>解析气</w:t>
            </w:r>
          </w:p>
        </w:tc>
        <w:tc>
          <w:tcPr>
            <w:tcW w:w="1585" w:type="dxa"/>
            <w:tcBorders>
              <w:tl2br w:val="nil"/>
              <w:tr2bl w:val="nil"/>
            </w:tcBorders>
            <w:noWrap w:val="0"/>
            <w:vAlign w:val="center"/>
          </w:tcPr>
          <w:p w14:paraId="0983D887">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t>
            </w:r>
          </w:p>
        </w:tc>
        <w:tc>
          <w:tcPr>
            <w:tcW w:w="962" w:type="dxa"/>
            <w:tcBorders>
              <w:tl2br w:val="nil"/>
              <w:tr2bl w:val="nil"/>
            </w:tcBorders>
            <w:noWrap w:val="0"/>
            <w:vAlign w:val="center"/>
          </w:tcPr>
          <w:p w14:paraId="45C50835">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t>
            </w:r>
          </w:p>
        </w:tc>
        <w:tc>
          <w:tcPr>
            <w:tcW w:w="1119" w:type="dxa"/>
            <w:vMerge w:val="continue"/>
            <w:tcBorders>
              <w:tl2br w:val="nil"/>
              <w:tr2bl w:val="nil"/>
            </w:tcBorders>
            <w:noWrap w:val="0"/>
            <w:vAlign w:val="center"/>
          </w:tcPr>
          <w:p w14:paraId="5D679A82">
            <w:pPr>
              <w:widowControl w:val="0"/>
              <w:autoSpaceDE w:val="0"/>
              <w:autoSpaceDN w:val="0"/>
              <w:jc w:val="center"/>
              <w:rPr>
                <w:rFonts w:ascii="Times New Roman" w:hAnsi="Times New Roman" w:eastAsia="宋体" w:cs="Times New Roman"/>
                <w:kern w:val="0"/>
                <w:sz w:val="18"/>
                <w:lang w:val="en-US" w:eastAsia="zh-CN" w:bidi="ar-SA"/>
              </w:rPr>
            </w:pPr>
          </w:p>
        </w:tc>
        <w:tc>
          <w:tcPr>
            <w:tcW w:w="2002" w:type="dxa"/>
            <w:tcBorders>
              <w:tl2br w:val="nil"/>
              <w:tr2bl w:val="nil"/>
            </w:tcBorders>
            <w:noWrap w:val="0"/>
            <w:vAlign w:val="center"/>
          </w:tcPr>
          <w:p w14:paraId="58004972">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送转化炉作燃料</w:t>
            </w:r>
          </w:p>
        </w:tc>
      </w:tr>
      <w:tr w14:paraId="2D858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2EDE0428">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20824094">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G</w:t>
            </w:r>
            <w:r>
              <w:rPr>
                <w:rFonts w:ascii="Times New Roman" w:hAnsi="Times New Roman" w:eastAsia="宋体" w:cs="Times New Roman"/>
                <w:kern w:val="0"/>
                <w:sz w:val="18"/>
                <w:vertAlign w:val="subscript"/>
                <w:lang w:val="en-US" w:eastAsia="zh-CN" w:bidi="ar-SA"/>
              </w:rPr>
              <w:t>3</w:t>
            </w:r>
          </w:p>
        </w:tc>
        <w:tc>
          <w:tcPr>
            <w:tcW w:w="1851" w:type="dxa"/>
            <w:tcBorders>
              <w:tl2br w:val="nil"/>
              <w:tr2bl w:val="nil"/>
            </w:tcBorders>
            <w:noWrap w:val="0"/>
            <w:vAlign w:val="center"/>
          </w:tcPr>
          <w:p w14:paraId="689A60A9">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szCs w:val="18"/>
                <w:u w:val="none" w:color="000000"/>
                <w:lang w:val="en-US" w:eastAsia="zh-CN" w:bidi="ar-SA"/>
              </w:rPr>
              <w:t>装置无组织排放</w:t>
            </w:r>
          </w:p>
        </w:tc>
        <w:tc>
          <w:tcPr>
            <w:tcW w:w="1585" w:type="dxa"/>
            <w:tcBorders>
              <w:tl2br w:val="nil"/>
              <w:tr2bl w:val="nil"/>
            </w:tcBorders>
            <w:noWrap w:val="0"/>
            <w:vAlign w:val="center"/>
          </w:tcPr>
          <w:p w14:paraId="1C8D0A33">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N</w:t>
            </w:r>
            <w:r>
              <w:rPr>
                <w:rFonts w:ascii="Times New Roman" w:hAnsi="Times New Roman" w:eastAsia="宋体" w:cs="Times New Roman"/>
                <w:kern w:val="0"/>
                <w:sz w:val="18"/>
                <w:lang w:val="en-US" w:eastAsia="zh-CN" w:bidi="ar-SA"/>
              </w:rPr>
              <w:t>MHC</w:t>
            </w:r>
          </w:p>
        </w:tc>
        <w:tc>
          <w:tcPr>
            <w:tcW w:w="962" w:type="dxa"/>
            <w:tcBorders>
              <w:tl2br w:val="nil"/>
              <w:tr2bl w:val="nil"/>
            </w:tcBorders>
            <w:noWrap w:val="0"/>
            <w:vAlign w:val="center"/>
          </w:tcPr>
          <w:p w14:paraId="34CC9EEE">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无</w:t>
            </w:r>
            <w:r>
              <w:rPr>
                <w:rFonts w:ascii="Times New Roman" w:hAnsi="Times New Roman" w:eastAsia="宋体" w:cs="Times New Roman"/>
                <w:kern w:val="0"/>
                <w:sz w:val="18"/>
                <w:lang w:val="en-US" w:eastAsia="zh-CN" w:bidi="ar-SA"/>
              </w:rPr>
              <w:t>组织排放</w:t>
            </w:r>
          </w:p>
        </w:tc>
        <w:tc>
          <w:tcPr>
            <w:tcW w:w="1119" w:type="dxa"/>
            <w:tcBorders>
              <w:tl2br w:val="nil"/>
              <w:tr2bl w:val="nil"/>
            </w:tcBorders>
            <w:noWrap w:val="0"/>
            <w:vAlign w:val="center"/>
          </w:tcPr>
          <w:p w14:paraId="2EF3F0F1">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t>
            </w:r>
          </w:p>
        </w:tc>
        <w:tc>
          <w:tcPr>
            <w:tcW w:w="2002" w:type="dxa"/>
            <w:tcBorders>
              <w:tl2br w:val="nil"/>
              <w:tr2bl w:val="nil"/>
            </w:tcBorders>
            <w:noWrap w:val="0"/>
            <w:vAlign w:val="center"/>
          </w:tcPr>
          <w:p w14:paraId="0E2224AC">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t>
            </w:r>
          </w:p>
        </w:tc>
      </w:tr>
      <w:tr w14:paraId="6C76F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restart"/>
            <w:tcBorders>
              <w:tl2br w:val="nil"/>
              <w:tr2bl w:val="nil"/>
            </w:tcBorders>
            <w:noWrap w:val="0"/>
            <w:vAlign w:val="center"/>
          </w:tcPr>
          <w:p w14:paraId="0F3C6108">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废水</w:t>
            </w:r>
          </w:p>
        </w:tc>
        <w:tc>
          <w:tcPr>
            <w:tcW w:w="492" w:type="dxa"/>
            <w:tcBorders>
              <w:tl2br w:val="nil"/>
              <w:tr2bl w:val="nil"/>
            </w:tcBorders>
            <w:noWrap w:val="0"/>
            <w:vAlign w:val="center"/>
          </w:tcPr>
          <w:p w14:paraId="229BADA1">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w:t>
            </w:r>
            <w:r>
              <w:rPr>
                <w:rFonts w:ascii="Times New Roman" w:hAnsi="Times New Roman" w:eastAsia="宋体" w:cs="Times New Roman"/>
                <w:kern w:val="0"/>
                <w:sz w:val="18"/>
                <w:vertAlign w:val="subscript"/>
                <w:lang w:val="en-US" w:eastAsia="zh-CN" w:bidi="ar-SA"/>
              </w:rPr>
              <w:t>1</w:t>
            </w:r>
          </w:p>
        </w:tc>
        <w:tc>
          <w:tcPr>
            <w:tcW w:w="1851" w:type="dxa"/>
            <w:tcBorders>
              <w:tl2br w:val="nil"/>
              <w:tr2bl w:val="nil"/>
            </w:tcBorders>
            <w:noWrap w:val="0"/>
            <w:vAlign w:val="center"/>
          </w:tcPr>
          <w:p w14:paraId="3C4B968C">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cs="Times New Roman"/>
                <w:kern w:val="0"/>
                <w:sz w:val="18"/>
                <w:lang w:val="en-US" w:eastAsia="zh-CN" w:bidi="ar-SA"/>
              </w:rPr>
              <w:t>蒸汽发生器</w:t>
            </w:r>
            <w:r>
              <w:rPr>
                <w:rFonts w:hint="eastAsia" w:ascii="Times New Roman" w:hAnsi="Times New Roman" w:eastAsia="宋体" w:cs="Times New Roman"/>
                <w:kern w:val="0"/>
                <w:sz w:val="18"/>
                <w:lang w:val="en-US" w:eastAsia="zh-CN" w:bidi="ar-SA"/>
              </w:rPr>
              <w:t>排污水</w:t>
            </w:r>
          </w:p>
        </w:tc>
        <w:tc>
          <w:tcPr>
            <w:tcW w:w="1585" w:type="dxa"/>
            <w:tcBorders>
              <w:tl2br w:val="nil"/>
              <w:tr2bl w:val="nil"/>
            </w:tcBorders>
            <w:noWrap w:val="0"/>
            <w:vAlign w:val="center"/>
          </w:tcPr>
          <w:p w14:paraId="04669462">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COD</w:t>
            </w:r>
            <w:r>
              <w:rPr>
                <w:rFonts w:hint="eastAsia" w:ascii="Times New Roman" w:hAnsi="Times New Roman" w:eastAsia="宋体" w:cs="Times New Roman"/>
                <w:kern w:val="0"/>
                <w:sz w:val="18"/>
                <w:lang w:val="en-US" w:eastAsia="zh-CN" w:bidi="ar-SA"/>
              </w:rPr>
              <w:t>、S</w:t>
            </w:r>
            <w:r>
              <w:rPr>
                <w:rFonts w:ascii="Times New Roman" w:hAnsi="Times New Roman" w:eastAsia="宋体" w:cs="Times New Roman"/>
                <w:kern w:val="0"/>
                <w:sz w:val="18"/>
                <w:lang w:val="en-US" w:eastAsia="zh-CN" w:bidi="ar-SA"/>
              </w:rPr>
              <w:t>S</w:t>
            </w:r>
          </w:p>
        </w:tc>
        <w:tc>
          <w:tcPr>
            <w:tcW w:w="962" w:type="dxa"/>
            <w:tcBorders>
              <w:tl2br w:val="nil"/>
              <w:tr2bl w:val="nil"/>
            </w:tcBorders>
            <w:noWrap w:val="0"/>
            <w:vAlign w:val="center"/>
          </w:tcPr>
          <w:p w14:paraId="09A91D2D">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连续</w:t>
            </w:r>
          </w:p>
        </w:tc>
        <w:tc>
          <w:tcPr>
            <w:tcW w:w="1119" w:type="dxa"/>
            <w:tcBorders>
              <w:tl2br w:val="nil"/>
              <w:tr2bl w:val="nil"/>
            </w:tcBorders>
            <w:noWrap w:val="0"/>
            <w:vAlign w:val="center"/>
          </w:tcPr>
          <w:p w14:paraId="626E0A0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管道密闭收集</w:t>
            </w:r>
          </w:p>
        </w:tc>
        <w:tc>
          <w:tcPr>
            <w:tcW w:w="2002" w:type="dxa"/>
            <w:tcBorders>
              <w:tl2br w:val="nil"/>
              <w:tr2bl w:val="nil"/>
            </w:tcBorders>
            <w:noWrap w:val="0"/>
            <w:vAlign w:val="center"/>
          </w:tcPr>
          <w:p w14:paraId="4F650E00">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排入厂内污水处理站</w:t>
            </w:r>
          </w:p>
        </w:tc>
      </w:tr>
      <w:tr w14:paraId="3EDF1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28126AC0">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555F790A">
            <w:pPr>
              <w:widowControl w:val="0"/>
              <w:autoSpaceDE w:val="0"/>
              <w:autoSpaceDN w:val="0"/>
              <w:jc w:val="center"/>
              <w:rPr>
                <w:rFonts w:hint="eastAsia" w:ascii="Times New Roman" w:hAnsi="Times New Roman" w:eastAsia="宋体" w:cs="Times New Roman"/>
                <w:kern w:val="0"/>
                <w:sz w:val="18"/>
                <w:lang w:val="en-US" w:eastAsia="zh-CN" w:bidi="ar-SA"/>
              </w:rPr>
            </w:pPr>
            <w:r>
              <w:rPr>
                <w:rFonts w:ascii="Times New Roman" w:hAnsi="Times New Roman" w:eastAsia="等线" w:cs="Times New Roman"/>
                <w:kern w:val="0"/>
                <w:sz w:val="18"/>
                <w:lang w:val="en-US" w:eastAsia="zh-CN" w:bidi="ar-SA"/>
              </w:rPr>
              <w:t>W</w:t>
            </w:r>
            <w:r>
              <w:rPr>
                <w:rFonts w:ascii="Times New Roman" w:hAnsi="Times New Roman" w:eastAsia="等线" w:cs="Times New Roman"/>
                <w:kern w:val="0"/>
                <w:sz w:val="18"/>
                <w:vertAlign w:val="subscript"/>
                <w:lang w:val="en-US" w:eastAsia="zh-CN" w:bidi="ar-SA"/>
              </w:rPr>
              <w:t>2</w:t>
            </w:r>
          </w:p>
        </w:tc>
        <w:tc>
          <w:tcPr>
            <w:tcW w:w="1851" w:type="dxa"/>
            <w:tcBorders>
              <w:tl2br w:val="nil"/>
              <w:tr2bl w:val="nil"/>
            </w:tcBorders>
            <w:noWrap w:val="0"/>
            <w:vAlign w:val="center"/>
          </w:tcPr>
          <w:p w14:paraId="2BA4354C">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变换冷凝液</w:t>
            </w:r>
          </w:p>
        </w:tc>
        <w:tc>
          <w:tcPr>
            <w:tcW w:w="1585" w:type="dxa"/>
            <w:tcBorders>
              <w:tl2br w:val="nil"/>
              <w:tr2bl w:val="nil"/>
            </w:tcBorders>
            <w:noWrap w:val="0"/>
            <w:vAlign w:val="center"/>
          </w:tcPr>
          <w:p w14:paraId="73F8695D">
            <w:pPr>
              <w:widowControl w:val="0"/>
              <w:autoSpaceDE w:val="0"/>
              <w:autoSpaceDN w:val="0"/>
              <w:jc w:val="center"/>
              <w:rPr>
                <w:rFonts w:hint="eastAsia"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COD</w:t>
            </w:r>
            <w:r>
              <w:rPr>
                <w:rFonts w:hint="eastAsia" w:ascii="Times New Roman" w:hAnsi="Times New Roman" w:eastAsia="宋体" w:cs="Times New Roman"/>
                <w:kern w:val="0"/>
                <w:sz w:val="18"/>
                <w:lang w:val="en-US" w:eastAsia="zh-CN" w:bidi="ar-SA"/>
              </w:rPr>
              <w:t>、S</w:t>
            </w:r>
            <w:r>
              <w:rPr>
                <w:rFonts w:ascii="Times New Roman" w:hAnsi="Times New Roman" w:eastAsia="宋体" w:cs="Times New Roman"/>
                <w:kern w:val="0"/>
                <w:sz w:val="18"/>
                <w:lang w:val="en-US" w:eastAsia="zh-CN" w:bidi="ar-SA"/>
              </w:rPr>
              <w:t>S</w:t>
            </w:r>
          </w:p>
        </w:tc>
        <w:tc>
          <w:tcPr>
            <w:tcW w:w="962" w:type="dxa"/>
            <w:tcBorders>
              <w:tl2br w:val="nil"/>
              <w:tr2bl w:val="nil"/>
            </w:tcBorders>
            <w:noWrap w:val="0"/>
            <w:vAlign w:val="center"/>
          </w:tcPr>
          <w:p w14:paraId="306E257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连续</w:t>
            </w:r>
          </w:p>
        </w:tc>
        <w:tc>
          <w:tcPr>
            <w:tcW w:w="1119" w:type="dxa"/>
            <w:tcBorders>
              <w:tl2br w:val="nil"/>
              <w:tr2bl w:val="nil"/>
            </w:tcBorders>
            <w:noWrap w:val="0"/>
            <w:vAlign w:val="center"/>
          </w:tcPr>
          <w:p w14:paraId="1B5DF74E">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w:t>
            </w:r>
          </w:p>
        </w:tc>
        <w:tc>
          <w:tcPr>
            <w:tcW w:w="2002" w:type="dxa"/>
            <w:tcBorders>
              <w:tl2br w:val="nil"/>
              <w:tr2bl w:val="nil"/>
            </w:tcBorders>
            <w:noWrap w:val="0"/>
            <w:vAlign w:val="center"/>
          </w:tcPr>
          <w:p w14:paraId="32D68908">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color w:val="000000"/>
                <w:kern w:val="0"/>
                <w:sz w:val="18"/>
                <w:szCs w:val="18"/>
                <w:lang w:val="en-US" w:eastAsia="zh-CN" w:bidi="ar-SA"/>
              </w:rPr>
              <w:t>除氧后经</w:t>
            </w:r>
            <w:r>
              <w:rPr>
                <w:rFonts w:hint="eastAsia" w:cs="Times New Roman"/>
                <w:color w:val="000000"/>
                <w:kern w:val="0"/>
                <w:sz w:val="18"/>
                <w:szCs w:val="18"/>
                <w:lang w:val="en-US" w:eastAsia="zh-CN" w:bidi="ar-SA"/>
              </w:rPr>
              <w:t>蒸汽发生器</w:t>
            </w:r>
            <w:r>
              <w:rPr>
                <w:rFonts w:hint="eastAsia" w:ascii="Times New Roman" w:hAnsi="Times New Roman" w:eastAsia="宋体" w:cs="Times New Roman"/>
                <w:color w:val="000000"/>
                <w:kern w:val="0"/>
                <w:sz w:val="18"/>
                <w:szCs w:val="18"/>
                <w:lang w:val="en-US" w:eastAsia="zh-CN" w:bidi="ar-SA"/>
              </w:rPr>
              <w:t>产生蒸汽</w:t>
            </w:r>
          </w:p>
        </w:tc>
      </w:tr>
      <w:tr w14:paraId="05BA3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6862CE48">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46737A6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等线" w:cs="Times New Roman"/>
                <w:kern w:val="0"/>
                <w:sz w:val="18"/>
                <w:lang w:val="en-US" w:eastAsia="zh-CN" w:bidi="ar-SA"/>
              </w:rPr>
              <w:t>W</w:t>
            </w:r>
            <w:r>
              <w:rPr>
                <w:rFonts w:ascii="Times New Roman" w:hAnsi="Times New Roman" w:eastAsia="等线" w:cs="Times New Roman"/>
                <w:kern w:val="0"/>
                <w:sz w:val="18"/>
                <w:vertAlign w:val="subscript"/>
                <w:lang w:val="en-US" w:eastAsia="zh-CN" w:bidi="ar-SA"/>
              </w:rPr>
              <w:t>3</w:t>
            </w:r>
          </w:p>
        </w:tc>
        <w:tc>
          <w:tcPr>
            <w:tcW w:w="1851" w:type="dxa"/>
            <w:tcBorders>
              <w:tl2br w:val="nil"/>
              <w:tr2bl w:val="nil"/>
            </w:tcBorders>
            <w:noWrap w:val="0"/>
            <w:vAlign w:val="center"/>
          </w:tcPr>
          <w:p w14:paraId="76E15A9D">
            <w:pPr>
              <w:widowControl w:val="0"/>
              <w:autoSpaceDE w:val="0"/>
              <w:autoSpaceDN w:val="0"/>
              <w:jc w:val="center"/>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脱盐水制备废水</w:t>
            </w:r>
          </w:p>
        </w:tc>
        <w:tc>
          <w:tcPr>
            <w:tcW w:w="1585" w:type="dxa"/>
            <w:tcBorders>
              <w:tl2br w:val="nil"/>
              <w:tr2bl w:val="nil"/>
            </w:tcBorders>
            <w:noWrap w:val="0"/>
            <w:vAlign w:val="center"/>
          </w:tcPr>
          <w:p w14:paraId="709893D6">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COD</w:t>
            </w:r>
            <w:r>
              <w:rPr>
                <w:rFonts w:hint="eastAsia" w:ascii="Times New Roman" w:hAnsi="Times New Roman" w:eastAsia="宋体" w:cs="Times New Roman"/>
                <w:kern w:val="0"/>
                <w:sz w:val="18"/>
                <w:lang w:val="en-US" w:eastAsia="zh-CN" w:bidi="ar-SA"/>
              </w:rPr>
              <w:t>、S</w:t>
            </w:r>
            <w:r>
              <w:rPr>
                <w:rFonts w:ascii="Times New Roman" w:hAnsi="Times New Roman" w:eastAsia="宋体" w:cs="Times New Roman"/>
                <w:kern w:val="0"/>
                <w:sz w:val="18"/>
                <w:lang w:val="en-US" w:eastAsia="zh-CN" w:bidi="ar-SA"/>
              </w:rPr>
              <w:t>S</w:t>
            </w:r>
          </w:p>
        </w:tc>
        <w:tc>
          <w:tcPr>
            <w:tcW w:w="962" w:type="dxa"/>
            <w:tcBorders>
              <w:tl2br w:val="nil"/>
              <w:tr2bl w:val="nil"/>
            </w:tcBorders>
            <w:noWrap w:val="0"/>
            <w:vAlign w:val="center"/>
          </w:tcPr>
          <w:p w14:paraId="6BFBAC93">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连续</w:t>
            </w:r>
          </w:p>
        </w:tc>
        <w:tc>
          <w:tcPr>
            <w:tcW w:w="1119" w:type="dxa"/>
            <w:tcBorders>
              <w:tl2br w:val="nil"/>
              <w:tr2bl w:val="nil"/>
            </w:tcBorders>
            <w:noWrap w:val="0"/>
            <w:vAlign w:val="center"/>
          </w:tcPr>
          <w:p w14:paraId="5F356394">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管道密闭收集</w:t>
            </w:r>
          </w:p>
        </w:tc>
        <w:tc>
          <w:tcPr>
            <w:tcW w:w="2002" w:type="dxa"/>
            <w:tcBorders>
              <w:tl2br w:val="nil"/>
              <w:tr2bl w:val="nil"/>
            </w:tcBorders>
            <w:noWrap w:val="0"/>
            <w:vAlign w:val="center"/>
          </w:tcPr>
          <w:p w14:paraId="59AA367A">
            <w:pPr>
              <w:widowControl w:val="0"/>
              <w:autoSpaceDE w:val="0"/>
              <w:autoSpaceDN w:val="0"/>
              <w:jc w:val="center"/>
              <w:rPr>
                <w:rFonts w:hint="default" w:ascii="Times New Roman" w:hAnsi="Times New Roman" w:eastAsia="宋体" w:cs="Times New Roman"/>
                <w:kern w:val="0"/>
                <w:sz w:val="18"/>
                <w:lang w:val="en-US" w:eastAsia="zh-CN" w:bidi="ar-SA"/>
              </w:rPr>
            </w:pPr>
            <w:r>
              <w:rPr>
                <w:rFonts w:hint="eastAsia" w:cs="Times New Roman"/>
                <w:kern w:val="0"/>
                <w:sz w:val="18"/>
                <w:lang w:val="en-US" w:eastAsia="zh-CN" w:bidi="ar-SA"/>
              </w:rPr>
              <w:t>处理后回用</w:t>
            </w:r>
          </w:p>
        </w:tc>
      </w:tr>
      <w:tr w14:paraId="15A9F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restart"/>
            <w:tcBorders>
              <w:tl2br w:val="nil"/>
              <w:tr2bl w:val="nil"/>
            </w:tcBorders>
            <w:noWrap w:val="0"/>
            <w:vAlign w:val="center"/>
          </w:tcPr>
          <w:p w14:paraId="59E2F67B">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固废</w:t>
            </w:r>
          </w:p>
        </w:tc>
        <w:tc>
          <w:tcPr>
            <w:tcW w:w="492" w:type="dxa"/>
            <w:tcBorders>
              <w:tl2br w:val="nil"/>
              <w:tr2bl w:val="nil"/>
            </w:tcBorders>
            <w:noWrap w:val="0"/>
            <w:vAlign w:val="center"/>
          </w:tcPr>
          <w:p w14:paraId="2E21A6A2">
            <w:pPr>
              <w:jc w:val="center"/>
              <w:rPr>
                <w:rFonts w:ascii="Times New Roman" w:hAnsi="Times New Roman" w:eastAsia="宋体" w:cs="Times New Roman"/>
                <w:kern w:val="0"/>
                <w:sz w:val="18"/>
                <w:lang w:val="en-US" w:eastAsia="zh-CN" w:bidi="ar-SA"/>
              </w:rPr>
            </w:pPr>
            <w:r>
              <w:rPr>
                <w:rFonts w:ascii="Times New Roman" w:hAnsi="Times New Roman" w:eastAsia="宋体" w:cs="Times New Roman"/>
                <w:sz w:val="18"/>
                <w:szCs w:val="18"/>
              </w:rPr>
              <w:t>S</w:t>
            </w:r>
            <w:r>
              <w:rPr>
                <w:rFonts w:ascii="Times New Roman" w:hAnsi="Times New Roman" w:eastAsia="宋体" w:cs="Times New Roman"/>
                <w:sz w:val="18"/>
                <w:szCs w:val="18"/>
                <w:vertAlign w:val="subscript"/>
              </w:rPr>
              <w:t>1</w:t>
            </w:r>
          </w:p>
        </w:tc>
        <w:tc>
          <w:tcPr>
            <w:tcW w:w="1851" w:type="dxa"/>
            <w:tcBorders>
              <w:tl2br w:val="nil"/>
              <w:tr2bl w:val="nil"/>
            </w:tcBorders>
            <w:noWrap w:val="0"/>
            <w:vAlign w:val="center"/>
          </w:tcPr>
          <w:p w14:paraId="44A05488">
            <w:pPr>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sz w:val="18"/>
                <w:szCs w:val="18"/>
              </w:rPr>
              <w:t>废</w:t>
            </w:r>
            <w:r>
              <w:rPr>
                <w:rFonts w:ascii="Times New Roman" w:hAnsi="Times New Roman" w:eastAsia="宋体" w:cs="Times New Roman"/>
                <w:sz w:val="18"/>
                <w:szCs w:val="18"/>
              </w:rPr>
              <w:t>钴钼加氢</w:t>
            </w:r>
            <w:r>
              <w:rPr>
                <w:rFonts w:hint="eastAsia" w:ascii="Times New Roman" w:hAnsi="Times New Roman" w:eastAsia="宋体" w:cs="Times New Roman"/>
                <w:sz w:val="18"/>
                <w:szCs w:val="18"/>
              </w:rPr>
              <w:t>催化剂</w:t>
            </w:r>
          </w:p>
        </w:tc>
        <w:tc>
          <w:tcPr>
            <w:tcW w:w="1585" w:type="dxa"/>
            <w:tcBorders>
              <w:tl2br w:val="nil"/>
              <w:tr2bl w:val="nil"/>
            </w:tcBorders>
            <w:noWrap w:val="0"/>
            <w:vAlign w:val="center"/>
          </w:tcPr>
          <w:p w14:paraId="40ECBB7B">
            <w:pPr>
              <w:pStyle w:val="187"/>
              <w:rPr>
                <w:rFonts w:ascii="Times New Roman" w:hAnsi="Times New Roman" w:eastAsia="宋体" w:cs="Times New Roman"/>
                <w:kern w:val="0"/>
                <w:sz w:val="18"/>
                <w:lang w:val="en-US" w:eastAsia="zh-CN" w:bidi="ar-SA"/>
              </w:rPr>
            </w:pPr>
            <w:r>
              <w:rPr>
                <w:rFonts w:hint="eastAsia"/>
                <w:sz w:val="21"/>
                <w:szCs w:val="21"/>
              </w:rPr>
              <w:t>Co-Mo-Al</w:t>
            </w:r>
            <w:r>
              <w:rPr>
                <w:rFonts w:hint="eastAsia"/>
                <w:sz w:val="21"/>
                <w:szCs w:val="21"/>
                <w:vertAlign w:val="subscript"/>
              </w:rPr>
              <w:t>2</w:t>
            </w:r>
            <w:r>
              <w:rPr>
                <w:rFonts w:hint="eastAsia"/>
                <w:sz w:val="21"/>
                <w:szCs w:val="21"/>
              </w:rPr>
              <w:t>O</w:t>
            </w:r>
            <w:r>
              <w:rPr>
                <w:rFonts w:hint="eastAsia"/>
                <w:sz w:val="21"/>
                <w:szCs w:val="21"/>
                <w:vertAlign w:val="subscript"/>
              </w:rPr>
              <w:t>3</w:t>
            </w:r>
            <w:r>
              <w:rPr>
                <w:sz w:val="21"/>
                <w:szCs w:val="21"/>
              </w:rPr>
              <w:t>-</w:t>
            </w:r>
            <w:r>
              <w:rPr>
                <w:rFonts w:hint="eastAsia"/>
                <w:sz w:val="21"/>
                <w:szCs w:val="21"/>
              </w:rPr>
              <w:t>助剂</w:t>
            </w:r>
          </w:p>
        </w:tc>
        <w:tc>
          <w:tcPr>
            <w:tcW w:w="962" w:type="dxa"/>
            <w:tcBorders>
              <w:tl2br w:val="nil"/>
              <w:tr2bl w:val="nil"/>
            </w:tcBorders>
            <w:noWrap w:val="0"/>
            <w:vAlign w:val="center"/>
          </w:tcPr>
          <w:p w14:paraId="08B7838A">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center"/>
          </w:tcPr>
          <w:p w14:paraId="3F3F88F6">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vMerge w:val="restart"/>
            <w:tcBorders>
              <w:tl2br w:val="nil"/>
              <w:tr2bl w:val="nil"/>
            </w:tcBorders>
            <w:noWrap w:val="0"/>
            <w:vAlign w:val="center"/>
          </w:tcPr>
          <w:p w14:paraId="299369A8">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危废暂存间存放后，送有资质单位处置</w:t>
            </w:r>
          </w:p>
        </w:tc>
      </w:tr>
      <w:tr w14:paraId="240BF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33E70BDF">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65BA7AA4">
            <w:pPr>
              <w:jc w:val="center"/>
              <w:rPr>
                <w:rFonts w:ascii="Times New Roman" w:hAnsi="Times New Roman" w:eastAsia="宋体" w:cs="Times New Roman"/>
                <w:kern w:val="0"/>
                <w:sz w:val="18"/>
                <w:lang w:val="en-US" w:eastAsia="zh-CN" w:bidi="ar-SA"/>
              </w:rPr>
            </w:pPr>
            <w:r>
              <w:rPr>
                <w:rFonts w:hint="eastAsia" w:cs="Times New Roman"/>
                <w:sz w:val="18"/>
                <w:szCs w:val="18"/>
                <w:lang w:val="en-US" w:eastAsia="zh-CN"/>
              </w:rPr>
              <w:t>S</w:t>
            </w:r>
            <w:r>
              <w:rPr>
                <w:rFonts w:hint="eastAsia" w:cs="Times New Roman"/>
                <w:sz w:val="18"/>
                <w:szCs w:val="18"/>
                <w:vertAlign w:val="subscript"/>
                <w:lang w:val="en-US" w:eastAsia="zh-CN"/>
              </w:rPr>
              <w:t>2</w:t>
            </w:r>
          </w:p>
        </w:tc>
        <w:tc>
          <w:tcPr>
            <w:tcW w:w="1851" w:type="dxa"/>
            <w:tcBorders>
              <w:tl2br w:val="nil"/>
              <w:tr2bl w:val="nil"/>
            </w:tcBorders>
            <w:noWrap w:val="0"/>
            <w:vAlign w:val="center"/>
          </w:tcPr>
          <w:p w14:paraId="4F11FCCB">
            <w:pPr>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sz w:val="18"/>
                <w:szCs w:val="18"/>
              </w:rPr>
              <w:t>废</w:t>
            </w:r>
            <w:r>
              <w:rPr>
                <w:rFonts w:hint="eastAsia" w:cs="Times New Roman"/>
                <w:sz w:val="18"/>
                <w:szCs w:val="18"/>
                <w:lang w:val="en-US" w:eastAsia="zh-CN"/>
              </w:rPr>
              <w:t>脱氯剂</w:t>
            </w:r>
          </w:p>
        </w:tc>
        <w:tc>
          <w:tcPr>
            <w:tcW w:w="1585" w:type="dxa"/>
            <w:tcBorders>
              <w:tl2br w:val="nil"/>
              <w:tr2bl w:val="nil"/>
            </w:tcBorders>
            <w:noWrap w:val="0"/>
            <w:vAlign w:val="center"/>
          </w:tcPr>
          <w:p w14:paraId="386A1825">
            <w:pPr>
              <w:pStyle w:val="187"/>
              <w:rPr>
                <w:rFonts w:ascii="Times New Roman" w:hAnsi="Times New Roman" w:eastAsia="宋体" w:cs="Times New Roman"/>
                <w:kern w:val="0"/>
                <w:sz w:val="18"/>
                <w:lang w:val="en-US" w:eastAsia="zh-CN" w:bidi="ar-SA"/>
              </w:rPr>
            </w:pPr>
            <w:r>
              <w:rPr>
                <w:rFonts w:hint="eastAsia"/>
                <w:sz w:val="21"/>
                <w:szCs w:val="21"/>
                <w:lang w:val="en-US" w:eastAsia="zh-CN"/>
              </w:rPr>
              <w:t>Ca</w:t>
            </w:r>
          </w:p>
        </w:tc>
        <w:tc>
          <w:tcPr>
            <w:tcW w:w="962" w:type="dxa"/>
            <w:tcBorders>
              <w:tl2br w:val="nil"/>
              <w:tr2bl w:val="nil"/>
            </w:tcBorders>
            <w:noWrap w:val="0"/>
            <w:vAlign w:val="top"/>
          </w:tcPr>
          <w:p w14:paraId="2AE9B3B7">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center"/>
          </w:tcPr>
          <w:p w14:paraId="29722A99">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vMerge w:val="continue"/>
            <w:tcBorders>
              <w:tl2br w:val="nil"/>
              <w:tr2bl w:val="nil"/>
            </w:tcBorders>
            <w:noWrap w:val="0"/>
            <w:vAlign w:val="center"/>
          </w:tcPr>
          <w:p w14:paraId="2F31A8AB">
            <w:pPr>
              <w:widowControl w:val="0"/>
              <w:autoSpaceDE w:val="0"/>
              <w:autoSpaceDN w:val="0"/>
              <w:jc w:val="center"/>
              <w:rPr>
                <w:rFonts w:ascii="Times New Roman" w:hAnsi="Times New Roman" w:eastAsia="宋体" w:cs="Times New Roman"/>
                <w:kern w:val="0"/>
                <w:sz w:val="18"/>
                <w:lang w:val="en-US" w:eastAsia="zh-CN" w:bidi="ar-SA"/>
              </w:rPr>
            </w:pPr>
          </w:p>
        </w:tc>
      </w:tr>
      <w:tr w14:paraId="6089F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24F80D9C">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27394473">
            <w:pPr>
              <w:jc w:val="center"/>
              <w:rPr>
                <w:rFonts w:ascii="Times New Roman" w:hAnsi="Times New Roman" w:eastAsia="等线" w:cs="Times New Roman"/>
                <w:kern w:val="0"/>
                <w:sz w:val="18"/>
                <w:lang w:val="en-US" w:eastAsia="zh-CN" w:bidi="ar-SA"/>
              </w:rPr>
            </w:pPr>
            <w:r>
              <w:rPr>
                <w:rFonts w:ascii="Times New Roman" w:hAnsi="Times New Roman" w:eastAsia="宋体" w:cs="Times New Roman"/>
                <w:sz w:val="18"/>
                <w:szCs w:val="18"/>
              </w:rPr>
              <w:t>S</w:t>
            </w:r>
            <w:r>
              <w:rPr>
                <w:rFonts w:hint="eastAsia" w:cs="Times New Roman"/>
                <w:sz w:val="18"/>
                <w:szCs w:val="18"/>
                <w:vertAlign w:val="subscript"/>
                <w:lang w:val="en-US" w:eastAsia="zh-CN"/>
              </w:rPr>
              <w:t>3</w:t>
            </w:r>
          </w:p>
        </w:tc>
        <w:tc>
          <w:tcPr>
            <w:tcW w:w="1851" w:type="dxa"/>
            <w:tcBorders>
              <w:tl2br w:val="nil"/>
              <w:tr2bl w:val="nil"/>
            </w:tcBorders>
            <w:noWrap w:val="0"/>
            <w:vAlign w:val="center"/>
          </w:tcPr>
          <w:p w14:paraId="068944D8">
            <w:pPr>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sz w:val="18"/>
                <w:szCs w:val="18"/>
              </w:rPr>
              <w:t>废</w:t>
            </w:r>
            <w:r>
              <w:rPr>
                <w:rFonts w:ascii="Times New Roman" w:hAnsi="Times New Roman" w:eastAsia="宋体" w:cs="Times New Roman"/>
                <w:sz w:val="18"/>
                <w:szCs w:val="18"/>
              </w:rPr>
              <w:t>氧化锌</w:t>
            </w:r>
            <w:r>
              <w:rPr>
                <w:rFonts w:hint="eastAsia" w:ascii="Times New Roman" w:hAnsi="Times New Roman" w:eastAsia="宋体" w:cs="Times New Roman"/>
                <w:sz w:val="18"/>
                <w:szCs w:val="18"/>
              </w:rPr>
              <w:t>脱硫剂</w:t>
            </w:r>
          </w:p>
        </w:tc>
        <w:tc>
          <w:tcPr>
            <w:tcW w:w="1585" w:type="dxa"/>
            <w:tcBorders>
              <w:tl2br w:val="nil"/>
              <w:tr2bl w:val="nil"/>
            </w:tcBorders>
            <w:noWrap w:val="0"/>
            <w:vAlign w:val="center"/>
          </w:tcPr>
          <w:p w14:paraId="2288E74E">
            <w:pPr>
              <w:pStyle w:val="187"/>
              <w:rPr>
                <w:rFonts w:ascii="Times New Roman" w:hAnsi="Times New Roman" w:eastAsia="宋体" w:cs="Times New Roman"/>
                <w:kern w:val="0"/>
                <w:sz w:val="18"/>
                <w:lang w:val="en-US" w:eastAsia="zh-CN" w:bidi="ar-SA"/>
              </w:rPr>
            </w:pPr>
            <w:r>
              <w:rPr>
                <w:rFonts w:hint="eastAsia"/>
                <w:sz w:val="21"/>
                <w:szCs w:val="21"/>
              </w:rPr>
              <w:t>Zn</w:t>
            </w:r>
            <w:r>
              <w:rPr>
                <w:sz w:val="21"/>
                <w:szCs w:val="21"/>
              </w:rPr>
              <w:t>O</w:t>
            </w:r>
          </w:p>
        </w:tc>
        <w:tc>
          <w:tcPr>
            <w:tcW w:w="962" w:type="dxa"/>
            <w:tcBorders>
              <w:tl2br w:val="nil"/>
              <w:tr2bl w:val="nil"/>
            </w:tcBorders>
            <w:noWrap w:val="0"/>
            <w:vAlign w:val="top"/>
          </w:tcPr>
          <w:p w14:paraId="37785E18">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top"/>
          </w:tcPr>
          <w:p w14:paraId="152B660D">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vMerge w:val="continue"/>
            <w:tcBorders>
              <w:tl2br w:val="nil"/>
              <w:tr2bl w:val="nil"/>
            </w:tcBorders>
            <w:noWrap w:val="0"/>
            <w:vAlign w:val="center"/>
          </w:tcPr>
          <w:p w14:paraId="59F06E2C">
            <w:pPr>
              <w:widowControl w:val="0"/>
              <w:autoSpaceDE w:val="0"/>
              <w:autoSpaceDN w:val="0"/>
              <w:jc w:val="center"/>
              <w:rPr>
                <w:rFonts w:ascii="Times New Roman" w:hAnsi="Times New Roman" w:eastAsia="宋体" w:cs="Times New Roman"/>
                <w:kern w:val="0"/>
                <w:sz w:val="18"/>
                <w:lang w:val="en-US" w:eastAsia="zh-CN" w:bidi="ar-SA"/>
              </w:rPr>
            </w:pPr>
          </w:p>
        </w:tc>
      </w:tr>
      <w:tr w14:paraId="7C61B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4BE6FB7E">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3A3183DA">
            <w:pPr>
              <w:jc w:val="center"/>
              <w:rPr>
                <w:rFonts w:ascii="Times New Roman" w:hAnsi="Times New Roman" w:eastAsia="宋体" w:cs="Times New Roman"/>
                <w:kern w:val="0"/>
                <w:sz w:val="18"/>
                <w:lang w:val="en-US" w:eastAsia="zh-CN" w:bidi="ar-SA"/>
              </w:rPr>
            </w:pPr>
            <w:r>
              <w:rPr>
                <w:rFonts w:ascii="Times New Roman" w:hAnsi="Times New Roman" w:eastAsia="宋体" w:cs="Times New Roman"/>
                <w:sz w:val="18"/>
                <w:szCs w:val="18"/>
              </w:rPr>
              <w:t>S</w:t>
            </w:r>
            <w:r>
              <w:rPr>
                <w:rFonts w:hint="eastAsia" w:cs="Times New Roman"/>
                <w:sz w:val="18"/>
                <w:szCs w:val="18"/>
                <w:vertAlign w:val="subscript"/>
                <w:lang w:val="en-US" w:eastAsia="zh-CN"/>
              </w:rPr>
              <w:t>4</w:t>
            </w:r>
          </w:p>
        </w:tc>
        <w:tc>
          <w:tcPr>
            <w:tcW w:w="1851" w:type="dxa"/>
            <w:tcBorders>
              <w:tl2br w:val="nil"/>
              <w:tr2bl w:val="nil"/>
            </w:tcBorders>
            <w:noWrap w:val="0"/>
            <w:vAlign w:val="center"/>
          </w:tcPr>
          <w:p w14:paraId="3D6487AA">
            <w:pPr>
              <w:jc w:val="center"/>
              <w:rPr>
                <w:rFonts w:ascii="Times New Roman" w:hAnsi="Times New Roman" w:eastAsia="宋体" w:cs="Times New Roman"/>
                <w:kern w:val="0"/>
                <w:sz w:val="18"/>
                <w:lang w:val="en-US" w:eastAsia="zh-CN" w:bidi="ar-SA"/>
              </w:rPr>
            </w:pPr>
            <w:r>
              <w:rPr>
                <w:rFonts w:ascii="Times New Roman" w:hAnsi="Times New Roman" w:eastAsia="宋体" w:cs="Times New Roman"/>
                <w:sz w:val="18"/>
                <w:szCs w:val="18"/>
              </w:rPr>
              <w:t>废转化催化剂</w:t>
            </w:r>
          </w:p>
        </w:tc>
        <w:tc>
          <w:tcPr>
            <w:tcW w:w="1585" w:type="dxa"/>
            <w:tcBorders>
              <w:tl2br w:val="nil"/>
              <w:tr2bl w:val="nil"/>
            </w:tcBorders>
            <w:noWrap w:val="0"/>
            <w:vAlign w:val="center"/>
          </w:tcPr>
          <w:p w14:paraId="76DFBF8F">
            <w:pPr>
              <w:pStyle w:val="187"/>
              <w:rPr>
                <w:rFonts w:ascii="Times New Roman" w:hAnsi="Times New Roman" w:eastAsia="宋体" w:cs="Times New Roman"/>
                <w:kern w:val="0"/>
                <w:sz w:val="18"/>
                <w:lang w:val="en-US" w:eastAsia="zh-CN" w:bidi="ar-SA"/>
              </w:rPr>
            </w:pPr>
            <w:r>
              <w:rPr>
                <w:rFonts w:hint="eastAsia"/>
                <w:sz w:val="21"/>
                <w:szCs w:val="21"/>
              </w:rPr>
              <w:t>NiO、Al</w:t>
            </w:r>
            <w:r>
              <w:rPr>
                <w:rFonts w:hint="eastAsia"/>
                <w:sz w:val="21"/>
                <w:szCs w:val="21"/>
                <w:vertAlign w:val="subscript"/>
              </w:rPr>
              <w:t>2</w:t>
            </w:r>
            <w:r>
              <w:rPr>
                <w:rFonts w:hint="eastAsia"/>
                <w:sz w:val="21"/>
                <w:szCs w:val="21"/>
              </w:rPr>
              <w:t>O</w:t>
            </w:r>
            <w:r>
              <w:rPr>
                <w:rFonts w:hint="eastAsia"/>
                <w:sz w:val="21"/>
                <w:szCs w:val="21"/>
                <w:vertAlign w:val="subscript"/>
              </w:rPr>
              <w:t>3</w:t>
            </w:r>
          </w:p>
        </w:tc>
        <w:tc>
          <w:tcPr>
            <w:tcW w:w="962" w:type="dxa"/>
            <w:tcBorders>
              <w:tl2br w:val="nil"/>
              <w:tr2bl w:val="nil"/>
            </w:tcBorders>
            <w:noWrap w:val="0"/>
            <w:vAlign w:val="top"/>
          </w:tcPr>
          <w:p w14:paraId="70D5C7DC">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top"/>
          </w:tcPr>
          <w:p w14:paraId="46A8B3A1">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vMerge w:val="continue"/>
            <w:tcBorders>
              <w:tl2br w:val="nil"/>
              <w:tr2bl w:val="nil"/>
            </w:tcBorders>
            <w:noWrap w:val="0"/>
            <w:vAlign w:val="center"/>
          </w:tcPr>
          <w:p w14:paraId="10CA0014">
            <w:pPr>
              <w:widowControl w:val="0"/>
              <w:autoSpaceDE w:val="0"/>
              <w:autoSpaceDN w:val="0"/>
              <w:jc w:val="center"/>
              <w:rPr>
                <w:rFonts w:ascii="Times New Roman" w:hAnsi="Times New Roman" w:eastAsia="宋体" w:cs="Times New Roman"/>
                <w:kern w:val="0"/>
                <w:sz w:val="18"/>
                <w:lang w:val="en-US" w:eastAsia="zh-CN" w:bidi="ar-SA"/>
              </w:rPr>
            </w:pPr>
          </w:p>
        </w:tc>
      </w:tr>
      <w:tr w14:paraId="5CC0A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7CD71E8E">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2F0A4DE1">
            <w:pPr>
              <w:jc w:val="center"/>
              <w:rPr>
                <w:rFonts w:ascii="Times New Roman" w:hAnsi="Times New Roman" w:eastAsia="等线" w:cs="Times New Roman"/>
                <w:kern w:val="0"/>
                <w:sz w:val="18"/>
                <w:lang w:val="en-US" w:eastAsia="zh-CN" w:bidi="ar-SA"/>
              </w:rPr>
            </w:pPr>
            <w:r>
              <w:rPr>
                <w:rFonts w:ascii="Times New Roman" w:hAnsi="Times New Roman" w:eastAsia="宋体" w:cs="Times New Roman"/>
                <w:sz w:val="18"/>
                <w:szCs w:val="18"/>
              </w:rPr>
              <w:t>S</w:t>
            </w:r>
            <w:r>
              <w:rPr>
                <w:rFonts w:hint="eastAsia" w:cs="Times New Roman"/>
                <w:sz w:val="18"/>
                <w:szCs w:val="18"/>
                <w:vertAlign w:val="subscript"/>
                <w:lang w:val="en-US" w:eastAsia="zh-CN"/>
              </w:rPr>
              <w:t>5</w:t>
            </w:r>
          </w:p>
        </w:tc>
        <w:tc>
          <w:tcPr>
            <w:tcW w:w="1851" w:type="dxa"/>
            <w:tcBorders>
              <w:tl2br w:val="nil"/>
              <w:tr2bl w:val="nil"/>
            </w:tcBorders>
            <w:noWrap w:val="0"/>
            <w:vAlign w:val="center"/>
          </w:tcPr>
          <w:p w14:paraId="5CC1AF4D">
            <w:pPr>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sz w:val="18"/>
                <w:szCs w:val="18"/>
              </w:rPr>
              <w:t>废</w:t>
            </w:r>
            <w:r>
              <w:rPr>
                <w:rFonts w:hint="eastAsia" w:cs="Times New Roman"/>
                <w:sz w:val="18"/>
                <w:szCs w:val="18"/>
                <w:lang w:val="en-US" w:eastAsia="zh-CN"/>
              </w:rPr>
              <w:t>中</w:t>
            </w:r>
            <w:r>
              <w:rPr>
                <w:rFonts w:hint="eastAsia" w:ascii="Times New Roman" w:hAnsi="Times New Roman" w:eastAsia="宋体" w:cs="Times New Roman"/>
                <w:sz w:val="18"/>
                <w:szCs w:val="18"/>
              </w:rPr>
              <w:t>变催化剂</w:t>
            </w:r>
          </w:p>
        </w:tc>
        <w:tc>
          <w:tcPr>
            <w:tcW w:w="1585" w:type="dxa"/>
            <w:tcBorders>
              <w:tl2br w:val="nil"/>
              <w:tr2bl w:val="nil"/>
            </w:tcBorders>
            <w:noWrap w:val="0"/>
            <w:vAlign w:val="center"/>
          </w:tcPr>
          <w:p w14:paraId="709D24EA">
            <w:pPr>
              <w:pStyle w:val="187"/>
              <w:rPr>
                <w:rFonts w:ascii="Times New Roman" w:hAnsi="Times New Roman" w:eastAsia="宋体" w:cs="Times New Roman"/>
                <w:kern w:val="0"/>
                <w:sz w:val="18"/>
                <w:lang w:val="en-US" w:eastAsia="zh-CN" w:bidi="ar-SA"/>
              </w:rPr>
            </w:pPr>
            <w:r>
              <w:rPr>
                <w:rFonts w:hint="eastAsia"/>
                <w:sz w:val="21"/>
                <w:szCs w:val="21"/>
              </w:rPr>
              <w:t>Fe</w:t>
            </w:r>
            <w:r>
              <w:rPr>
                <w:rFonts w:hint="eastAsia"/>
                <w:sz w:val="21"/>
                <w:szCs w:val="21"/>
                <w:vertAlign w:val="subscript"/>
              </w:rPr>
              <w:t>2</w:t>
            </w:r>
            <w:r>
              <w:rPr>
                <w:rFonts w:hint="eastAsia"/>
                <w:sz w:val="21"/>
                <w:szCs w:val="21"/>
              </w:rPr>
              <w:t>O</w:t>
            </w:r>
            <w:r>
              <w:rPr>
                <w:rFonts w:hint="eastAsia"/>
                <w:sz w:val="21"/>
                <w:szCs w:val="21"/>
                <w:vertAlign w:val="subscript"/>
              </w:rPr>
              <w:t>3</w:t>
            </w:r>
            <w:r>
              <w:rPr>
                <w:rFonts w:hint="eastAsia"/>
                <w:sz w:val="21"/>
                <w:szCs w:val="21"/>
              </w:rPr>
              <w:t>、CuO、Al</w:t>
            </w:r>
            <w:r>
              <w:rPr>
                <w:rFonts w:hint="eastAsia"/>
                <w:sz w:val="21"/>
                <w:szCs w:val="21"/>
                <w:vertAlign w:val="subscript"/>
              </w:rPr>
              <w:t>2</w:t>
            </w:r>
            <w:r>
              <w:rPr>
                <w:rFonts w:hint="eastAsia"/>
                <w:sz w:val="21"/>
                <w:szCs w:val="21"/>
              </w:rPr>
              <w:t>O</w:t>
            </w:r>
            <w:r>
              <w:rPr>
                <w:rFonts w:hint="eastAsia"/>
                <w:sz w:val="21"/>
                <w:szCs w:val="21"/>
                <w:vertAlign w:val="subscript"/>
              </w:rPr>
              <w:t>3</w:t>
            </w:r>
          </w:p>
        </w:tc>
        <w:tc>
          <w:tcPr>
            <w:tcW w:w="962" w:type="dxa"/>
            <w:tcBorders>
              <w:tl2br w:val="nil"/>
              <w:tr2bl w:val="nil"/>
            </w:tcBorders>
            <w:noWrap w:val="0"/>
            <w:vAlign w:val="top"/>
          </w:tcPr>
          <w:p w14:paraId="17AB15F6">
            <w:pPr>
              <w:widowControl w:val="0"/>
              <w:autoSpaceDE w:val="0"/>
              <w:autoSpaceDN w:val="0"/>
              <w:jc w:val="center"/>
              <w:rPr>
                <w:rFonts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top"/>
          </w:tcPr>
          <w:p w14:paraId="133C8F98">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vMerge w:val="continue"/>
            <w:tcBorders>
              <w:tl2br w:val="nil"/>
              <w:tr2bl w:val="nil"/>
            </w:tcBorders>
            <w:noWrap w:val="0"/>
            <w:vAlign w:val="center"/>
          </w:tcPr>
          <w:p w14:paraId="2D50F78A">
            <w:pPr>
              <w:widowControl w:val="0"/>
              <w:autoSpaceDE w:val="0"/>
              <w:autoSpaceDN w:val="0"/>
              <w:jc w:val="both"/>
              <w:rPr>
                <w:rFonts w:hint="eastAsia" w:ascii="Times New Roman" w:hAnsi="Times New Roman" w:eastAsia="宋体" w:cs="Times New Roman"/>
                <w:kern w:val="0"/>
                <w:sz w:val="18"/>
                <w:lang w:val="en-US" w:eastAsia="zh-CN" w:bidi="ar-SA"/>
              </w:rPr>
            </w:pPr>
          </w:p>
        </w:tc>
      </w:tr>
      <w:tr w14:paraId="398FB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604F8BB7">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43BB203F">
            <w:pPr>
              <w:jc w:val="center"/>
              <w:rPr>
                <w:rFonts w:ascii="Times New Roman" w:hAnsi="Times New Roman" w:eastAsia="等线" w:cs="Times New Roman"/>
                <w:kern w:val="0"/>
                <w:sz w:val="18"/>
                <w:lang w:val="en-US" w:eastAsia="zh-CN" w:bidi="ar-SA"/>
              </w:rPr>
            </w:pPr>
            <w:r>
              <w:rPr>
                <w:rFonts w:ascii="Times New Roman" w:hAnsi="Times New Roman" w:eastAsia="宋体" w:cs="Times New Roman"/>
                <w:sz w:val="18"/>
                <w:szCs w:val="18"/>
              </w:rPr>
              <w:t>S</w:t>
            </w:r>
            <w:r>
              <w:rPr>
                <w:rFonts w:hint="eastAsia" w:cs="Times New Roman"/>
                <w:sz w:val="18"/>
                <w:szCs w:val="18"/>
                <w:vertAlign w:val="subscript"/>
                <w:lang w:val="en-US" w:eastAsia="zh-CN"/>
              </w:rPr>
              <w:t>6</w:t>
            </w:r>
          </w:p>
        </w:tc>
        <w:tc>
          <w:tcPr>
            <w:tcW w:w="1851" w:type="dxa"/>
            <w:tcBorders>
              <w:tl2br w:val="nil"/>
              <w:tr2bl w:val="nil"/>
            </w:tcBorders>
            <w:noWrap w:val="0"/>
            <w:vAlign w:val="center"/>
          </w:tcPr>
          <w:p w14:paraId="60C647A4">
            <w:pPr>
              <w:jc w:val="center"/>
              <w:rPr>
                <w:rFonts w:hint="eastAsia" w:ascii="宋体" w:hAnsi="宋体" w:eastAsia="宋体" w:cs="宋体"/>
                <w:kern w:val="0"/>
                <w:sz w:val="18"/>
                <w:lang w:val="en-US" w:eastAsia="zh-CN" w:bidi="ar-SA"/>
              </w:rPr>
            </w:pPr>
            <w:r>
              <w:rPr>
                <w:rFonts w:hint="eastAsia" w:cs="Times New Roman"/>
                <w:sz w:val="18"/>
                <w:szCs w:val="18"/>
                <w:lang w:val="en-US" w:eastAsia="zh-CN"/>
              </w:rPr>
              <w:t>预转化催化剂</w:t>
            </w:r>
          </w:p>
        </w:tc>
        <w:tc>
          <w:tcPr>
            <w:tcW w:w="1585" w:type="dxa"/>
            <w:tcBorders>
              <w:tl2br w:val="nil"/>
              <w:tr2bl w:val="nil"/>
            </w:tcBorders>
            <w:noWrap w:val="0"/>
            <w:vAlign w:val="center"/>
          </w:tcPr>
          <w:p w14:paraId="638A3B28">
            <w:pPr>
              <w:pStyle w:val="187"/>
              <w:rPr>
                <w:rFonts w:hint="eastAsia" w:ascii="Times New Roman" w:hAnsi="Times New Roman" w:eastAsia="宋体" w:cs="Times New Roman"/>
                <w:kern w:val="0"/>
                <w:sz w:val="18"/>
                <w:lang w:val="en-US" w:eastAsia="zh-CN" w:bidi="ar-SA"/>
              </w:rPr>
            </w:pPr>
            <w:r>
              <w:rPr>
                <w:rFonts w:hint="eastAsia"/>
                <w:sz w:val="21"/>
                <w:szCs w:val="21"/>
              </w:rPr>
              <w:t>NiO</w:t>
            </w:r>
          </w:p>
        </w:tc>
        <w:tc>
          <w:tcPr>
            <w:tcW w:w="962" w:type="dxa"/>
            <w:tcBorders>
              <w:tl2br w:val="nil"/>
              <w:tr2bl w:val="nil"/>
            </w:tcBorders>
            <w:shd w:val="clear" w:color="auto" w:fill="auto"/>
            <w:noWrap w:val="0"/>
            <w:vAlign w:val="top"/>
          </w:tcPr>
          <w:p w14:paraId="67442460">
            <w:pPr>
              <w:widowControl w:val="0"/>
              <w:autoSpaceDE w:val="0"/>
              <w:autoSpaceDN w:val="0"/>
              <w:jc w:val="center"/>
              <w:rPr>
                <w:rFonts w:hint="eastAsia" w:ascii="Times New Roman" w:hAnsi="Times New Roman" w:eastAsia="宋体" w:cs="Times New Roman"/>
                <w:kern w:val="0"/>
                <w:sz w:val="18"/>
                <w:szCs w:val="21"/>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top"/>
          </w:tcPr>
          <w:p w14:paraId="290D54BA">
            <w:pPr>
              <w:widowControl w:val="0"/>
              <w:autoSpaceDE w:val="0"/>
              <w:autoSpaceDN w:val="0"/>
              <w:jc w:val="center"/>
              <w:rPr>
                <w:rFonts w:hint="default" w:ascii="Times New Roman" w:hAnsi="Times New Roman" w:eastAsia="宋体" w:cs="Times New Roman"/>
                <w:kern w:val="0"/>
                <w:sz w:val="18"/>
                <w:lang w:val="en-US" w:eastAsia="zh-CN" w:bidi="ar-SA"/>
              </w:rPr>
            </w:pPr>
            <w:r>
              <w:rPr>
                <w:rFonts w:hint="eastAsia" w:cs="Times New Roman"/>
                <w:kern w:val="0"/>
                <w:sz w:val="18"/>
                <w:lang w:val="en-US" w:eastAsia="zh-CN" w:bidi="ar-SA"/>
              </w:rPr>
              <w:t>/</w:t>
            </w:r>
          </w:p>
        </w:tc>
        <w:tc>
          <w:tcPr>
            <w:tcW w:w="2002" w:type="dxa"/>
            <w:vMerge w:val="continue"/>
            <w:tcBorders>
              <w:tl2br w:val="nil"/>
              <w:tr2bl w:val="nil"/>
            </w:tcBorders>
            <w:noWrap w:val="0"/>
            <w:vAlign w:val="center"/>
          </w:tcPr>
          <w:p w14:paraId="48CA9185">
            <w:pPr>
              <w:widowControl w:val="0"/>
              <w:autoSpaceDE w:val="0"/>
              <w:autoSpaceDN w:val="0"/>
              <w:jc w:val="both"/>
              <w:rPr>
                <w:rFonts w:hint="eastAsia" w:ascii="Times New Roman" w:hAnsi="Times New Roman" w:eastAsia="宋体" w:cs="Times New Roman"/>
                <w:kern w:val="0"/>
                <w:sz w:val="18"/>
                <w:lang w:val="en-US" w:eastAsia="zh-CN" w:bidi="ar-SA"/>
              </w:rPr>
            </w:pPr>
          </w:p>
        </w:tc>
      </w:tr>
      <w:tr w14:paraId="7D51D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vMerge w:val="continue"/>
            <w:tcBorders>
              <w:tl2br w:val="nil"/>
              <w:tr2bl w:val="nil"/>
            </w:tcBorders>
            <w:noWrap w:val="0"/>
            <w:vAlign w:val="center"/>
          </w:tcPr>
          <w:p w14:paraId="2341509B">
            <w:pPr>
              <w:widowControl w:val="0"/>
              <w:autoSpaceDE w:val="0"/>
              <w:autoSpaceDN w:val="0"/>
              <w:jc w:val="center"/>
              <w:rPr>
                <w:rFonts w:ascii="Times New Roman" w:hAnsi="Times New Roman" w:eastAsia="宋体" w:cs="Times New Roman"/>
                <w:kern w:val="0"/>
                <w:sz w:val="18"/>
                <w:lang w:val="en-US" w:eastAsia="zh-CN" w:bidi="ar-SA"/>
              </w:rPr>
            </w:pPr>
          </w:p>
        </w:tc>
        <w:tc>
          <w:tcPr>
            <w:tcW w:w="492" w:type="dxa"/>
            <w:tcBorders>
              <w:tl2br w:val="nil"/>
              <w:tr2bl w:val="nil"/>
            </w:tcBorders>
            <w:noWrap w:val="0"/>
            <w:vAlign w:val="center"/>
          </w:tcPr>
          <w:p w14:paraId="0100EFC7">
            <w:pPr>
              <w:jc w:val="center"/>
              <w:rPr>
                <w:rFonts w:ascii="Times New Roman" w:hAnsi="Times New Roman" w:eastAsia="等线" w:cs="Times New Roman"/>
                <w:kern w:val="0"/>
                <w:sz w:val="18"/>
                <w:lang w:val="en-US" w:eastAsia="zh-CN" w:bidi="ar-SA"/>
              </w:rPr>
            </w:pPr>
            <w:r>
              <w:rPr>
                <w:rFonts w:ascii="Times New Roman" w:hAnsi="Times New Roman" w:eastAsia="宋体" w:cs="Times New Roman"/>
                <w:sz w:val="18"/>
                <w:szCs w:val="18"/>
              </w:rPr>
              <w:t>S</w:t>
            </w:r>
            <w:r>
              <w:rPr>
                <w:rFonts w:hint="eastAsia" w:cs="Times New Roman"/>
                <w:sz w:val="18"/>
                <w:szCs w:val="18"/>
                <w:vertAlign w:val="subscript"/>
                <w:lang w:val="en-US" w:eastAsia="zh-CN"/>
              </w:rPr>
              <w:t>7</w:t>
            </w:r>
          </w:p>
        </w:tc>
        <w:tc>
          <w:tcPr>
            <w:tcW w:w="1851" w:type="dxa"/>
            <w:tcBorders>
              <w:tl2br w:val="nil"/>
              <w:tr2bl w:val="nil"/>
            </w:tcBorders>
            <w:noWrap w:val="0"/>
            <w:vAlign w:val="center"/>
          </w:tcPr>
          <w:p w14:paraId="281427C2">
            <w:pPr>
              <w:jc w:val="center"/>
              <w:rPr>
                <w:rFonts w:hint="eastAsia" w:ascii="宋体" w:hAnsi="宋体" w:eastAsia="宋体" w:cs="宋体"/>
                <w:kern w:val="0"/>
                <w:sz w:val="18"/>
                <w:lang w:val="en-US" w:eastAsia="zh-CN" w:bidi="ar-SA"/>
              </w:rPr>
            </w:pPr>
            <w:r>
              <w:rPr>
                <w:rFonts w:hint="eastAsia" w:ascii="Times New Roman" w:hAnsi="Times New Roman" w:eastAsia="宋体" w:cs="Times New Roman"/>
                <w:sz w:val="18"/>
                <w:szCs w:val="18"/>
              </w:rPr>
              <w:t>废吸附剂</w:t>
            </w:r>
          </w:p>
        </w:tc>
        <w:tc>
          <w:tcPr>
            <w:tcW w:w="1585" w:type="dxa"/>
            <w:tcBorders>
              <w:tl2br w:val="nil"/>
              <w:tr2bl w:val="nil"/>
            </w:tcBorders>
            <w:noWrap w:val="0"/>
            <w:vAlign w:val="center"/>
          </w:tcPr>
          <w:p w14:paraId="00478C33">
            <w:pPr>
              <w:pStyle w:val="187"/>
              <w:rPr>
                <w:rFonts w:hint="eastAsia" w:ascii="Times New Roman" w:hAnsi="Times New Roman" w:eastAsia="宋体" w:cs="Times New Roman"/>
                <w:kern w:val="0"/>
                <w:sz w:val="18"/>
                <w:lang w:val="en-US" w:eastAsia="zh-CN" w:bidi="ar-SA"/>
              </w:rPr>
            </w:pPr>
            <w:r>
              <w:rPr>
                <w:rFonts w:hint="eastAsia"/>
                <w:sz w:val="21"/>
                <w:szCs w:val="21"/>
              </w:rPr>
              <w:t>Al</w:t>
            </w:r>
            <w:r>
              <w:rPr>
                <w:rFonts w:hint="eastAsia"/>
                <w:sz w:val="21"/>
                <w:szCs w:val="21"/>
                <w:vertAlign w:val="subscript"/>
              </w:rPr>
              <w:t>2</w:t>
            </w:r>
            <w:r>
              <w:rPr>
                <w:rFonts w:hint="eastAsia"/>
                <w:sz w:val="21"/>
                <w:szCs w:val="21"/>
              </w:rPr>
              <w:t>O</w:t>
            </w:r>
            <w:r>
              <w:rPr>
                <w:rFonts w:hint="eastAsia"/>
                <w:sz w:val="21"/>
                <w:szCs w:val="21"/>
                <w:vertAlign w:val="subscript"/>
              </w:rPr>
              <w:t>3</w:t>
            </w:r>
            <w:r>
              <w:rPr>
                <w:rFonts w:hint="eastAsia"/>
                <w:sz w:val="21"/>
                <w:szCs w:val="21"/>
              </w:rPr>
              <w:t>、分子筛</w:t>
            </w:r>
          </w:p>
        </w:tc>
        <w:tc>
          <w:tcPr>
            <w:tcW w:w="962" w:type="dxa"/>
            <w:tcBorders>
              <w:tl2br w:val="nil"/>
              <w:tr2bl w:val="nil"/>
            </w:tcBorders>
            <w:shd w:val="clear" w:color="auto" w:fill="auto"/>
            <w:noWrap w:val="0"/>
            <w:vAlign w:val="top"/>
          </w:tcPr>
          <w:p w14:paraId="7F508970">
            <w:pPr>
              <w:widowControl w:val="0"/>
              <w:autoSpaceDE w:val="0"/>
              <w:autoSpaceDN w:val="0"/>
              <w:jc w:val="center"/>
              <w:rPr>
                <w:rFonts w:hint="eastAsia" w:ascii="Times New Roman" w:hAnsi="Times New Roman" w:eastAsia="宋体" w:cs="Times New Roman"/>
                <w:kern w:val="0"/>
                <w:sz w:val="18"/>
                <w:szCs w:val="21"/>
                <w:lang w:val="en-US" w:eastAsia="zh-CN" w:bidi="ar-SA"/>
              </w:rPr>
            </w:pPr>
            <w:r>
              <w:rPr>
                <w:rFonts w:hint="eastAsia" w:ascii="Times New Roman" w:hAnsi="Times New Roman" w:eastAsia="宋体" w:cs="Times New Roman"/>
                <w:kern w:val="0"/>
                <w:sz w:val="18"/>
                <w:lang w:val="en-US" w:eastAsia="zh-CN" w:bidi="ar-SA"/>
              </w:rPr>
              <w:t>间歇</w:t>
            </w:r>
          </w:p>
        </w:tc>
        <w:tc>
          <w:tcPr>
            <w:tcW w:w="1119" w:type="dxa"/>
            <w:tcBorders>
              <w:tl2br w:val="nil"/>
              <w:tr2bl w:val="nil"/>
            </w:tcBorders>
            <w:noWrap w:val="0"/>
            <w:vAlign w:val="top"/>
          </w:tcPr>
          <w:p w14:paraId="24AD305E">
            <w:pPr>
              <w:widowControl w:val="0"/>
              <w:autoSpaceDE w:val="0"/>
              <w:autoSpaceDN w:val="0"/>
              <w:jc w:val="center"/>
              <w:rPr>
                <w:rFonts w:hint="default" w:ascii="Times New Roman" w:hAnsi="Times New Roman" w:eastAsia="宋体" w:cs="Times New Roman"/>
                <w:kern w:val="0"/>
                <w:sz w:val="18"/>
                <w:lang w:val="en-US" w:eastAsia="zh-CN" w:bidi="ar-SA"/>
              </w:rPr>
            </w:pPr>
            <w:r>
              <w:rPr>
                <w:rFonts w:hint="eastAsia" w:cs="Times New Roman"/>
                <w:kern w:val="0"/>
                <w:sz w:val="18"/>
                <w:lang w:val="en-US" w:eastAsia="zh-CN" w:bidi="ar-SA"/>
              </w:rPr>
              <w:t>/</w:t>
            </w:r>
          </w:p>
        </w:tc>
        <w:tc>
          <w:tcPr>
            <w:tcW w:w="2002" w:type="dxa"/>
            <w:tcBorders>
              <w:tl2br w:val="nil"/>
              <w:tr2bl w:val="nil"/>
            </w:tcBorders>
            <w:noWrap w:val="0"/>
            <w:vAlign w:val="center"/>
          </w:tcPr>
          <w:p w14:paraId="1E6F07BB">
            <w:pPr>
              <w:widowControl w:val="0"/>
              <w:autoSpaceDE w:val="0"/>
              <w:autoSpaceDN w:val="0"/>
              <w:jc w:val="both"/>
              <w:rPr>
                <w:rFonts w:hint="eastAsia" w:ascii="Times New Roman" w:hAnsi="Times New Roman" w:eastAsia="宋体" w:cs="Times New Roman"/>
                <w:kern w:val="0"/>
                <w:sz w:val="18"/>
                <w:lang w:val="en-US" w:eastAsia="zh-CN" w:bidi="ar-SA"/>
              </w:rPr>
            </w:pPr>
            <w:r>
              <w:rPr>
                <w:rFonts w:hint="eastAsia" w:ascii="Times New Roman" w:hAnsi="Times New Roman" w:eastAsia="宋体" w:cs="Times New Roman"/>
                <w:kern w:val="0"/>
                <w:sz w:val="18"/>
                <w:lang w:val="en-US" w:eastAsia="zh-CN" w:bidi="ar-SA"/>
              </w:rPr>
              <w:t>送一般固废填埋场处置</w:t>
            </w:r>
          </w:p>
        </w:tc>
      </w:tr>
      <w:tr w14:paraId="3862B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15" w:type="dxa"/>
            <w:tcBorders>
              <w:tl2br w:val="nil"/>
              <w:tr2bl w:val="nil"/>
            </w:tcBorders>
            <w:noWrap w:val="0"/>
            <w:vAlign w:val="center"/>
          </w:tcPr>
          <w:p w14:paraId="0B3B2BFE">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噪声</w:t>
            </w:r>
          </w:p>
        </w:tc>
        <w:tc>
          <w:tcPr>
            <w:tcW w:w="492" w:type="dxa"/>
            <w:tcBorders>
              <w:tl2br w:val="nil"/>
              <w:tr2bl w:val="nil"/>
            </w:tcBorders>
            <w:noWrap w:val="0"/>
            <w:vAlign w:val="center"/>
          </w:tcPr>
          <w:p w14:paraId="528D249B">
            <w:pPr>
              <w:widowControl w:val="0"/>
              <w:autoSpaceDE w:val="0"/>
              <w:autoSpaceDN w:val="0"/>
              <w:jc w:val="center"/>
              <w:rPr>
                <w:rFonts w:ascii="Times New Roman" w:hAnsi="Times New Roman" w:eastAsia="等线"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1851" w:type="dxa"/>
            <w:tcBorders>
              <w:tl2br w:val="nil"/>
              <w:tr2bl w:val="nil"/>
            </w:tcBorders>
            <w:noWrap w:val="0"/>
            <w:vAlign w:val="center"/>
          </w:tcPr>
          <w:p w14:paraId="48B03CC4">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机泵、风机、压缩机等</w:t>
            </w:r>
          </w:p>
        </w:tc>
        <w:tc>
          <w:tcPr>
            <w:tcW w:w="1585" w:type="dxa"/>
            <w:tcBorders>
              <w:tl2br w:val="nil"/>
              <w:tr2bl w:val="nil"/>
            </w:tcBorders>
            <w:noWrap w:val="0"/>
            <w:vAlign w:val="center"/>
          </w:tcPr>
          <w:p w14:paraId="02B0AD53">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u w:val="none" w:color="000000"/>
                <w:lang w:val="en-US" w:eastAsia="zh-CN" w:bidi="ar-SA"/>
              </w:rPr>
              <w:t>噪声级：85～90dB</w:t>
            </w:r>
          </w:p>
        </w:tc>
        <w:tc>
          <w:tcPr>
            <w:tcW w:w="962" w:type="dxa"/>
            <w:tcBorders>
              <w:tl2br w:val="nil"/>
              <w:tr2bl w:val="nil"/>
            </w:tcBorders>
            <w:noWrap w:val="0"/>
            <w:vAlign w:val="center"/>
          </w:tcPr>
          <w:p w14:paraId="632F3610">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连续</w:t>
            </w:r>
          </w:p>
        </w:tc>
        <w:tc>
          <w:tcPr>
            <w:tcW w:w="1119" w:type="dxa"/>
            <w:tcBorders>
              <w:tl2br w:val="nil"/>
              <w:tr2bl w:val="nil"/>
            </w:tcBorders>
            <w:noWrap w:val="0"/>
            <w:vAlign w:val="center"/>
          </w:tcPr>
          <w:p w14:paraId="3D94BB56">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w:t>
            </w:r>
          </w:p>
        </w:tc>
        <w:tc>
          <w:tcPr>
            <w:tcW w:w="2002" w:type="dxa"/>
            <w:tcBorders>
              <w:tl2br w:val="nil"/>
              <w:tr2bl w:val="nil"/>
            </w:tcBorders>
            <w:noWrap w:val="0"/>
            <w:vAlign w:val="center"/>
          </w:tcPr>
          <w:p w14:paraId="742342E5">
            <w:pPr>
              <w:widowControl w:val="0"/>
              <w:autoSpaceDE w:val="0"/>
              <w:autoSpaceDN w:val="0"/>
              <w:jc w:val="center"/>
              <w:rPr>
                <w:rFonts w:ascii="Times New Roman" w:hAnsi="Times New Roman" w:eastAsia="宋体" w:cs="Times New Roman"/>
                <w:kern w:val="0"/>
                <w:sz w:val="18"/>
                <w:lang w:val="en-US" w:eastAsia="zh-CN" w:bidi="ar-SA"/>
              </w:rPr>
            </w:pPr>
            <w:r>
              <w:rPr>
                <w:rFonts w:ascii="Times New Roman" w:hAnsi="Times New Roman" w:eastAsia="宋体" w:cs="Times New Roman"/>
                <w:kern w:val="0"/>
                <w:sz w:val="18"/>
                <w:lang w:val="en-US" w:eastAsia="zh-CN" w:bidi="ar-SA"/>
              </w:rPr>
              <w:t>减震、隔声措施</w:t>
            </w:r>
          </w:p>
        </w:tc>
      </w:tr>
      <w:bookmarkEnd w:id="5"/>
    </w:tbl>
    <w:p w14:paraId="297DD652">
      <w:pPr>
        <w:pStyle w:val="2"/>
        <w:adjustRightInd w:val="0"/>
        <w:snapToGrid w:val="0"/>
        <w:spacing w:beforeLines="50" w:afterLines="50"/>
        <w:rPr>
          <w:rFonts w:hint="eastAsia" w:eastAsia="楷体"/>
          <w:color w:val="000000" w:themeColor="text1"/>
          <w:kern w:val="0"/>
          <w:sz w:val="44"/>
          <w:lang w:val="en-US" w:eastAsia="zh-CN"/>
        </w:rPr>
        <w:sectPr>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6" w:name="_Toc26627"/>
      <w:bookmarkStart w:id="7" w:name="_Toc11406339"/>
    </w:p>
    <w:p w14:paraId="58911D9C">
      <w:pPr>
        <w:pStyle w:val="2"/>
        <w:adjustRightInd w:val="0"/>
        <w:snapToGrid w:val="0"/>
        <w:spacing w:beforeLines="50" w:afterLines="50"/>
        <w:rPr>
          <w:rFonts w:eastAsia="楷体"/>
          <w:color w:val="000000" w:themeColor="text1"/>
          <w:kern w:val="0"/>
          <w:sz w:val="44"/>
          <w:lang w:val="en-US"/>
        </w:rPr>
      </w:pPr>
      <w:r>
        <w:rPr>
          <w:rFonts w:hint="eastAsia" w:eastAsia="楷体"/>
          <w:color w:val="000000" w:themeColor="text1"/>
          <w:kern w:val="0"/>
          <w:sz w:val="44"/>
          <w:lang w:val="en-US" w:eastAsia="zh-CN"/>
        </w:rPr>
        <w:t>3</w:t>
      </w:r>
      <w:r>
        <w:rPr>
          <w:rFonts w:eastAsia="楷体"/>
          <w:color w:val="000000" w:themeColor="text1"/>
          <w:kern w:val="0"/>
          <w:sz w:val="44"/>
          <w:lang w:val="en-US"/>
        </w:rPr>
        <w:t>环境质量现状调查与评价</w:t>
      </w:r>
      <w:bookmarkEnd w:id="6"/>
      <w:bookmarkEnd w:id="7"/>
    </w:p>
    <w:p w14:paraId="3114C9EF">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3.1环境空气质量现状</w:t>
      </w:r>
    </w:p>
    <w:p w14:paraId="0F8693EE">
      <w:pPr>
        <w:keepNext w:val="0"/>
        <w:keepLines w:val="0"/>
        <w:pageBreakBefore w:val="0"/>
        <w:widowControl w:val="0"/>
        <w:kinsoku w:val="0"/>
        <w:wordWrap w:val="0"/>
        <w:overflowPunct/>
        <w:topLinePunct/>
        <w:autoSpaceDE w:val="0"/>
        <w:autoSpaceDN w:val="0"/>
        <w:bidi w:val="0"/>
        <w:adjustRightInd/>
        <w:snapToGrid/>
        <w:spacing w:line="360" w:lineRule="auto"/>
        <w:ind w:firstLine="480" w:firstLineChars="200"/>
        <w:textAlignment w:val="auto"/>
        <w:rPr>
          <w:rFonts w:eastAsia="宋体"/>
          <w:color w:val="auto"/>
          <w:sz w:val="24"/>
          <w:szCs w:val="24"/>
        </w:rPr>
      </w:pPr>
      <w:r>
        <w:rPr>
          <w:color w:val="000000" w:themeColor="text1"/>
          <w:sz w:val="24"/>
          <w:szCs w:val="24"/>
        </w:rPr>
        <w:t>根据《环境影响评价技术导则大气环境》（HJ2.2-2018），对于基本污染物环境质量现状数据，项目所在区域达标判定，优先采用国家或地方生态环境主管部门公开发布的评价基准年环境质量公告或环境质量报告中的数据或结论。</w:t>
      </w:r>
      <w:r>
        <w:rPr>
          <w:rFonts w:hint="eastAsia" w:ascii="Arial" w:hAnsi="Arial" w:cs="Arial"/>
          <w:color w:val="auto"/>
          <w:sz w:val="24"/>
          <w:szCs w:val="24"/>
          <w:lang w:val="en-US" w:eastAsia="zh-CN"/>
        </w:rPr>
        <w:t>距离项目区最近的国控站点为吐鲁番地区站，</w:t>
      </w:r>
      <w:r>
        <w:rPr>
          <w:rFonts w:ascii="Arial" w:hAnsi="Arial" w:cs="Arial"/>
          <w:color w:val="auto"/>
          <w:sz w:val="24"/>
          <w:szCs w:val="24"/>
        </w:rPr>
        <w:t>根据《环境影响评价技术导则</w:t>
      </w:r>
      <w:r>
        <w:rPr>
          <w:color w:val="auto"/>
          <w:sz w:val="24"/>
          <w:szCs w:val="24"/>
        </w:rPr>
        <w:t>-</w:t>
      </w:r>
      <w:r>
        <w:rPr>
          <w:rFonts w:ascii="Arial" w:hAnsi="Arial" w:cs="Arial"/>
          <w:color w:val="auto"/>
          <w:sz w:val="24"/>
          <w:szCs w:val="24"/>
        </w:rPr>
        <w:t>大气环境》（</w:t>
      </w:r>
      <w:r>
        <w:rPr>
          <w:color w:val="auto"/>
          <w:sz w:val="24"/>
          <w:szCs w:val="24"/>
        </w:rPr>
        <w:t>H.J2.2-2018</w:t>
      </w:r>
      <w:r>
        <w:rPr>
          <w:rFonts w:ascii="Arial" w:hAnsi="Arial" w:cs="Arial"/>
          <w:color w:val="auto"/>
          <w:sz w:val="24"/>
          <w:szCs w:val="24"/>
        </w:rPr>
        <w:t>）对环境质量现状数据的要求</w:t>
      </w:r>
      <w:r>
        <w:rPr>
          <w:rFonts w:hint="eastAsia" w:ascii="Arial" w:hAnsi="Arial" w:cs="Arial"/>
          <w:color w:val="auto"/>
          <w:sz w:val="24"/>
          <w:szCs w:val="24"/>
          <w:lang w:val="en-US" w:eastAsia="zh-CN"/>
        </w:rPr>
        <w:t>，评价采用</w:t>
      </w:r>
      <w:r>
        <w:rPr>
          <w:rFonts w:ascii="Arial" w:hAnsi="Arial" w:cs="Arial"/>
          <w:color w:val="auto"/>
          <w:sz w:val="24"/>
          <w:szCs w:val="24"/>
        </w:rPr>
        <w:t>环境空气质量模型技术支持服务系统（</w:t>
      </w:r>
      <w:r>
        <w:rPr>
          <w:color w:val="auto"/>
          <w:sz w:val="24"/>
          <w:szCs w:val="24"/>
        </w:rPr>
        <w:t>http://data.lem.org.cn/eamds/apply/tostepone.html</w:t>
      </w:r>
      <w:r>
        <w:rPr>
          <w:rFonts w:ascii="Arial" w:hAnsi="Arial" w:cs="Arial"/>
          <w:color w:val="auto"/>
          <w:sz w:val="24"/>
          <w:szCs w:val="24"/>
        </w:rPr>
        <w:t>）发布</w:t>
      </w:r>
      <w:r>
        <w:rPr>
          <w:rFonts w:hint="eastAsia" w:ascii="Arial" w:hAnsi="Arial" w:cs="Arial"/>
          <w:color w:val="auto"/>
          <w:sz w:val="24"/>
          <w:szCs w:val="24"/>
          <w:lang w:eastAsia="zh-CN"/>
        </w:rPr>
        <w:t>的</w:t>
      </w:r>
      <w:r>
        <w:rPr>
          <w:color w:val="auto"/>
          <w:sz w:val="24"/>
          <w:szCs w:val="24"/>
        </w:rPr>
        <w:t>202</w:t>
      </w:r>
      <w:r>
        <w:rPr>
          <w:rFonts w:hint="eastAsia"/>
          <w:color w:val="auto"/>
          <w:sz w:val="24"/>
          <w:szCs w:val="24"/>
          <w:lang w:val="en-US" w:eastAsia="zh-CN"/>
        </w:rPr>
        <w:t>4</w:t>
      </w:r>
      <w:r>
        <w:rPr>
          <w:rFonts w:ascii="Arial" w:hAnsi="Arial" w:cs="Arial"/>
          <w:color w:val="auto"/>
          <w:sz w:val="24"/>
          <w:szCs w:val="24"/>
        </w:rPr>
        <w:t>年大气现状监测数据</w:t>
      </w:r>
      <w:r>
        <w:rPr>
          <w:rFonts w:hint="eastAsia" w:ascii="Arial" w:hAnsi="Arial" w:cs="Arial"/>
          <w:color w:val="auto"/>
          <w:sz w:val="24"/>
          <w:szCs w:val="24"/>
          <w:lang w:eastAsia="zh-CN"/>
        </w:rPr>
        <w:t>，</w:t>
      </w:r>
      <w:r>
        <w:rPr>
          <w:rFonts w:eastAsia="宋体"/>
          <w:color w:val="auto"/>
          <w:sz w:val="24"/>
          <w:szCs w:val="24"/>
        </w:rPr>
        <w:t>基本污染物环境空气质量现状表见表</w:t>
      </w:r>
      <w:r>
        <w:rPr>
          <w:rFonts w:hint="eastAsia"/>
          <w:color w:val="auto"/>
          <w:sz w:val="24"/>
          <w:szCs w:val="24"/>
          <w:lang w:val="en-US" w:eastAsia="zh-CN"/>
        </w:rPr>
        <w:t>3.1</w:t>
      </w:r>
      <w:r>
        <w:rPr>
          <w:rFonts w:eastAsia="宋体"/>
          <w:color w:val="auto"/>
          <w:sz w:val="24"/>
          <w:szCs w:val="24"/>
        </w:rPr>
        <w:t>-1。</w:t>
      </w:r>
    </w:p>
    <w:p w14:paraId="1CAFCFBB">
      <w:pPr>
        <w:spacing w:line="360" w:lineRule="auto"/>
        <w:jc w:val="center"/>
        <w:rPr>
          <w:rFonts w:eastAsia="宋体"/>
          <w:b/>
          <w:bCs/>
          <w:color w:val="000000" w:themeColor="text1"/>
        </w:rPr>
      </w:pPr>
      <w:r>
        <w:rPr>
          <w:rFonts w:hAnsi="宋体" w:eastAsia="宋体"/>
          <w:b/>
          <w:bCs/>
          <w:color w:val="000000" w:themeColor="text1"/>
        </w:rPr>
        <w:t>表</w:t>
      </w:r>
      <w:r>
        <w:rPr>
          <w:rFonts w:hint="eastAsia"/>
          <w:b/>
          <w:bCs/>
          <w:color w:val="000000" w:themeColor="text1"/>
          <w:lang w:val="en-US" w:eastAsia="zh-CN"/>
        </w:rPr>
        <w:t>3.1</w:t>
      </w:r>
      <w:r>
        <w:rPr>
          <w:rFonts w:eastAsia="宋体"/>
          <w:b/>
          <w:bCs/>
          <w:color w:val="000000" w:themeColor="text1"/>
        </w:rPr>
        <w:t xml:space="preserve">-1    </w:t>
      </w:r>
      <w:r>
        <w:rPr>
          <w:rFonts w:hAnsi="宋体" w:eastAsia="宋体"/>
          <w:b/>
          <w:bCs/>
          <w:color w:val="000000" w:themeColor="text1"/>
        </w:rPr>
        <w:t>区域空气质量现状评价结果一览表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426"/>
        <w:gridCol w:w="1842"/>
        <w:gridCol w:w="1842"/>
        <w:gridCol w:w="1134"/>
        <w:gridCol w:w="1185"/>
      </w:tblGrid>
      <w:tr w14:paraId="30EA3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7B427AD1">
            <w:pPr>
              <w:widowControl/>
              <w:jc w:val="center"/>
              <w:rPr>
                <w:rFonts w:eastAsia="宋体"/>
                <w:color w:val="000000" w:themeColor="text1"/>
                <w:kern w:val="0"/>
                <w:sz w:val="21"/>
              </w:rPr>
            </w:pPr>
            <w:r>
              <w:rPr>
                <w:rFonts w:hAnsi="宋体" w:eastAsia="宋体"/>
                <w:color w:val="000000" w:themeColor="text1"/>
                <w:kern w:val="0"/>
                <w:sz w:val="21"/>
              </w:rPr>
              <w:t>评价因子</w:t>
            </w:r>
          </w:p>
        </w:tc>
        <w:tc>
          <w:tcPr>
            <w:tcW w:w="1425" w:type="dxa"/>
            <w:noWrap w:val="0"/>
            <w:vAlign w:val="center"/>
          </w:tcPr>
          <w:p w14:paraId="470B5ED7">
            <w:pPr>
              <w:widowControl/>
              <w:jc w:val="center"/>
              <w:rPr>
                <w:rFonts w:eastAsia="宋体"/>
                <w:color w:val="000000" w:themeColor="text1"/>
                <w:kern w:val="0"/>
                <w:sz w:val="21"/>
              </w:rPr>
            </w:pPr>
            <w:r>
              <w:rPr>
                <w:rFonts w:hAnsi="宋体" w:eastAsia="宋体"/>
                <w:color w:val="000000" w:themeColor="text1"/>
                <w:kern w:val="0"/>
                <w:sz w:val="21"/>
              </w:rPr>
              <w:t>年评价指标</w:t>
            </w:r>
          </w:p>
        </w:tc>
        <w:tc>
          <w:tcPr>
            <w:tcW w:w="1841" w:type="dxa"/>
            <w:noWrap w:val="0"/>
            <w:vAlign w:val="center"/>
          </w:tcPr>
          <w:p w14:paraId="32A7D36D">
            <w:pPr>
              <w:widowControl/>
              <w:jc w:val="center"/>
              <w:rPr>
                <w:rFonts w:eastAsia="宋体"/>
                <w:color w:val="000000" w:themeColor="text1"/>
                <w:kern w:val="0"/>
                <w:sz w:val="21"/>
              </w:rPr>
            </w:pPr>
            <w:r>
              <w:rPr>
                <w:rFonts w:hAnsi="宋体" w:eastAsia="宋体"/>
                <w:color w:val="000000" w:themeColor="text1"/>
                <w:kern w:val="0"/>
                <w:sz w:val="21"/>
              </w:rPr>
              <w:t>标准限值</w:t>
            </w:r>
            <w:r>
              <w:rPr>
                <w:rFonts w:eastAsia="宋体"/>
                <w:color w:val="000000" w:themeColor="text1"/>
                <w:kern w:val="0"/>
                <w:sz w:val="21"/>
              </w:rPr>
              <w:t>μg/m</w:t>
            </w:r>
            <w:r>
              <w:rPr>
                <w:rFonts w:eastAsia="宋体"/>
                <w:color w:val="000000" w:themeColor="text1"/>
                <w:kern w:val="0"/>
                <w:sz w:val="21"/>
                <w:vertAlign w:val="superscript"/>
              </w:rPr>
              <w:t>3</w:t>
            </w:r>
          </w:p>
        </w:tc>
        <w:tc>
          <w:tcPr>
            <w:tcW w:w="1841" w:type="dxa"/>
            <w:noWrap w:val="0"/>
            <w:vAlign w:val="center"/>
          </w:tcPr>
          <w:p w14:paraId="4F50EE51">
            <w:pPr>
              <w:widowControl/>
              <w:jc w:val="center"/>
              <w:rPr>
                <w:rFonts w:eastAsia="宋体"/>
                <w:color w:val="000000" w:themeColor="text1"/>
                <w:kern w:val="0"/>
                <w:sz w:val="21"/>
              </w:rPr>
            </w:pPr>
            <w:r>
              <w:rPr>
                <w:rFonts w:hAnsi="宋体" w:eastAsia="宋体"/>
                <w:color w:val="000000" w:themeColor="text1"/>
                <w:kern w:val="0"/>
                <w:sz w:val="21"/>
              </w:rPr>
              <w:t>现状浓度</w:t>
            </w:r>
            <w:r>
              <w:rPr>
                <w:rFonts w:eastAsia="宋体"/>
                <w:color w:val="000000" w:themeColor="text1"/>
                <w:kern w:val="0"/>
                <w:sz w:val="21"/>
              </w:rPr>
              <w:t>μg/m</w:t>
            </w:r>
            <w:r>
              <w:rPr>
                <w:rFonts w:eastAsia="宋体"/>
                <w:color w:val="000000" w:themeColor="text1"/>
                <w:kern w:val="0"/>
                <w:sz w:val="21"/>
                <w:vertAlign w:val="superscript"/>
              </w:rPr>
              <w:t>3</w:t>
            </w:r>
          </w:p>
        </w:tc>
        <w:tc>
          <w:tcPr>
            <w:tcW w:w="1133" w:type="dxa"/>
            <w:noWrap w:val="0"/>
            <w:vAlign w:val="center"/>
          </w:tcPr>
          <w:p w14:paraId="36D2A7A0">
            <w:pPr>
              <w:widowControl/>
              <w:jc w:val="center"/>
              <w:rPr>
                <w:rFonts w:eastAsia="宋体"/>
                <w:color w:val="000000" w:themeColor="text1"/>
                <w:kern w:val="0"/>
                <w:sz w:val="21"/>
              </w:rPr>
            </w:pPr>
            <w:r>
              <w:rPr>
                <w:rFonts w:hAnsi="宋体" w:eastAsia="宋体"/>
                <w:color w:val="000000" w:themeColor="text1"/>
                <w:kern w:val="0"/>
                <w:sz w:val="21"/>
              </w:rPr>
              <w:t>占标率</w:t>
            </w:r>
            <w:r>
              <w:rPr>
                <w:rFonts w:eastAsia="宋体"/>
                <w:color w:val="000000" w:themeColor="text1"/>
                <w:kern w:val="0"/>
                <w:sz w:val="21"/>
              </w:rPr>
              <w:t>%</w:t>
            </w:r>
          </w:p>
        </w:tc>
        <w:tc>
          <w:tcPr>
            <w:tcW w:w="1184" w:type="dxa"/>
            <w:noWrap w:val="0"/>
            <w:vAlign w:val="center"/>
          </w:tcPr>
          <w:p w14:paraId="59021156">
            <w:pPr>
              <w:widowControl/>
              <w:jc w:val="center"/>
              <w:rPr>
                <w:rFonts w:eastAsia="宋体"/>
                <w:color w:val="000000" w:themeColor="text1"/>
                <w:kern w:val="0"/>
                <w:sz w:val="21"/>
              </w:rPr>
            </w:pPr>
            <w:r>
              <w:rPr>
                <w:rFonts w:hAnsi="宋体" w:eastAsia="宋体"/>
                <w:color w:val="000000" w:themeColor="text1"/>
                <w:kern w:val="0"/>
                <w:sz w:val="21"/>
              </w:rPr>
              <w:t>达标情况</w:t>
            </w:r>
          </w:p>
        </w:tc>
      </w:tr>
      <w:tr w14:paraId="15154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142E5A72">
            <w:pPr>
              <w:widowControl/>
              <w:jc w:val="center"/>
              <w:rPr>
                <w:rFonts w:eastAsia="宋体"/>
                <w:color w:val="000000" w:themeColor="text1"/>
                <w:kern w:val="0"/>
                <w:sz w:val="21"/>
              </w:rPr>
            </w:pPr>
            <w:r>
              <w:rPr>
                <w:rFonts w:eastAsia="宋体"/>
                <w:color w:val="000000" w:themeColor="text1"/>
                <w:kern w:val="0"/>
                <w:sz w:val="21"/>
              </w:rPr>
              <w:t>SO</w:t>
            </w:r>
            <w:r>
              <w:rPr>
                <w:rFonts w:eastAsia="宋体"/>
                <w:color w:val="000000" w:themeColor="text1"/>
                <w:kern w:val="0"/>
                <w:sz w:val="21"/>
                <w:vertAlign w:val="subscript"/>
              </w:rPr>
              <w:t>2</w:t>
            </w:r>
          </w:p>
        </w:tc>
        <w:tc>
          <w:tcPr>
            <w:tcW w:w="1425" w:type="dxa"/>
            <w:noWrap w:val="0"/>
            <w:vAlign w:val="center"/>
          </w:tcPr>
          <w:p w14:paraId="3E8078F7">
            <w:pPr>
              <w:widowControl/>
              <w:jc w:val="center"/>
              <w:rPr>
                <w:rFonts w:eastAsia="宋体"/>
                <w:color w:val="000000" w:themeColor="text1"/>
                <w:kern w:val="0"/>
                <w:sz w:val="21"/>
              </w:rPr>
            </w:pPr>
            <w:r>
              <w:rPr>
                <w:rFonts w:hAnsi="宋体" w:eastAsia="宋体"/>
                <w:color w:val="000000" w:themeColor="text1"/>
                <w:kern w:val="0"/>
                <w:sz w:val="21"/>
              </w:rPr>
              <w:t>年平均</w:t>
            </w:r>
          </w:p>
        </w:tc>
        <w:tc>
          <w:tcPr>
            <w:tcW w:w="1841" w:type="dxa"/>
            <w:noWrap w:val="0"/>
            <w:vAlign w:val="center"/>
          </w:tcPr>
          <w:p w14:paraId="48AC4109">
            <w:pPr>
              <w:widowControl/>
              <w:jc w:val="center"/>
              <w:rPr>
                <w:rFonts w:eastAsia="宋体"/>
                <w:color w:val="000000" w:themeColor="text1"/>
                <w:kern w:val="0"/>
                <w:sz w:val="21"/>
              </w:rPr>
            </w:pPr>
            <w:r>
              <w:rPr>
                <w:rFonts w:eastAsia="宋体"/>
                <w:color w:val="000000" w:themeColor="text1"/>
                <w:kern w:val="0"/>
                <w:sz w:val="21"/>
              </w:rPr>
              <w:t>60</w:t>
            </w:r>
          </w:p>
        </w:tc>
        <w:tc>
          <w:tcPr>
            <w:tcW w:w="1841" w:type="dxa"/>
            <w:noWrap w:val="0"/>
            <w:vAlign w:val="center"/>
          </w:tcPr>
          <w:p w14:paraId="23F508FA">
            <w:pPr>
              <w:widowControl/>
              <w:jc w:val="center"/>
              <w:rPr>
                <w:rFonts w:hint="eastAsia" w:eastAsia="宋体"/>
                <w:color w:val="000000" w:themeColor="text1"/>
                <w:kern w:val="0"/>
                <w:sz w:val="21"/>
                <w:lang w:eastAsia="zh-CN"/>
              </w:rPr>
            </w:pPr>
            <w:r>
              <w:rPr>
                <w:rFonts w:hint="eastAsia" w:eastAsia="宋体"/>
                <w:color w:val="000000" w:themeColor="text1"/>
                <w:kern w:val="0"/>
                <w:sz w:val="21"/>
                <w:lang w:val="en-US" w:eastAsia="zh-CN"/>
              </w:rPr>
              <w:t>6</w:t>
            </w:r>
          </w:p>
        </w:tc>
        <w:tc>
          <w:tcPr>
            <w:tcW w:w="1133" w:type="dxa"/>
            <w:noWrap w:val="0"/>
            <w:vAlign w:val="center"/>
          </w:tcPr>
          <w:p w14:paraId="77AB7AB9">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10</w:t>
            </w:r>
          </w:p>
        </w:tc>
        <w:tc>
          <w:tcPr>
            <w:tcW w:w="1184" w:type="dxa"/>
            <w:noWrap w:val="0"/>
            <w:vAlign w:val="center"/>
          </w:tcPr>
          <w:p w14:paraId="399D9C78">
            <w:pPr>
              <w:widowControl/>
              <w:jc w:val="center"/>
              <w:rPr>
                <w:rFonts w:eastAsia="宋体"/>
                <w:color w:val="000000" w:themeColor="text1"/>
                <w:kern w:val="0"/>
                <w:sz w:val="21"/>
              </w:rPr>
            </w:pPr>
            <w:r>
              <w:rPr>
                <w:rFonts w:hAnsi="宋体" w:eastAsia="宋体"/>
                <w:color w:val="000000" w:themeColor="text1"/>
                <w:kern w:val="0"/>
                <w:sz w:val="21"/>
              </w:rPr>
              <w:t>达标</w:t>
            </w:r>
          </w:p>
        </w:tc>
      </w:tr>
      <w:tr w14:paraId="57DC4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777CD154">
            <w:pPr>
              <w:widowControl/>
              <w:jc w:val="center"/>
              <w:rPr>
                <w:rFonts w:eastAsia="宋体"/>
                <w:color w:val="000000" w:themeColor="text1"/>
                <w:kern w:val="0"/>
                <w:sz w:val="21"/>
              </w:rPr>
            </w:pPr>
            <w:r>
              <w:rPr>
                <w:rFonts w:eastAsia="宋体"/>
                <w:color w:val="000000" w:themeColor="text1"/>
                <w:kern w:val="0"/>
                <w:sz w:val="21"/>
              </w:rPr>
              <w:t>NO</w:t>
            </w:r>
            <w:r>
              <w:rPr>
                <w:rFonts w:eastAsia="宋体"/>
                <w:color w:val="000000" w:themeColor="text1"/>
                <w:kern w:val="0"/>
                <w:sz w:val="21"/>
                <w:vertAlign w:val="subscript"/>
              </w:rPr>
              <w:t>2</w:t>
            </w:r>
          </w:p>
        </w:tc>
        <w:tc>
          <w:tcPr>
            <w:tcW w:w="1425" w:type="dxa"/>
            <w:noWrap w:val="0"/>
            <w:vAlign w:val="center"/>
          </w:tcPr>
          <w:p w14:paraId="05F066D4">
            <w:pPr>
              <w:widowControl/>
              <w:jc w:val="center"/>
              <w:rPr>
                <w:rFonts w:eastAsia="宋体"/>
                <w:color w:val="000000" w:themeColor="text1"/>
                <w:kern w:val="0"/>
                <w:sz w:val="21"/>
              </w:rPr>
            </w:pPr>
            <w:r>
              <w:rPr>
                <w:rFonts w:hAnsi="宋体" w:eastAsia="宋体"/>
                <w:color w:val="000000" w:themeColor="text1"/>
                <w:kern w:val="0"/>
                <w:sz w:val="21"/>
              </w:rPr>
              <w:t>年平均</w:t>
            </w:r>
          </w:p>
        </w:tc>
        <w:tc>
          <w:tcPr>
            <w:tcW w:w="1841" w:type="dxa"/>
            <w:noWrap w:val="0"/>
            <w:vAlign w:val="center"/>
          </w:tcPr>
          <w:p w14:paraId="68EBA1A7">
            <w:pPr>
              <w:widowControl/>
              <w:jc w:val="center"/>
              <w:rPr>
                <w:rFonts w:eastAsia="宋体"/>
                <w:color w:val="000000" w:themeColor="text1"/>
                <w:kern w:val="0"/>
                <w:sz w:val="21"/>
              </w:rPr>
            </w:pPr>
            <w:r>
              <w:rPr>
                <w:rFonts w:eastAsia="宋体"/>
                <w:color w:val="000000" w:themeColor="text1"/>
                <w:kern w:val="0"/>
                <w:sz w:val="21"/>
              </w:rPr>
              <w:t>40</w:t>
            </w:r>
          </w:p>
        </w:tc>
        <w:tc>
          <w:tcPr>
            <w:tcW w:w="1841" w:type="dxa"/>
            <w:noWrap w:val="0"/>
            <w:vAlign w:val="center"/>
          </w:tcPr>
          <w:p w14:paraId="2B7A669C">
            <w:pPr>
              <w:widowControl/>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30</w:t>
            </w:r>
          </w:p>
        </w:tc>
        <w:tc>
          <w:tcPr>
            <w:tcW w:w="1133" w:type="dxa"/>
            <w:noWrap w:val="0"/>
            <w:vAlign w:val="center"/>
          </w:tcPr>
          <w:p w14:paraId="3E5334ED">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75</w:t>
            </w:r>
          </w:p>
        </w:tc>
        <w:tc>
          <w:tcPr>
            <w:tcW w:w="1184" w:type="dxa"/>
            <w:noWrap w:val="0"/>
            <w:vAlign w:val="center"/>
          </w:tcPr>
          <w:p w14:paraId="71D47386">
            <w:pPr>
              <w:widowControl/>
              <w:jc w:val="center"/>
              <w:rPr>
                <w:rFonts w:eastAsia="宋体"/>
                <w:color w:val="000000" w:themeColor="text1"/>
                <w:kern w:val="0"/>
                <w:sz w:val="21"/>
              </w:rPr>
            </w:pPr>
            <w:r>
              <w:rPr>
                <w:rFonts w:hAnsi="宋体" w:eastAsia="宋体"/>
                <w:color w:val="000000" w:themeColor="text1"/>
                <w:kern w:val="0"/>
                <w:sz w:val="21"/>
              </w:rPr>
              <w:t>达标</w:t>
            </w:r>
          </w:p>
        </w:tc>
      </w:tr>
      <w:tr w14:paraId="40A18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6160D694">
            <w:pPr>
              <w:widowControl/>
              <w:jc w:val="center"/>
              <w:rPr>
                <w:rFonts w:eastAsia="宋体"/>
                <w:color w:val="000000" w:themeColor="text1"/>
                <w:kern w:val="0"/>
                <w:sz w:val="21"/>
              </w:rPr>
            </w:pPr>
            <w:r>
              <w:rPr>
                <w:rFonts w:eastAsia="宋体"/>
                <w:color w:val="000000" w:themeColor="text1"/>
                <w:kern w:val="0"/>
                <w:sz w:val="21"/>
              </w:rPr>
              <w:t>CO</w:t>
            </w:r>
          </w:p>
        </w:tc>
        <w:tc>
          <w:tcPr>
            <w:tcW w:w="1425" w:type="dxa"/>
            <w:noWrap w:val="0"/>
            <w:vAlign w:val="center"/>
          </w:tcPr>
          <w:p w14:paraId="1959E32D">
            <w:pPr>
              <w:widowControl/>
              <w:jc w:val="center"/>
              <w:rPr>
                <w:rFonts w:eastAsia="宋体"/>
                <w:color w:val="000000" w:themeColor="text1"/>
                <w:kern w:val="0"/>
                <w:sz w:val="21"/>
              </w:rPr>
            </w:pPr>
            <w:r>
              <w:rPr>
                <w:rFonts w:hint="eastAsia" w:hAnsi="宋体" w:eastAsia="宋体"/>
                <w:color w:val="000000" w:themeColor="text1"/>
                <w:kern w:val="0"/>
                <w:sz w:val="21"/>
                <w:lang w:val="en-US" w:eastAsia="zh-CN"/>
              </w:rPr>
              <w:t>日均值</w:t>
            </w:r>
            <w:r>
              <w:rPr>
                <w:rFonts w:hAnsi="宋体" w:eastAsia="宋体"/>
                <w:color w:val="000000" w:themeColor="text1"/>
                <w:kern w:val="0"/>
                <w:sz w:val="21"/>
              </w:rPr>
              <w:t>第</w:t>
            </w:r>
            <w:r>
              <w:rPr>
                <w:rFonts w:eastAsia="宋体"/>
                <w:color w:val="000000" w:themeColor="text1"/>
                <w:kern w:val="0"/>
                <w:sz w:val="21"/>
              </w:rPr>
              <w:t>95</w:t>
            </w:r>
            <w:r>
              <w:rPr>
                <w:rFonts w:hAnsi="宋体" w:eastAsia="宋体"/>
                <w:color w:val="000000" w:themeColor="text1"/>
                <w:kern w:val="0"/>
                <w:sz w:val="21"/>
              </w:rPr>
              <w:t>百分位数</w:t>
            </w:r>
          </w:p>
        </w:tc>
        <w:tc>
          <w:tcPr>
            <w:tcW w:w="1841" w:type="dxa"/>
            <w:noWrap w:val="0"/>
            <w:vAlign w:val="center"/>
          </w:tcPr>
          <w:p w14:paraId="53BC41E1">
            <w:pPr>
              <w:widowControl/>
              <w:jc w:val="center"/>
              <w:rPr>
                <w:rFonts w:eastAsia="宋体"/>
                <w:color w:val="000000" w:themeColor="text1"/>
                <w:kern w:val="0"/>
                <w:sz w:val="21"/>
              </w:rPr>
            </w:pPr>
            <w:r>
              <w:rPr>
                <w:rFonts w:eastAsia="宋体"/>
                <w:color w:val="000000" w:themeColor="text1"/>
                <w:kern w:val="0"/>
                <w:sz w:val="21"/>
              </w:rPr>
              <w:t>4000</w:t>
            </w:r>
          </w:p>
        </w:tc>
        <w:tc>
          <w:tcPr>
            <w:tcW w:w="1841" w:type="dxa"/>
            <w:noWrap w:val="0"/>
            <w:vAlign w:val="center"/>
          </w:tcPr>
          <w:p w14:paraId="018CFF52">
            <w:pPr>
              <w:widowControl/>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2300</w:t>
            </w:r>
          </w:p>
        </w:tc>
        <w:tc>
          <w:tcPr>
            <w:tcW w:w="1133" w:type="dxa"/>
            <w:noWrap w:val="0"/>
            <w:vAlign w:val="center"/>
          </w:tcPr>
          <w:p w14:paraId="6204E7F6">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57.5</w:t>
            </w:r>
          </w:p>
        </w:tc>
        <w:tc>
          <w:tcPr>
            <w:tcW w:w="1184" w:type="dxa"/>
            <w:noWrap w:val="0"/>
            <w:vAlign w:val="center"/>
          </w:tcPr>
          <w:p w14:paraId="2CF2690B">
            <w:pPr>
              <w:widowControl/>
              <w:jc w:val="center"/>
              <w:rPr>
                <w:rFonts w:eastAsia="宋体"/>
                <w:color w:val="000000" w:themeColor="text1"/>
                <w:kern w:val="0"/>
                <w:sz w:val="21"/>
              </w:rPr>
            </w:pPr>
            <w:r>
              <w:rPr>
                <w:rFonts w:hAnsi="宋体" w:eastAsia="宋体"/>
                <w:color w:val="000000" w:themeColor="text1"/>
                <w:kern w:val="0"/>
                <w:sz w:val="21"/>
              </w:rPr>
              <w:t>达标</w:t>
            </w:r>
          </w:p>
        </w:tc>
      </w:tr>
      <w:tr w14:paraId="15D4C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7B781FDF">
            <w:pPr>
              <w:widowControl/>
              <w:jc w:val="center"/>
              <w:rPr>
                <w:rFonts w:eastAsia="宋体"/>
                <w:color w:val="000000" w:themeColor="text1"/>
                <w:kern w:val="0"/>
                <w:sz w:val="21"/>
              </w:rPr>
            </w:pPr>
            <w:r>
              <w:rPr>
                <w:rFonts w:eastAsia="宋体"/>
                <w:color w:val="000000" w:themeColor="text1"/>
                <w:kern w:val="0"/>
                <w:sz w:val="21"/>
              </w:rPr>
              <w:t>O</w:t>
            </w:r>
            <w:r>
              <w:rPr>
                <w:rFonts w:eastAsia="宋体"/>
                <w:color w:val="000000" w:themeColor="text1"/>
                <w:kern w:val="0"/>
                <w:sz w:val="21"/>
                <w:vertAlign w:val="subscript"/>
              </w:rPr>
              <w:t>3</w:t>
            </w:r>
          </w:p>
        </w:tc>
        <w:tc>
          <w:tcPr>
            <w:tcW w:w="1425" w:type="dxa"/>
            <w:noWrap w:val="0"/>
            <w:vAlign w:val="center"/>
          </w:tcPr>
          <w:p w14:paraId="3E4C8878">
            <w:pPr>
              <w:widowControl/>
              <w:jc w:val="center"/>
              <w:rPr>
                <w:rFonts w:eastAsia="宋体"/>
                <w:color w:val="000000" w:themeColor="text1"/>
                <w:kern w:val="0"/>
                <w:sz w:val="21"/>
              </w:rPr>
            </w:pPr>
            <w:r>
              <w:rPr>
                <w:rFonts w:hint="eastAsia" w:hAnsi="宋体" w:eastAsia="宋体"/>
                <w:color w:val="000000" w:themeColor="text1"/>
                <w:kern w:val="0"/>
                <w:sz w:val="21"/>
                <w:lang w:val="en-US" w:eastAsia="zh-CN"/>
              </w:rPr>
              <w:t>日最大8小时均值</w:t>
            </w:r>
            <w:r>
              <w:rPr>
                <w:rFonts w:hAnsi="宋体" w:eastAsia="宋体"/>
                <w:color w:val="000000" w:themeColor="text1"/>
                <w:kern w:val="0"/>
                <w:sz w:val="21"/>
              </w:rPr>
              <w:t>第</w:t>
            </w:r>
            <w:r>
              <w:rPr>
                <w:rFonts w:eastAsia="宋体"/>
                <w:color w:val="000000" w:themeColor="text1"/>
                <w:kern w:val="0"/>
                <w:sz w:val="21"/>
              </w:rPr>
              <w:t>90</w:t>
            </w:r>
            <w:r>
              <w:rPr>
                <w:rFonts w:hAnsi="宋体" w:eastAsia="宋体"/>
                <w:color w:val="000000" w:themeColor="text1"/>
                <w:kern w:val="0"/>
                <w:sz w:val="21"/>
              </w:rPr>
              <w:t>百分位数</w:t>
            </w:r>
          </w:p>
        </w:tc>
        <w:tc>
          <w:tcPr>
            <w:tcW w:w="1841" w:type="dxa"/>
            <w:noWrap w:val="0"/>
            <w:vAlign w:val="center"/>
          </w:tcPr>
          <w:p w14:paraId="375DA7C2">
            <w:pPr>
              <w:widowControl/>
              <w:jc w:val="center"/>
              <w:rPr>
                <w:rFonts w:eastAsia="宋体"/>
                <w:color w:val="000000" w:themeColor="text1"/>
                <w:kern w:val="0"/>
                <w:sz w:val="21"/>
              </w:rPr>
            </w:pPr>
            <w:r>
              <w:rPr>
                <w:rFonts w:eastAsia="宋体"/>
                <w:color w:val="000000" w:themeColor="text1"/>
                <w:kern w:val="0"/>
                <w:sz w:val="21"/>
              </w:rPr>
              <w:t>160</w:t>
            </w:r>
          </w:p>
        </w:tc>
        <w:tc>
          <w:tcPr>
            <w:tcW w:w="1841" w:type="dxa"/>
            <w:noWrap w:val="0"/>
            <w:vAlign w:val="center"/>
          </w:tcPr>
          <w:p w14:paraId="34816CC8">
            <w:pPr>
              <w:widowControl/>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138</w:t>
            </w:r>
          </w:p>
        </w:tc>
        <w:tc>
          <w:tcPr>
            <w:tcW w:w="1133" w:type="dxa"/>
            <w:noWrap w:val="0"/>
            <w:vAlign w:val="center"/>
          </w:tcPr>
          <w:p w14:paraId="75EC033C">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86.25</w:t>
            </w:r>
          </w:p>
        </w:tc>
        <w:tc>
          <w:tcPr>
            <w:tcW w:w="1184" w:type="dxa"/>
            <w:noWrap w:val="0"/>
            <w:vAlign w:val="center"/>
          </w:tcPr>
          <w:p w14:paraId="1CCA9298">
            <w:pPr>
              <w:widowControl/>
              <w:jc w:val="center"/>
              <w:rPr>
                <w:rFonts w:eastAsia="宋体"/>
                <w:color w:val="000000" w:themeColor="text1"/>
                <w:kern w:val="0"/>
                <w:sz w:val="21"/>
              </w:rPr>
            </w:pPr>
            <w:r>
              <w:rPr>
                <w:rFonts w:hAnsi="宋体" w:eastAsia="宋体"/>
                <w:color w:val="000000" w:themeColor="text1"/>
                <w:kern w:val="0"/>
                <w:sz w:val="21"/>
              </w:rPr>
              <w:t>达标</w:t>
            </w:r>
          </w:p>
        </w:tc>
      </w:tr>
      <w:tr w14:paraId="4A85F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2354751A">
            <w:pPr>
              <w:widowControl/>
              <w:jc w:val="center"/>
              <w:rPr>
                <w:rFonts w:eastAsia="宋体"/>
                <w:color w:val="000000" w:themeColor="text1"/>
                <w:kern w:val="0"/>
                <w:sz w:val="21"/>
              </w:rPr>
            </w:pPr>
            <w:r>
              <w:rPr>
                <w:rFonts w:eastAsia="宋体"/>
                <w:color w:val="000000" w:themeColor="text1"/>
                <w:kern w:val="0"/>
                <w:sz w:val="21"/>
              </w:rPr>
              <w:t>PM</w:t>
            </w:r>
            <w:r>
              <w:rPr>
                <w:rFonts w:eastAsia="宋体"/>
                <w:color w:val="000000" w:themeColor="text1"/>
                <w:kern w:val="0"/>
                <w:sz w:val="21"/>
                <w:vertAlign w:val="subscript"/>
              </w:rPr>
              <w:t>10</w:t>
            </w:r>
          </w:p>
        </w:tc>
        <w:tc>
          <w:tcPr>
            <w:tcW w:w="1425" w:type="dxa"/>
            <w:noWrap w:val="0"/>
            <w:vAlign w:val="center"/>
          </w:tcPr>
          <w:p w14:paraId="44A8AFBC">
            <w:pPr>
              <w:widowControl/>
              <w:jc w:val="center"/>
              <w:rPr>
                <w:rFonts w:eastAsia="宋体"/>
                <w:color w:val="000000" w:themeColor="text1"/>
                <w:kern w:val="0"/>
                <w:sz w:val="21"/>
              </w:rPr>
            </w:pPr>
            <w:r>
              <w:rPr>
                <w:rFonts w:hAnsi="宋体" w:eastAsia="宋体"/>
                <w:color w:val="000000" w:themeColor="text1"/>
                <w:kern w:val="0"/>
                <w:sz w:val="21"/>
              </w:rPr>
              <w:t>年平均</w:t>
            </w:r>
          </w:p>
        </w:tc>
        <w:tc>
          <w:tcPr>
            <w:tcW w:w="1841" w:type="dxa"/>
            <w:noWrap w:val="0"/>
            <w:vAlign w:val="center"/>
          </w:tcPr>
          <w:p w14:paraId="4BFDEDA1">
            <w:pPr>
              <w:widowControl/>
              <w:jc w:val="center"/>
              <w:rPr>
                <w:rFonts w:eastAsia="宋体"/>
                <w:color w:val="000000" w:themeColor="text1"/>
                <w:kern w:val="0"/>
                <w:sz w:val="21"/>
              </w:rPr>
            </w:pPr>
            <w:r>
              <w:rPr>
                <w:rFonts w:eastAsia="宋体"/>
                <w:color w:val="000000" w:themeColor="text1"/>
                <w:kern w:val="0"/>
                <w:sz w:val="21"/>
              </w:rPr>
              <w:t>70</w:t>
            </w:r>
          </w:p>
        </w:tc>
        <w:tc>
          <w:tcPr>
            <w:tcW w:w="1841" w:type="dxa"/>
            <w:noWrap w:val="0"/>
            <w:vAlign w:val="center"/>
          </w:tcPr>
          <w:p w14:paraId="15CB3384">
            <w:pPr>
              <w:widowControl/>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90</w:t>
            </w:r>
          </w:p>
        </w:tc>
        <w:tc>
          <w:tcPr>
            <w:tcW w:w="1133" w:type="dxa"/>
            <w:noWrap w:val="0"/>
            <w:vAlign w:val="center"/>
          </w:tcPr>
          <w:p w14:paraId="1690EE03">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128.5</w:t>
            </w:r>
          </w:p>
        </w:tc>
        <w:tc>
          <w:tcPr>
            <w:tcW w:w="1184" w:type="dxa"/>
            <w:noWrap w:val="0"/>
            <w:vAlign w:val="center"/>
          </w:tcPr>
          <w:p w14:paraId="1489C8B8">
            <w:pPr>
              <w:jc w:val="center"/>
              <w:rPr>
                <w:rFonts w:hint="eastAsia" w:eastAsia="宋体"/>
                <w:color w:val="000000" w:themeColor="text1"/>
                <w:kern w:val="0"/>
                <w:sz w:val="21"/>
                <w:lang w:eastAsia="zh-CN"/>
              </w:rPr>
            </w:pPr>
            <w:r>
              <w:rPr>
                <w:rFonts w:hint="eastAsia" w:hAnsi="宋体" w:eastAsia="宋体"/>
                <w:color w:val="000000" w:themeColor="text1"/>
                <w:kern w:val="0"/>
                <w:sz w:val="21"/>
                <w:lang w:val="en-US" w:eastAsia="zh-CN"/>
              </w:rPr>
              <w:t>超标</w:t>
            </w:r>
          </w:p>
        </w:tc>
      </w:tr>
      <w:tr w14:paraId="46CC0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noWrap w:val="0"/>
            <w:vAlign w:val="center"/>
          </w:tcPr>
          <w:p w14:paraId="5DDAA784">
            <w:pPr>
              <w:widowControl/>
              <w:jc w:val="center"/>
              <w:rPr>
                <w:rFonts w:eastAsia="宋体"/>
                <w:color w:val="000000" w:themeColor="text1"/>
                <w:kern w:val="0"/>
                <w:sz w:val="21"/>
              </w:rPr>
            </w:pPr>
            <w:r>
              <w:rPr>
                <w:rFonts w:eastAsia="宋体"/>
                <w:color w:val="000000" w:themeColor="text1"/>
                <w:kern w:val="0"/>
                <w:sz w:val="21"/>
              </w:rPr>
              <w:t>PM</w:t>
            </w:r>
            <w:r>
              <w:rPr>
                <w:rFonts w:eastAsia="宋体"/>
                <w:color w:val="000000" w:themeColor="text1"/>
                <w:kern w:val="0"/>
                <w:sz w:val="21"/>
                <w:vertAlign w:val="subscript"/>
              </w:rPr>
              <w:t>2.5</w:t>
            </w:r>
          </w:p>
        </w:tc>
        <w:tc>
          <w:tcPr>
            <w:tcW w:w="1425" w:type="dxa"/>
            <w:noWrap w:val="0"/>
            <w:vAlign w:val="center"/>
          </w:tcPr>
          <w:p w14:paraId="302D65A7">
            <w:pPr>
              <w:widowControl/>
              <w:jc w:val="center"/>
              <w:rPr>
                <w:rFonts w:eastAsia="宋体"/>
                <w:color w:val="000000" w:themeColor="text1"/>
                <w:kern w:val="0"/>
                <w:sz w:val="21"/>
              </w:rPr>
            </w:pPr>
            <w:r>
              <w:rPr>
                <w:rFonts w:hAnsi="宋体" w:eastAsia="宋体"/>
                <w:color w:val="000000" w:themeColor="text1"/>
                <w:kern w:val="0"/>
                <w:sz w:val="21"/>
              </w:rPr>
              <w:t>年平均</w:t>
            </w:r>
          </w:p>
        </w:tc>
        <w:tc>
          <w:tcPr>
            <w:tcW w:w="1841" w:type="dxa"/>
            <w:noWrap w:val="0"/>
            <w:vAlign w:val="center"/>
          </w:tcPr>
          <w:p w14:paraId="5A0490A1">
            <w:pPr>
              <w:widowControl/>
              <w:jc w:val="center"/>
              <w:rPr>
                <w:rFonts w:eastAsia="宋体"/>
                <w:color w:val="000000" w:themeColor="text1"/>
                <w:kern w:val="0"/>
                <w:sz w:val="21"/>
              </w:rPr>
            </w:pPr>
            <w:r>
              <w:rPr>
                <w:rFonts w:eastAsia="宋体"/>
                <w:color w:val="000000" w:themeColor="text1"/>
                <w:kern w:val="0"/>
                <w:sz w:val="21"/>
              </w:rPr>
              <w:t>35</w:t>
            </w:r>
          </w:p>
        </w:tc>
        <w:tc>
          <w:tcPr>
            <w:tcW w:w="1841" w:type="dxa"/>
            <w:noWrap w:val="0"/>
            <w:vAlign w:val="center"/>
          </w:tcPr>
          <w:p w14:paraId="793F97EC">
            <w:pPr>
              <w:widowControl/>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37</w:t>
            </w:r>
          </w:p>
        </w:tc>
        <w:tc>
          <w:tcPr>
            <w:tcW w:w="1133" w:type="dxa"/>
            <w:noWrap w:val="0"/>
            <w:vAlign w:val="center"/>
          </w:tcPr>
          <w:p w14:paraId="468C2D47">
            <w:pPr>
              <w:jc w:val="center"/>
              <w:rPr>
                <w:rFonts w:hint="default" w:eastAsia="宋体"/>
                <w:color w:val="000000" w:themeColor="text1"/>
                <w:kern w:val="0"/>
                <w:sz w:val="21"/>
                <w:lang w:val="en-US" w:eastAsia="zh-CN"/>
              </w:rPr>
            </w:pPr>
            <w:r>
              <w:rPr>
                <w:rFonts w:hint="eastAsia" w:eastAsia="宋体"/>
                <w:color w:val="000000" w:themeColor="text1"/>
                <w:kern w:val="0"/>
                <w:sz w:val="21"/>
                <w:lang w:val="en-US" w:eastAsia="zh-CN"/>
              </w:rPr>
              <w:t>105.7</w:t>
            </w:r>
          </w:p>
        </w:tc>
        <w:tc>
          <w:tcPr>
            <w:tcW w:w="1184" w:type="dxa"/>
            <w:noWrap w:val="0"/>
            <w:vAlign w:val="center"/>
          </w:tcPr>
          <w:p w14:paraId="1DC6E5ED">
            <w:pPr>
              <w:jc w:val="center"/>
              <w:rPr>
                <w:rFonts w:hint="eastAsia" w:eastAsia="宋体"/>
                <w:color w:val="000000" w:themeColor="text1"/>
                <w:kern w:val="0"/>
                <w:sz w:val="21"/>
                <w:lang w:eastAsia="zh-CN"/>
              </w:rPr>
            </w:pPr>
            <w:r>
              <w:rPr>
                <w:rFonts w:hint="eastAsia" w:hAnsi="宋体" w:eastAsia="宋体"/>
                <w:color w:val="000000" w:themeColor="text1"/>
                <w:kern w:val="0"/>
                <w:sz w:val="21"/>
                <w:lang w:val="en-US" w:eastAsia="zh-CN"/>
              </w:rPr>
              <w:t>超标</w:t>
            </w:r>
          </w:p>
        </w:tc>
      </w:tr>
    </w:tbl>
    <w:p w14:paraId="3660A95B">
      <w:pPr>
        <w:spacing w:line="360" w:lineRule="auto"/>
        <w:ind w:firstLine="480" w:firstLineChars="200"/>
        <w:rPr>
          <w:rFonts w:eastAsia="宋体"/>
          <w:color w:val="000000" w:themeColor="text1"/>
          <w:sz w:val="24"/>
          <w:szCs w:val="24"/>
        </w:rPr>
      </w:pPr>
      <w:r>
        <w:rPr>
          <w:rFonts w:hint="eastAsia" w:eastAsia="宋体"/>
          <w:color w:val="000000" w:themeColor="text1"/>
          <w:sz w:val="24"/>
          <w:szCs w:val="24"/>
          <w:lang w:val="en-US" w:eastAsia="zh-CN"/>
        </w:rPr>
        <w:t>项目所在区域</w:t>
      </w:r>
      <w:r>
        <w:rPr>
          <w:rFonts w:eastAsia="宋体"/>
          <w:color w:val="000000" w:themeColor="text1"/>
          <w:sz w:val="24"/>
          <w:szCs w:val="24"/>
        </w:rPr>
        <w:t>环境空气质量NO</w:t>
      </w:r>
      <w:r>
        <w:rPr>
          <w:rFonts w:eastAsia="宋体"/>
          <w:color w:val="000000" w:themeColor="text1"/>
          <w:sz w:val="24"/>
          <w:szCs w:val="24"/>
          <w:vertAlign w:val="subscript"/>
        </w:rPr>
        <w:t>2</w:t>
      </w:r>
      <w:r>
        <w:rPr>
          <w:rFonts w:eastAsia="宋体"/>
          <w:color w:val="000000" w:themeColor="text1"/>
          <w:sz w:val="24"/>
          <w:szCs w:val="24"/>
        </w:rPr>
        <w:t>、</w:t>
      </w:r>
      <w:r>
        <w:rPr>
          <w:rFonts w:eastAsia="宋体"/>
          <w:color w:val="000000" w:themeColor="text1"/>
          <w:kern w:val="0"/>
          <w:sz w:val="24"/>
          <w:szCs w:val="24"/>
        </w:rPr>
        <w:t>SO</w:t>
      </w:r>
      <w:r>
        <w:rPr>
          <w:rFonts w:eastAsia="宋体"/>
          <w:color w:val="000000" w:themeColor="text1"/>
          <w:kern w:val="0"/>
          <w:sz w:val="24"/>
          <w:szCs w:val="24"/>
          <w:vertAlign w:val="subscript"/>
        </w:rPr>
        <w:t>2</w:t>
      </w:r>
      <w:r>
        <w:rPr>
          <w:rFonts w:hint="eastAsia" w:eastAsia="宋体"/>
          <w:color w:val="000000" w:themeColor="text1"/>
          <w:sz w:val="24"/>
          <w:szCs w:val="24"/>
        </w:rPr>
        <w:t>年</w:t>
      </w:r>
      <w:r>
        <w:rPr>
          <w:rFonts w:eastAsia="宋体"/>
          <w:color w:val="000000" w:themeColor="text1"/>
          <w:sz w:val="24"/>
          <w:szCs w:val="24"/>
        </w:rPr>
        <w:t>均</w:t>
      </w:r>
      <w:r>
        <w:rPr>
          <w:rFonts w:hint="eastAsia" w:eastAsia="宋体"/>
          <w:color w:val="000000" w:themeColor="text1"/>
          <w:sz w:val="24"/>
          <w:szCs w:val="24"/>
          <w:lang w:val="en-US" w:eastAsia="zh-CN"/>
        </w:rPr>
        <w:t>值</w:t>
      </w:r>
      <w:r>
        <w:rPr>
          <w:rFonts w:hint="eastAsia" w:eastAsia="宋体"/>
          <w:color w:val="000000" w:themeColor="text1"/>
          <w:sz w:val="24"/>
          <w:szCs w:val="24"/>
          <w:lang w:eastAsia="zh-CN"/>
        </w:rPr>
        <w:t>，</w:t>
      </w:r>
      <w:r>
        <w:rPr>
          <w:rFonts w:eastAsia="宋体"/>
          <w:color w:val="000000" w:themeColor="text1"/>
          <w:sz w:val="24"/>
          <w:szCs w:val="24"/>
        </w:rPr>
        <w:t>CO</w:t>
      </w:r>
      <w:r>
        <w:rPr>
          <w:rFonts w:hint="eastAsia" w:eastAsia="宋体"/>
          <w:color w:val="000000" w:themeColor="text1"/>
          <w:sz w:val="24"/>
          <w:szCs w:val="24"/>
          <w:lang w:val="en-US" w:eastAsia="zh-CN"/>
        </w:rPr>
        <w:t>日均值</w:t>
      </w:r>
      <w:r>
        <w:rPr>
          <w:rFonts w:hAnsi="宋体" w:eastAsia="宋体"/>
          <w:color w:val="000000" w:themeColor="text1"/>
          <w:kern w:val="0"/>
          <w:sz w:val="24"/>
          <w:szCs w:val="24"/>
        </w:rPr>
        <w:t>第</w:t>
      </w:r>
      <w:r>
        <w:rPr>
          <w:rFonts w:eastAsia="宋体"/>
          <w:color w:val="000000" w:themeColor="text1"/>
          <w:kern w:val="0"/>
          <w:sz w:val="24"/>
          <w:szCs w:val="24"/>
        </w:rPr>
        <w:t>95</w:t>
      </w:r>
      <w:r>
        <w:rPr>
          <w:rFonts w:hAnsi="宋体" w:eastAsia="宋体"/>
          <w:color w:val="000000" w:themeColor="text1"/>
          <w:kern w:val="0"/>
          <w:sz w:val="24"/>
          <w:szCs w:val="24"/>
        </w:rPr>
        <w:t>百分位数</w:t>
      </w:r>
      <w:r>
        <w:rPr>
          <w:rFonts w:hint="eastAsia" w:hAnsi="宋体" w:eastAsia="宋体"/>
          <w:color w:val="000000" w:themeColor="text1"/>
          <w:kern w:val="0"/>
          <w:sz w:val="24"/>
          <w:szCs w:val="24"/>
          <w:lang w:eastAsia="zh-CN"/>
        </w:rPr>
        <w:t>、</w:t>
      </w:r>
      <w:r>
        <w:rPr>
          <w:rFonts w:eastAsia="宋体"/>
          <w:color w:val="000000" w:themeColor="text1"/>
          <w:sz w:val="24"/>
          <w:szCs w:val="24"/>
        </w:rPr>
        <w:t>O</w:t>
      </w:r>
      <w:r>
        <w:rPr>
          <w:rFonts w:eastAsia="宋体"/>
          <w:color w:val="000000" w:themeColor="text1"/>
          <w:sz w:val="24"/>
          <w:szCs w:val="24"/>
          <w:vertAlign w:val="subscript"/>
        </w:rPr>
        <w:t>3</w:t>
      </w:r>
      <w:r>
        <w:rPr>
          <w:rFonts w:hint="eastAsia" w:eastAsia="宋体"/>
          <w:color w:val="000000" w:themeColor="text1"/>
          <w:sz w:val="24"/>
          <w:szCs w:val="24"/>
          <w:vertAlign w:val="baseline"/>
          <w:lang w:val="en-US" w:eastAsia="zh-CN"/>
        </w:rPr>
        <w:t>日最大8小时滑动平均值的第90百分位数</w:t>
      </w:r>
      <w:r>
        <w:rPr>
          <w:rFonts w:eastAsia="宋体"/>
          <w:color w:val="000000" w:themeColor="text1"/>
          <w:sz w:val="24"/>
          <w:szCs w:val="24"/>
        </w:rPr>
        <w:t>均符合《环境空气质量标准》（GB3095-2012）二级标准</w:t>
      </w:r>
      <w:r>
        <w:rPr>
          <w:rFonts w:hint="eastAsia" w:eastAsia="宋体"/>
          <w:color w:val="000000" w:themeColor="text1"/>
          <w:sz w:val="24"/>
          <w:szCs w:val="24"/>
        </w:rPr>
        <w:t>要求</w:t>
      </w:r>
      <w:r>
        <w:rPr>
          <w:rFonts w:eastAsia="宋体"/>
          <w:color w:val="000000" w:themeColor="text1"/>
          <w:sz w:val="24"/>
          <w:szCs w:val="24"/>
        </w:rPr>
        <w:t>，PM</w:t>
      </w:r>
      <w:r>
        <w:rPr>
          <w:rFonts w:eastAsia="宋体"/>
          <w:color w:val="000000" w:themeColor="text1"/>
          <w:sz w:val="24"/>
          <w:szCs w:val="24"/>
          <w:vertAlign w:val="subscript"/>
        </w:rPr>
        <w:t>10</w:t>
      </w:r>
      <w:r>
        <w:rPr>
          <w:rFonts w:eastAsia="宋体"/>
          <w:color w:val="000000" w:themeColor="text1"/>
          <w:sz w:val="24"/>
          <w:szCs w:val="24"/>
        </w:rPr>
        <w:t>、PM</w:t>
      </w:r>
      <w:r>
        <w:rPr>
          <w:rFonts w:eastAsia="宋体"/>
          <w:color w:val="000000" w:themeColor="text1"/>
          <w:sz w:val="24"/>
          <w:szCs w:val="24"/>
          <w:vertAlign w:val="subscript"/>
        </w:rPr>
        <w:t>2.5</w:t>
      </w:r>
      <w:r>
        <w:rPr>
          <w:rFonts w:hint="eastAsia" w:eastAsia="宋体"/>
          <w:color w:val="000000" w:themeColor="text1"/>
          <w:sz w:val="24"/>
          <w:szCs w:val="24"/>
          <w:lang w:val="en-US" w:eastAsia="zh-CN"/>
        </w:rPr>
        <w:t>超出</w:t>
      </w:r>
      <w:r>
        <w:rPr>
          <w:rFonts w:eastAsia="宋体"/>
          <w:color w:val="000000" w:themeColor="text1"/>
          <w:sz w:val="24"/>
          <w:szCs w:val="24"/>
        </w:rPr>
        <w:t>《环境空气质量标准》（GB3095-2012）二级标准</w:t>
      </w:r>
      <w:r>
        <w:rPr>
          <w:rFonts w:hint="eastAsia" w:eastAsia="宋体"/>
          <w:color w:val="000000" w:themeColor="text1"/>
          <w:sz w:val="24"/>
          <w:szCs w:val="24"/>
        </w:rPr>
        <w:t>要求</w:t>
      </w:r>
      <w:r>
        <w:rPr>
          <w:rFonts w:hint="eastAsia" w:eastAsia="宋体"/>
          <w:color w:val="000000" w:themeColor="text1"/>
          <w:sz w:val="24"/>
          <w:szCs w:val="24"/>
          <w:lang w:val="en-US" w:eastAsia="zh-CN"/>
        </w:rPr>
        <w:t>项目</w:t>
      </w:r>
      <w:r>
        <w:rPr>
          <w:rFonts w:eastAsia="宋体"/>
          <w:color w:val="000000" w:themeColor="text1"/>
          <w:sz w:val="24"/>
          <w:szCs w:val="24"/>
        </w:rPr>
        <w:t>所在区域为</w:t>
      </w:r>
      <w:r>
        <w:rPr>
          <w:rFonts w:hint="eastAsia" w:eastAsia="宋体"/>
          <w:color w:val="000000" w:themeColor="text1"/>
          <w:sz w:val="24"/>
          <w:szCs w:val="24"/>
          <w:lang w:val="en-US" w:eastAsia="zh-CN"/>
        </w:rPr>
        <w:t>不</w:t>
      </w:r>
      <w:r>
        <w:rPr>
          <w:rFonts w:eastAsia="宋体"/>
          <w:color w:val="000000" w:themeColor="text1"/>
          <w:sz w:val="24"/>
          <w:szCs w:val="24"/>
        </w:rPr>
        <w:t>达标区域。</w:t>
      </w:r>
    </w:p>
    <w:p w14:paraId="0EAD9AC8">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3.2水环境质量现状监测与评价</w:t>
      </w:r>
    </w:p>
    <w:p w14:paraId="1B8793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color w:val="000000" w:themeColor="text1"/>
          <w:sz w:val="24"/>
          <w:szCs w:val="24"/>
        </w:rPr>
        <w:t>项目所在区域无天然地表水，</w:t>
      </w:r>
      <w:r>
        <w:rPr>
          <w:rFonts w:hint="eastAsia"/>
          <w:color w:val="000000" w:themeColor="text1"/>
          <w:sz w:val="24"/>
          <w:szCs w:val="24"/>
        </w:rPr>
        <w:t>本评价仅针对地下水开展。</w:t>
      </w:r>
    </w:p>
    <w:p w14:paraId="3896B9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aps w:val="0"/>
          <w:smallCaps w:val="0"/>
          <w:color w:val="000000"/>
          <w:sz w:val="24"/>
          <w:szCs w:val="24"/>
        </w:rPr>
      </w:pPr>
      <w:r>
        <w:rPr>
          <w:rFonts w:hint="eastAsia" w:ascii="Times New Roman" w:hAnsi="Times New Roman" w:eastAsia="宋体"/>
          <w:caps w:val="0"/>
          <w:smallCaps w:val="0"/>
          <w:color w:val="000000"/>
          <w:sz w:val="24"/>
          <w:szCs w:val="24"/>
          <w:highlight w:val="none"/>
          <w:lang w:val="en-US" w:eastAsia="zh-CN"/>
        </w:rPr>
        <w:t>由</w:t>
      </w:r>
      <w:r>
        <w:rPr>
          <w:rFonts w:hint="eastAsia"/>
          <w:caps w:val="0"/>
          <w:smallCaps w:val="0"/>
          <w:color w:val="000000"/>
          <w:sz w:val="24"/>
          <w:szCs w:val="24"/>
          <w:highlight w:val="none"/>
          <w:lang w:val="en-US" w:eastAsia="zh-CN"/>
        </w:rPr>
        <w:t>地下水</w:t>
      </w:r>
      <w:r>
        <w:rPr>
          <w:rFonts w:hint="eastAsia" w:ascii="Times New Roman" w:hAnsi="Times New Roman" w:eastAsia="宋体"/>
          <w:caps w:val="0"/>
          <w:smallCaps w:val="0"/>
          <w:color w:val="000000"/>
          <w:sz w:val="24"/>
          <w:szCs w:val="24"/>
          <w:highlight w:val="none"/>
          <w:lang w:val="en-US" w:eastAsia="zh-CN"/>
        </w:rPr>
        <w:t>监测结果可知，各监测井</w:t>
      </w:r>
      <w:r>
        <w:rPr>
          <w:rFonts w:ascii="Times New Roman" w:hAnsi="Times New Roman" w:eastAsia="宋体"/>
          <w:caps w:val="0"/>
          <w:smallCaps w:val="0"/>
          <w:color w:val="000000"/>
          <w:sz w:val="24"/>
          <w:szCs w:val="24"/>
          <w:highlight w:val="none"/>
        </w:rPr>
        <w:t>水质中各项监测因子均满足《地下水质量标准》（GB/T14848-2017）中的Ⅲ类标</w:t>
      </w:r>
      <w:r>
        <w:rPr>
          <w:rFonts w:ascii="Times New Roman" w:hAnsi="Times New Roman" w:eastAsia="宋体"/>
          <w:caps w:val="0"/>
          <w:smallCaps w:val="0"/>
          <w:color w:val="000000"/>
          <w:sz w:val="24"/>
          <w:szCs w:val="24"/>
        </w:rPr>
        <w:t>准</w:t>
      </w:r>
      <w:r>
        <w:rPr>
          <w:rFonts w:hint="eastAsia" w:ascii="Times New Roman" w:hAnsi="Times New Roman" w:eastAsia="宋体"/>
          <w:caps w:val="0"/>
          <w:smallCaps w:val="0"/>
          <w:color w:val="000000"/>
          <w:sz w:val="24"/>
          <w:szCs w:val="24"/>
          <w:lang w:eastAsia="zh-CN"/>
        </w:rPr>
        <w:t>，石油类</w:t>
      </w:r>
      <w:r>
        <w:rPr>
          <w:rFonts w:hint="eastAsia" w:ascii="Times New Roman" w:hAnsi="Times New Roman" w:eastAsia="宋体"/>
          <w:caps w:val="0"/>
          <w:smallCaps w:val="0"/>
          <w:color w:val="000000"/>
          <w:sz w:val="24"/>
          <w:szCs w:val="24"/>
          <w:lang w:val="en-US" w:eastAsia="zh-CN"/>
        </w:rPr>
        <w:t>满足</w:t>
      </w:r>
      <w:r>
        <w:rPr>
          <w:rFonts w:hint="eastAsia" w:ascii="Times New Roman" w:hAnsi="Times New Roman" w:eastAsia="宋体"/>
          <w:caps w:val="0"/>
          <w:smallCaps w:val="0"/>
          <w:color w:val="000000"/>
          <w:sz w:val="24"/>
          <w:szCs w:val="24"/>
          <w:lang w:eastAsia="zh-CN"/>
        </w:rPr>
        <w:t>《地表水环境质量标准》（GB3838-2002）中的Ⅲ类标准</w:t>
      </w:r>
      <w:r>
        <w:rPr>
          <w:rFonts w:ascii="Times New Roman" w:hAnsi="Times New Roman" w:eastAsia="宋体"/>
          <w:caps w:val="0"/>
          <w:smallCaps w:val="0"/>
          <w:color w:val="000000"/>
          <w:sz w:val="24"/>
          <w:szCs w:val="24"/>
        </w:rPr>
        <w:t>。</w:t>
      </w:r>
    </w:p>
    <w:p w14:paraId="109B50FE">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3.3声环境质量现状监测</w:t>
      </w:r>
      <w:bookmarkStart w:id="8" w:name="OLE_LINK182"/>
      <w:bookmarkStart w:id="9" w:name="OLE_LINK180"/>
      <w:bookmarkStart w:id="10" w:name="OLE_LINK181"/>
      <w:r>
        <w:rPr>
          <w:rFonts w:hint="eastAsia" w:eastAsia="楷体"/>
          <w:b/>
          <w:bCs w:val="0"/>
          <w:color w:val="000000" w:themeColor="text1"/>
          <w:sz w:val="36"/>
          <w:szCs w:val="36"/>
          <w:lang w:val="en-US" w:eastAsia="zh-CN"/>
        </w:rPr>
        <w:t>与评价</w:t>
      </w:r>
      <w:bookmarkEnd w:id="8"/>
      <w:bookmarkEnd w:id="9"/>
      <w:bookmarkEnd w:id="10"/>
    </w:p>
    <w:p w14:paraId="3BE93870">
      <w:pPr>
        <w:spacing w:line="360" w:lineRule="auto"/>
        <w:ind w:firstLine="480" w:firstLineChars="200"/>
        <w:rPr>
          <w:color w:val="000000" w:themeColor="text1"/>
          <w:sz w:val="24"/>
          <w:szCs w:val="24"/>
        </w:rPr>
      </w:pPr>
      <w:r>
        <w:rPr>
          <w:rFonts w:hint="eastAsia" w:ascii="Times New Roman" w:hAnsi="Times New Roman" w:eastAsia="宋体"/>
          <w:caps w:val="0"/>
          <w:smallCaps w:val="0"/>
          <w:color w:val="000000"/>
          <w:sz w:val="24"/>
          <w:szCs w:val="24"/>
          <w:highlight w:val="none"/>
          <w:lang w:val="en-US" w:eastAsia="zh-CN"/>
        </w:rPr>
        <w:t>由监测结果可知</w:t>
      </w:r>
      <w:r>
        <w:rPr>
          <w:color w:val="000000" w:themeColor="text1"/>
          <w:sz w:val="24"/>
          <w:szCs w:val="24"/>
        </w:rPr>
        <w:t>，本项目厂界各监测点噪声监测值均小于《声环境质量标准》（GB3096-2008）中的3类标准限值，声环境质量现状较好。</w:t>
      </w:r>
    </w:p>
    <w:p w14:paraId="4EFD114E">
      <w:pPr>
        <w:pStyle w:val="3"/>
        <w:adjustRightInd w:val="0"/>
        <w:snapToGrid w:val="0"/>
        <w:spacing w:beforeLines="50" w:afterLines="50"/>
        <w:rPr>
          <w:rFonts w:hint="eastAsia" w:eastAsia="楷体"/>
          <w:b/>
          <w:bCs w:val="0"/>
          <w:color w:val="000000" w:themeColor="text1"/>
          <w:sz w:val="36"/>
          <w:szCs w:val="36"/>
          <w:lang w:val="en-US" w:eastAsia="zh-CN"/>
        </w:rPr>
      </w:pPr>
      <w:bookmarkStart w:id="11" w:name="_Toc11406343"/>
      <w:r>
        <w:rPr>
          <w:rFonts w:hint="eastAsia" w:eastAsia="楷体"/>
          <w:b/>
          <w:bCs w:val="0"/>
          <w:color w:val="000000" w:themeColor="text1"/>
          <w:sz w:val="36"/>
          <w:szCs w:val="36"/>
          <w:lang w:val="en-US" w:eastAsia="zh-CN"/>
        </w:rPr>
        <w:t>3.4土壤环境质量状况调查与评价</w:t>
      </w:r>
    </w:p>
    <w:p w14:paraId="02EDACE9">
      <w:pPr>
        <w:spacing w:line="360" w:lineRule="auto"/>
        <w:ind w:firstLine="480" w:firstLineChars="200"/>
        <w:rPr>
          <w:color w:val="000000" w:themeColor="text1"/>
          <w:sz w:val="24"/>
          <w:szCs w:val="24"/>
        </w:rPr>
      </w:pPr>
      <w:r>
        <w:rPr>
          <w:rFonts w:hint="eastAsia" w:ascii="Times New Roman" w:hAnsi="Times New Roman" w:eastAsia="宋体"/>
          <w:caps w:val="0"/>
          <w:smallCaps w:val="0"/>
          <w:color w:val="000000"/>
          <w:sz w:val="24"/>
          <w:szCs w:val="24"/>
          <w:highlight w:val="none"/>
          <w:lang w:val="en-US" w:eastAsia="zh-CN"/>
        </w:rPr>
        <w:t>由监测结果可知</w:t>
      </w:r>
      <w:r>
        <w:rPr>
          <w:color w:val="000000" w:themeColor="text1"/>
          <w:sz w:val="24"/>
          <w:szCs w:val="24"/>
        </w:rPr>
        <w:t>，</w:t>
      </w:r>
      <w:r>
        <w:rPr>
          <w:rFonts w:hint="eastAsia"/>
          <w:color w:val="000000" w:themeColor="text1"/>
          <w:sz w:val="24"/>
          <w:szCs w:val="24"/>
        </w:rPr>
        <w:t>各监测因子均能满足《土壤环境质量标准建设用地土壤污染风险管控标准》（</w:t>
      </w:r>
      <w:r>
        <w:rPr>
          <w:color w:val="000000" w:themeColor="text1"/>
          <w:sz w:val="24"/>
          <w:szCs w:val="24"/>
        </w:rPr>
        <w:t>GB36600-2018</w:t>
      </w:r>
      <w:r>
        <w:rPr>
          <w:rFonts w:hint="eastAsia"/>
          <w:color w:val="000000" w:themeColor="text1"/>
          <w:sz w:val="24"/>
          <w:szCs w:val="24"/>
        </w:rPr>
        <w:t>）第二类用地筛选限值。</w:t>
      </w:r>
    </w:p>
    <w:p w14:paraId="5E94B686">
      <w:pPr>
        <w:pStyle w:val="3"/>
        <w:adjustRightInd w:val="0"/>
        <w:snapToGrid w:val="0"/>
        <w:spacing w:beforeLines="50" w:afterLines="50"/>
        <w:rPr>
          <w:rFonts w:hint="eastAsia" w:eastAsia="楷体"/>
          <w:b/>
          <w:bCs w:val="0"/>
          <w:color w:val="000000" w:themeColor="text1"/>
          <w:sz w:val="36"/>
          <w:szCs w:val="36"/>
          <w:lang w:val="en-US" w:eastAsia="zh-CN"/>
        </w:rPr>
      </w:pPr>
      <w:r>
        <w:rPr>
          <w:rFonts w:hint="eastAsia" w:eastAsia="楷体"/>
          <w:b/>
          <w:bCs w:val="0"/>
          <w:color w:val="000000" w:themeColor="text1"/>
          <w:sz w:val="36"/>
          <w:szCs w:val="36"/>
          <w:lang w:val="en-US" w:eastAsia="zh-CN"/>
        </w:rPr>
        <w:t>3.5生态环境现状调查</w:t>
      </w:r>
      <w:bookmarkEnd w:id="11"/>
    </w:p>
    <w:p w14:paraId="68892416">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根据《新疆生态功能区划》，厂址位于天山山地温性草原、森林生态区，北天山南坡吐鲁番—哈密盆地戈壁荒漠、绿洲农业生态亚区，吐鲁番盆地绿洲外围防风固沙、油气开发生态功能区。</w:t>
      </w:r>
    </w:p>
    <w:p w14:paraId="500155F3">
      <w:pPr>
        <w:spacing w:line="360" w:lineRule="auto"/>
        <w:ind w:firstLine="480" w:firstLineChars="200"/>
        <w:rPr>
          <w:rFonts w:hint="eastAsia" w:ascii="Times New Roman" w:hAnsi="Times New Roman"/>
          <w:color w:val="auto"/>
          <w:sz w:val="24"/>
          <w:highlight w:val="none"/>
          <w:lang w:val="en-US" w:eastAsia="zh-CN"/>
        </w:rPr>
      </w:pPr>
      <w:r>
        <w:rPr>
          <w:rFonts w:hint="eastAsia"/>
          <w:color w:val="auto"/>
          <w:sz w:val="24"/>
          <w:highlight w:val="none"/>
          <w:lang w:val="en-US" w:eastAsia="zh-CN"/>
        </w:rPr>
        <w:t>（1）</w:t>
      </w:r>
      <w:r>
        <w:rPr>
          <w:rFonts w:hint="eastAsia" w:ascii="Times New Roman" w:hAnsi="Times New Roman"/>
          <w:color w:val="auto"/>
          <w:sz w:val="24"/>
          <w:highlight w:val="none"/>
          <w:lang w:val="en-US" w:eastAsia="zh-CN"/>
        </w:rPr>
        <w:t>植被现状</w:t>
      </w:r>
    </w:p>
    <w:p w14:paraId="0768282D">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根据《新疆植被及其利用》（</w:t>
      </w:r>
      <w:r>
        <w:rPr>
          <w:rFonts w:hint="eastAsia" w:ascii="Times New Roman" w:hAnsi="Times New Roman" w:eastAsia="宋体" w:cs="Times New Roman"/>
          <w:color w:val="auto"/>
          <w:sz w:val="24"/>
          <w:highlight w:val="none"/>
          <w:lang w:eastAsia="zh-CN"/>
        </w:rPr>
        <w:t>中国科学院</w:t>
      </w:r>
      <w:r>
        <w:rPr>
          <w:rFonts w:hint="eastAsia" w:ascii="Times New Roman" w:hAnsi="Times New Roman" w:eastAsia="宋体" w:cs="Times New Roman"/>
          <w:color w:val="auto"/>
          <w:sz w:val="24"/>
          <w:highlight w:val="none"/>
        </w:rPr>
        <w:t>新疆综合考察队和中国科学院植物研究所主编，1978年，科学出版社）植被区域划分结果，本项目厂址所在区域为新疆荒漠区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东疆</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南疆荒漠亚区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东</w:t>
      </w:r>
      <w:r>
        <w:rPr>
          <w:rFonts w:hint="eastAsia" w:ascii="Times New Roman" w:hAnsi="Times New Roman" w:eastAsia="宋体" w:cs="Times New Roman"/>
          <w:color w:val="auto"/>
          <w:sz w:val="24"/>
          <w:highlight w:val="none"/>
          <w:lang w:eastAsia="zh-CN"/>
        </w:rPr>
        <w:t>准噶尔</w:t>
      </w:r>
      <w:r>
        <w:rPr>
          <w:rFonts w:hint="eastAsia" w:ascii="Times New Roman" w:hAnsi="Times New Roman" w:eastAsia="宋体" w:cs="Times New Roman"/>
          <w:color w:val="auto"/>
          <w:sz w:val="24"/>
          <w:highlight w:val="none"/>
        </w:rPr>
        <w:t>-东疆荒漠省</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东疆荒漠亚省</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吐鲁番，其植被类型主要为亚洲中部的典型荒漠。</w:t>
      </w:r>
    </w:p>
    <w:p w14:paraId="69F5FEDB">
      <w:pPr>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项目厂址所在园区自然植被极其稀疏，自然地表基本为裸地，无植被覆盖，洪水冲沟旁可见极少量霸王、无叶假木贼、蒿及合头草等。</w:t>
      </w:r>
    </w:p>
    <w:p w14:paraId="01AD14CB">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（2）动物资源现状</w:t>
      </w:r>
    </w:p>
    <w:p w14:paraId="36859515">
      <w:pPr>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根据新疆动物地理区划，园区所在区属于古北界</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中亚亚界</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蒙新区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西部荒漠亚区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东疆小区。从地理位置上看，这里是蒙古及准噶尔盆地与新疆南部动物的交流通道，但由于极端干旱的大陆性气候控制下的严酷荒漠自然环境条件，致使评价区所属动物区系的野生动物种类组成贫乏，组成简单，分布于该区的动物以北方型耐寒种类和中亚型耐旱种类为主。根据现状调查和有关资料显示，规划园区区域共栖息着各种野生脊椎动物27种，其中两栖类1种、爬行类8种、鸟类8种、哺乳类10种。</w:t>
      </w:r>
    </w:p>
    <w:p w14:paraId="23D5A37D">
      <w:pPr>
        <w:spacing w:line="360" w:lineRule="auto"/>
        <w:ind w:firstLine="480" w:firstLineChars="200"/>
        <w:rPr>
          <w:rFonts w:hint="eastAsia" w:ascii="Times New Roman" w:hAnsi="Times New Roman" w:eastAsia="宋体" w:cs="Times New Roman"/>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宋体" w:cs="Times New Roman"/>
          <w:color w:val="auto"/>
          <w:sz w:val="24"/>
          <w:highlight w:val="none"/>
        </w:rPr>
        <w:t>从动物栖息种类分析，区域内野生动物种类贫乏，主要为荒漠种类。其中人类集中生活的绿洲区动物种类相对较丰富，分布有绿蟾蜍、大耳蝠、小家鼠、戴胜、红尾伯劳等绿洲动物，数量也比较多。而在荒漠戈壁区，野生动物极少分布，仅分布有少量的荒漠动物。项目区由于人类的开发，区域缺乏大型哺乳动物，没有地区特有和珍稀类动物。</w:t>
      </w:r>
    </w:p>
    <w:p w14:paraId="729B2554">
      <w:pPr>
        <w:pStyle w:val="2"/>
        <w:adjustRightInd w:val="0"/>
        <w:snapToGrid w:val="0"/>
        <w:spacing w:beforeLines="50" w:afterLines="50"/>
        <w:rPr>
          <w:rFonts w:eastAsia="楷体"/>
          <w:color w:val="000000" w:themeColor="text1"/>
          <w:kern w:val="0"/>
          <w:sz w:val="44"/>
          <w:lang w:val="en-US"/>
        </w:rPr>
      </w:pPr>
      <w:bookmarkStart w:id="12" w:name="_Toc11406344"/>
      <w:bookmarkStart w:id="13" w:name="_Toc12822"/>
      <w:r>
        <w:rPr>
          <w:rFonts w:hint="eastAsia" w:eastAsia="楷体"/>
          <w:color w:val="000000" w:themeColor="text1"/>
          <w:kern w:val="0"/>
          <w:sz w:val="44"/>
          <w:lang w:val="en-US" w:eastAsia="zh-CN"/>
        </w:rPr>
        <w:t>4</w:t>
      </w:r>
      <w:r>
        <w:rPr>
          <w:rFonts w:eastAsia="楷体"/>
          <w:color w:val="000000" w:themeColor="text1"/>
          <w:kern w:val="0"/>
          <w:sz w:val="44"/>
          <w:lang w:val="en-US"/>
        </w:rPr>
        <w:t xml:space="preserve"> 环境影响预测与评价</w:t>
      </w:r>
      <w:bookmarkEnd w:id="12"/>
      <w:bookmarkEnd w:id="13"/>
    </w:p>
    <w:p w14:paraId="2AA4C995">
      <w:pPr>
        <w:pStyle w:val="3"/>
        <w:adjustRightInd w:val="0"/>
        <w:snapToGrid w:val="0"/>
        <w:spacing w:beforeLines="50" w:afterLines="50"/>
        <w:rPr>
          <w:rFonts w:hint="eastAsia" w:eastAsia="楷体"/>
          <w:b/>
          <w:bCs w:val="0"/>
          <w:color w:val="000000" w:themeColor="text1"/>
          <w:sz w:val="36"/>
          <w:szCs w:val="36"/>
          <w:lang w:val="en-US" w:eastAsia="zh-CN"/>
        </w:rPr>
      </w:pPr>
      <w:bookmarkStart w:id="14" w:name="_Toc11406345"/>
      <w:bookmarkStart w:id="15" w:name="_Toc12007"/>
      <w:r>
        <w:rPr>
          <w:rFonts w:hint="eastAsia" w:eastAsia="楷体"/>
          <w:b/>
          <w:bCs w:val="0"/>
          <w:color w:val="000000" w:themeColor="text1"/>
          <w:sz w:val="36"/>
          <w:szCs w:val="36"/>
          <w:lang w:val="en-US" w:eastAsia="zh-CN"/>
        </w:rPr>
        <w:t>4.1大气环境影响预测与评价</w:t>
      </w:r>
      <w:bookmarkEnd w:id="14"/>
      <w:bookmarkEnd w:id="15"/>
    </w:p>
    <w:p w14:paraId="37387A3A">
      <w:pPr>
        <w:keepNext w:val="0"/>
        <w:keepLines w:val="0"/>
        <w:pageBreakBefore w:val="0"/>
        <w:widowControl w:val="0"/>
        <w:kinsoku/>
        <w:wordWrap/>
        <w:topLinePunct w:val="0"/>
        <w:autoSpaceDE/>
        <w:autoSpaceDN/>
        <w:bidi w:val="0"/>
        <w:spacing w:line="360" w:lineRule="auto"/>
        <w:ind w:firstLine="480" w:firstLineChars="200"/>
        <w:textAlignment w:val="auto"/>
        <w:rPr>
          <w:sz w:val="24"/>
        </w:rPr>
      </w:pPr>
      <w:r>
        <w:rPr>
          <w:sz w:val="24"/>
        </w:rPr>
        <w:t>（</w:t>
      </w:r>
      <w:r>
        <w:rPr>
          <w:rFonts w:hint="eastAsia"/>
          <w:sz w:val="24"/>
          <w:lang w:val="en-US" w:eastAsia="zh-CN"/>
        </w:rPr>
        <w:t>1</w:t>
      </w:r>
      <w:r>
        <w:rPr>
          <w:sz w:val="24"/>
        </w:rPr>
        <w:t>）正常工况小时浓度预测结果与分析</w:t>
      </w:r>
    </w:p>
    <w:p w14:paraId="62D361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color w:val="auto"/>
          <w:kern w:val="0"/>
          <w:sz w:val="24"/>
          <w:szCs w:val="24"/>
          <w:highlight w:val="none"/>
        </w:rPr>
      </w:pPr>
      <w:r>
        <w:rPr>
          <w:rFonts w:hint="eastAsia"/>
          <w:color w:val="auto"/>
          <w:kern w:val="0"/>
          <w:sz w:val="24"/>
          <w:szCs w:val="24"/>
          <w:highlight w:val="none"/>
          <w:lang w:val="en-US" w:eastAsia="zh-CN"/>
        </w:rPr>
        <w:t>根据预测结果可知，</w:t>
      </w:r>
      <w:r>
        <w:rPr>
          <w:rFonts w:ascii="Times New Roman" w:hAnsi="Times New Roman"/>
          <w:color w:val="auto"/>
          <w:kern w:val="0"/>
          <w:sz w:val="24"/>
          <w:szCs w:val="24"/>
          <w:highlight w:val="none"/>
        </w:rPr>
        <w:t>落地浓度与现状监测值逐日叠加后，SO</w:t>
      </w:r>
      <w:r>
        <w:rPr>
          <w:rFonts w:ascii="Times New Roman" w:hAnsi="Times New Roman"/>
          <w:color w:val="auto"/>
          <w:kern w:val="0"/>
          <w:sz w:val="24"/>
          <w:szCs w:val="24"/>
          <w:highlight w:val="none"/>
          <w:vertAlign w:val="subscript"/>
        </w:rPr>
        <w:t>2</w:t>
      </w:r>
      <w:r>
        <w:rPr>
          <w:rFonts w:ascii="Times New Roman" w:hAnsi="Times New Roman"/>
          <w:color w:val="auto"/>
          <w:kern w:val="0"/>
          <w:sz w:val="24"/>
          <w:szCs w:val="24"/>
          <w:highlight w:val="none"/>
        </w:rPr>
        <w:t>、NO</w:t>
      </w:r>
      <w:r>
        <w:rPr>
          <w:rFonts w:ascii="Times New Roman" w:hAnsi="Times New Roman"/>
          <w:color w:val="auto"/>
          <w:kern w:val="0"/>
          <w:sz w:val="24"/>
          <w:szCs w:val="24"/>
          <w:highlight w:val="none"/>
          <w:vertAlign w:val="subscript"/>
        </w:rPr>
        <w:t>2</w:t>
      </w:r>
      <w:r>
        <w:rPr>
          <w:rFonts w:ascii="Times New Roman" w:hAnsi="Times New Roman"/>
          <w:color w:val="auto"/>
          <w:kern w:val="0"/>
          <w:sz w:val="24"/>
          <w:szCs w:val="24"/>
          <w:highlight w:val="none"/>
        </w:rPr>
        <w:t>日保证率浓度</w:t>
      </w:r>
      <w:r>
        <w:rPr>
          <w:rFonts w:ascii="Times New Roman" w:hAnsi="Times New Roman"/>
          <w:color w:val="auto"/>
          <w:sz w:val="24"/>
          <w:szCs w:val="24"/>
          <w:highlight w:val="none"/>
        </w:rPr>
        <w:t>（98%保证率）</w:t>
      </w:r>
      <w:r>
        <w:rPr>
          <w:rFonts w:ascii="Times New Roman" w:hAnsi="Times New Roman"/>
          <w:color w:val="auto"/>
          <w:kern w:val="0"/>
          <w:sz w:val="24"/>
          <w:szCs w:val="24"/>
          <w:highlight w:val="none"/>
        </w:rPr>
        <w:t>、年均浓度均未出现超标现象；PM</w:t>
      </w:r>
      <w:r>
        <w:rPr>
          <w:rFonts w:ascii="Times New Roman" w:hAnsi="Times New Roman"/>
          <w:color w:val="auto"/>
          <w:kern w:val="0"/>
          <w:sz w:val="24"/>
          <w:szCs w:val="24"/>
          <w:highlight w:val="none"/>
          <w:vertAlign w:val="subscript"/>
        </w:rPr>
        <w:t>10</w:t>
      </w:r>
      <w:r>
        <w:rPr>
          <w:rFonts w:ascii="Times New Roman" w:hAnsi="Times New Roman"/>
          <w:color w:val="auto"/>
          <w:kern w:val="0"/>
          <w:sz w:val="24"/>
          <w:szCs w:val="24"/>
          <w:highlight w:val="none"/>
        </w:rPr>
        <w:t>日保证率浓度</w:t>
      </w:r>
      <w:r>
        <w:rPr>
          <w:rFonts w:ascii="Times New Roman" w:hAnsi="Times New Roman"/>
          <w:color w:val="auto"/>
          <w:sz w:val="24"/>
          <w:szCs w:val="24"/>
          <w:highlight w:val="none"/>
        </w:rPr>
        <w:t>（95%保证率）</w:t>
      </w:r>
      <w:r>
        <w:rPr>
          <w:rFonts w:ascii="Times New Roman" w:hAnsi="Times New Roman"/>
          <w:color w:val="auto"/>
          <w:kern w:val="0"/>
          <w:sz w:val="24"/>
          <w:szCs w:val="24"/>
          <w:highlight w:val="none"/>
        </w:rPr>
        <w:t>、年均浓度均出现超标现象，超标原因是PM</w:t>
      </w:r>
      <w:r>
        <w:rPr>
          <w:rFonts w:ascii="Times New Roman" w:hAnsi="Times New Roman"/>
          <w:color w:val="auto"/>
          <w:kern w:val="0"/>
          <w:sz w:val="24"/>
          <w:szCs w:val="24"/>
          <w:highlight w:val="none"/>
          <w:vertAlign w:val="subscript"/>
        </w:rPr>
        <w:t>10</w:t>
      </w:r>
      <w:r>
        <w:rPr>
          <w:rFonts w:ascii="Times New Roman" w:hAnsi="Times New Roman"/>
          <w:color w:val="auto"/>
          <w:kern w:val="0"/>
          <w:sz w:val="24"/>
          <w:szCs w:val="24"/>
          <w:highlight w:val="none"/>
        </w:rPr>
        <w:t>背景值高，与项目区地处荒漠，风沙大、自然背景值高的自然气象条件有关，本项目排放污染物PM</w:t>
      </w:r>
      <w:r>
        <w:rPr>
          <w:rFonts w:ascii="Times New Roman" w:hAnsi="Times New Roman"/>
          <w:color w:val="auto"/>
          <w:kern w:val="0"/>
          <w:sz w:val="24"/>
          <w:szCs w:val="24"/>
          <w:highlight w:val="none"/>
          <w:vertAlign w:val="subscript"/>
        </w:rPr>
        <w:t>10</w:t>
      </w:r>
      <w:r>
        <w:rPr>
          <w:rFonts w:ascii="Times New Roman" w:hAnsi="Times New Roman"/>
          <w:color w:val="auto"/>
          <w:kern w:val="0"/>
          <w:sz w:val="24"/>
          <w:szCs w:val="24"/>
          <w:highlight w:val="none"/>
        </w:rPr>
        <w:t>的最大日均贡献值＜1%，年均贡献值＜1%。</w:t>
      </w:r>
    </w:p>
    <w:p w14:paraId="22E1FE98">
      <w:pPr>
        <w:widowControl/>
        <w:spacing w:line="360" w:lineRule="auto"/>
        <w:ind w:firstLine="480" w:firstLineChars="200"/>
        <w:jc w:val="left"/>
        <w:rPr>
          <w:rFonts w:ascii="Times New Roman" w:hAnsi="Times New Roman"/>
          <w:color w:val="auto"/>
          <w:kern w:val="0"/>
          <w:sz w:val="24"/>
          <w:szCs w:val="24"/>
          <w:highlight w:val="none"/>
        </w:rPr>
      </w:pPr>
      <w:r>
        <w:rPr>
          <w:rFonts w:ascii="Times New Roman" w:hAnsi="Times New Roman"/>
          <w:color w:val="auto"/>
          <w:kern w:val="0"/>
          <w:sz w:val="24"/>
          <w:szCs w:val="24"/>
          <w:highlight w:val="none"/>
        </w:rPr>
        <w:t>本项目的特征污染物非甲烷总烃叠加值占标率均＜</w:t>
      </w:r>
      <w:r>
        <w:rPr>
          <w:rFonts w:hint="eastAsia"/>
          <w:color w:val="auto"/>
          <w:kern w:val="0"/>
          <w:sz w:val="24"/>
          <w:szCs w:val="24"/>
          <w:highlight w:val="none"/>
          <w:lang w:val="en-US" w:eastAsia="zh-CN"/>
        </w:rPr>
        <w:t>1</w:t>
      </w:r>
      <w:r>
        <w:rPr>
          <w:rFonts w:ascii="Times New Roman" w:hAnsi="Times New Roman"/>
          <w:color w:val="auto"/>
          <w:kern w:val="0"/>
          <w:sz w:val="24"/>
          <w:szCs w:val="24"/>
          <w:highlight w:val="none"/>
        </w:rPr>
        <w:t>0%。总体来说，本项目建设对区域大气污染物的污染贡献在可接受范围内。</w:t>
      </w:r>
    </w:p>
    <w:p w14:paraId="3992FFA0">
      <w:pPr>
        <w:keepNext w:val="0"/>
        <w:keepLines w:val="0"/>
        <w:pageBreakBefore w:val="0"/>
        <w:widowControl w:val="0"/>
        <w:kinsoku/>
        <w:wordWrap/>
        <w:topLinePunct w:val="0"/>
        <w:autoSpaceDE/>
        <w:autoSpaceDN/>
        <w:bidi w:val="0"/>
        <w:spacing w:line="360" w:lineRule="auto"/>
        <w:ind w:firstLine="480" w:firstLineChars="200"/>
        <w:textAlignment w:val="auto"/>
        <w:rPr>
          <w:sz w:val="24"/>
        </w:rPr>
      </w:pPr>
      <w:r>
        <w:rPr>
          <w:sz w:val="24"/>
        </w:rPr>
        <w:t>（</w:t>
      </w:r>
      <w:r>
        <w:rPr>
          <w:rFonts w:hint="eastAsia"/>
          <w:sz w:val="24"/>
          <w:lang w:val="en-US" w:eastAsia="zh-CN"/>
        </w:rPr>
        <w:t>2</w:t>
      </w:r>
      <w:r>
        <w:rPr>
          <w:sz w:val="24"/>
        </w:rPr>
        <w:t>）非正常工况小时浓度预测结果与分析</w:t>
      </w:r>
    </w:p>
    <w:p w14:paraId="621C6937">
      <w:pPr>
        <w:pStyle w:val="183"/>
        <w:keepNext w:val="0"/>
        <w:keepLines w:val="0"/>
        <w:pageBreakBefore w:val="0"/>
        <w:widowControl w:val="0"/>
        <w:kinsoku/>
        <w:wordWrap/>
        <w:topLinePunct w:val="0"/>
        <w:autoSpaceDE/>
        <w:autoSpaceDN/>
        <w:bidi w:val="0"/>
        <w:ind w:firstLine="480"/>
        <w:textAlignment w:val="auto"/>
        <w:rPr>
          <w:rFonts w:eastAsia="宋体"/>
        </w:rPr>
      </w:pPr>
      <w:r>
        <w:rPr>
          <w:rFonts w:eastAsia="宋体"/>
        </w:rPr>
        <w:t>本项目工艺简单，涉及废气排放的非正常工况主要为装置开停车，装置在开车前，需用氮气对系统进行吹扫、置换，吹扫/置换气中含有微量的粉尘，可直接排入周边环境，对项目区周边大气环境影响较小。</w:t>
      </w:r>
    </w:p>
    <w:p w14:paraId="14EFE54F">
      <w:pPr>
        <w:pStyle w:val="183"/>
        <w:keepNext w:val="0"/>
        <w:keepLines w:val="0"/>
        <w:pageBreakBefore w:val="0"/>
        <w:widowControl w:val="0"/>
        <w:kinsoku/>
        <w:wordWrap/>
        <w:topLinePunct w:val="0"/>
        <w:autoSpaceDE/>
        <w:autoSpaceDN/>
        <w:bidi w:val="0"/>
        <w:ind w:firstLine="480"/>
        <w:textAlignment w:val="auto"/>
        <w:rPr>
          <w:rFonts w:eastAsia="宋体"/>
        </w:rPr>
      </w:pPr>
      <w:r>
        <w:rPr>
          <w:rFonts w:eastAsia="宋体"/>
        </w:rPr>
        <w:t>装置检修停车后，将系统内残余物料送火炬；之后用氮气对全系统进行吹扫，一年停车一次，一次吹扫需用氮气1500m</w:t>
      </w:r>
      <w:r>
        <w:rPr>
          <w:rFonts w:eastAsia="宋体"/>
          <w:vertAlign w:val="superscript"/>
        </w:rPr>
        <w:t>3</w:t>
      </w:r>
      <w:r>
        <w:rPr>
          <w:rFonts w:eastAsia="宋体"/>
        </w:rPr>
        <w:t>/</w:t>
      </w:r>
      <w:r>
        <w:rPr>
          <w:rFonts w:eastAsia="宋体"/>
          <w:lang w:eastAsia="zh-CN"/>
        </w:rPr>
        <w:t>次</w:t>
      </w:r>
      <w:r>
        <w:rPr>
          <w:rFonts w:eastAsia="宋体"/>
        </w:rPr>
        <w:t>，吹扫气送至火炬燃烧处理，对项目区周边大气环境影响不大。</w:t>
      </w:r>
    </w:p>
    <w:p w14:paraId="1C03A284">
      <w:pPr>
        <w:pStyle w:val="76"/>
        <w:keepNext w:val="0"/>
        <w:keepLines w:val="0"/>
        <w:pageBreakBefore w:val="0"/>
        <w:widowControl w:val="0"/>
        <w:kinsoku/>
        <w:wordWrap/>
        <w:topLinePunct w:val="0"/>
        <w:autoSpaceDE/>
        <w:autoSpaceDN/>
        <w:bidi w:val="0"/>
        <w:spacing w:line="360" w:lineRule="auto"/>
        <w:ind w:firstLine="480"/>
        <w:textAlignment w:val="auto"/>
        <w:rPr>
          <w:rFonts w:ascii="Times New Roman" w:hAnsi="Times New Roman"/>
          <w:color w:val="auto"/>
          <w:kern w:val="0"/>
          <w:sz w:val="24"/>
          <w:szCs w:val="24"/>
          <w:highlight w:val="none"/>
        </w:rPr>
      </w:pPr>
      <w:r>
        <w:rPr>
          <w:sz w:val="24"/>
          <w:szCs w:val="21"/>
        </w:rPr>
        <w:t>综上，项目运行过程非正常工况下不会对周边大气环境产生较大影响</w:t>
      </w:r>
      <w:r>
        <w:rPr>
          <w:sz w:val="24"/>
          <w:szCs w:val="24"/>
        </w:rPr>
        <w:t>。</w:t>
      </w:r>
    </w:p>
    <w:p w14:paraId="70EC274E">
      <w:pPr>
        <w:pStyle w:val="3"/>
        <w:adjustRightInd w:val="0"/>
        <w:snapToGrid w:val="0"/>
        <w:spacing w:beforeLines="50" w:afterLines="50"/>
        <w:rPr>
          <w:rFonts w:hint="eastAsia" w:eastAsia="楷体"/>
          <w:b/>
          <w:bCs w:val="0"/>
          <w:color w:val="000000" w:themeColor="text1"/>
          <w:sz w:val="36"/>
          <w:szCs w:val="36"/>
          <w:lang w:val="en-US" w:eastAsia="zh-CN"/>
        </w:rPr>
      </w:pPr>
      <w:bookmarkStart w:id="16" w:name="_Toc11406346"/>
      <w:bookmarkStart w:id="17" w:name="_Toc24824"/>
      <w:bookmarkStart w:id="18" w:name="_Toc26612"/>
      <w:r>
        <w:rPr>
          <w:rFonts w:hint="eastAsia" w:eastAsia="楷体"/>
          <w:b/>
          <w:bCs w:val="0"/>
          <w:color w:val="000000" w:themeColor="text1"/>
          <w:sz w:val="36"/>
          <w:szCs w:val="36"/>
          <w:lang w:val="en-US" w:eastAsia="zh-CN"/>
        </w:rPr>
        <w:t>4.2水环境影响</w:t>
      </w:r>
      <w:bookmarkEnd w:id="16"/>
      <w:bookmarkEnd w:id="17"/>
      <w:r>
        <w:rPr>
          <w:rFonts w:hint="eastAsia" w:eastAsia="楷体"/>
          <w:b/>
          <w:bCs w:val="0"/>
          <w:color w:val="000000" w:themeColor="text1"/>
          <w:sz w:val="36"/>
          <w:szCs w:val="36"/>
          <w:lang w:val="en-US" w:eastAsia="zh-CN"/>
        </w:rPr>
        <w:t>分析</w:t>
      </w:r>
      <w:bookmarkEnd w:id="18"/>
    </w:p>
    <w:p w14:paraId="21DA0440">
      <w:pPr>
        <w:pStyle w:val="4"/>
        <w:adjustRightInd w:val="0"/>
        <w:snapToGrid w:val="0"/>
        <w:spacing w:beforeLines="50" w:afterLines="50"/>
        <w:rPr>
          <w:rFonts w:eastAsia="华文楷体"/>
          <w:b/>
          <w:bCs w:val="0"/>
          <w:color w:val="000000" w:themeColor="text1"/>
          <w:sz w:val="32"/>
          <w:lang w:val="en-US"/>
        </w:rPr>
      </w:pPr>
      <w:r>
        <w:rPr>
          <w:rFonts w:hint="eastAsia" w:eastAsia="华文楷体"/>
          <w:b/>
          <w:bCs w:val="0"/>
          <w:color w:val="000000" w:themeColor="text1"/>
          <w:sz w:val="32"/>
          <w:lang w:val="en-US" w:eastAsia="zh-CN"/>
        </w:rPr>
        <w:t>4.2</w:t>
      </w:r>
      <w:r>
        <w:rPr>
          <w:rFonts w:hint="eastAsia" w:eastAsia="华文楷体"/>
          <w:b/>
          <w:bCs w:val="0"/>
          <w:color w:val="000000" w:themeColor="text1"/>
          <w:sz w:val="32"/>
          <w:lang w:val="en-US"/>
        </w:rPr>
        <w:t>.</w:t>
      </w:r>
      <w:r>
        <w:rPr>
          <w:rFonts w:eastAsia="华文楷体"/>
          <w:b/>
          <w:bCs w:val="0"/>
          <w:color w:val="000000" w:themeColor="text1"/>
          <w:sz w:val="32"/>
          <w:lang w:val="en-US"/>
        </w:rPr>
        <w:t>1地表水环境影响分析</w:t>
      </w:r>
    </w:p>
    <w:p w14:paraId="3734E8CC">
      <w:pPr>
        <w:pStyle w:val="18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厂区</w:t>
      </w:r>
      <w:r>
        <w:rPr>
          <w:rFonts w:ascii="Times New Roman" w:hAnsi="Times New Roman"/>
          <w:color w:val="auto"/>
          <w:sz w:val="24"/>
          <w:szCs w:val="24"/>
          <w:highlight w:val="none"/>
        </w:rPr>
        <w:t>生产运行过程中所产生的各种废水经处理后</w:t>
      </w:r>
      <w:r>
        <w:rPr>
          <w:rFonts w:hint="eastAsia"/>
          <w:color w:val="auto"/>
          <w:sz w:val="24"/>
          <w:szCs w:val="24"/>
          <w:highlight w:val="none"/>
          <w:lang w:val="en-US" w:eastAsia="zh-CN"/>
        </w:rPr>
        <w:t>回</w:t>
      </w:r>
      <w:r>
        <w:rPr>
          <w:rFonts w:hint="default" w:ascii="Times New Roman" w:hAnsi="Times New Roman" w:eastAsia="宋体" w:cs="Times New Roman"/>
          <w:color w:val="000000" w:themeColor="text1"/>
          <w:kern w:val="2"/>
          <w:sz w:val="24"/>
          <w:szCs w:val="24"/>
          <w:lang w:val="en-US" w:eastAsia="zh-CN" w:bidi="ar-SA"/>
        </w:rPr>
        <w:t>用于循环水补水、消防水补水和绿化</w:t>
      </w:r>
      <w:r>
        <w:rPr>
          <w:rFonts w:hint="eastAsia" w:ascii="Times New Roman" w:hAnsi="Times New Roman" w:eastAsia="宋体" w:cs="Times New Roman"/>
          <w:color w:val="000000" w:themeColor="text1"/>
          <w:kern w:val="2"/>
          <w:sz w:val="24"/>
          <w:szCs w:val="24"/>
          <w:lang w:val="en-US" w:eastAsia="zh-CN" w:bidi="ar-SA"/>
        </w:rPr>
        <w:t>，部分经排水管网排至</w:t>
      </w:r>
      <w:r>
        <w:rPr>
          <w:rFonts w:hint="eastAsia" w:cs="Times New Roman"/>
          <w:color w:val="000000" w:themeColor="text1"/>
          <w:kern w:val="2"/>
          <w:sz w:val="24"/>
          <w:szCs w:val="24"/>
          <w:lang w:val="en-US" w:eastAsia="zh-CN" w:bidi="ar-SA"/>
        </w:rPr>
        <w:t>鄯善工业园区能源化工产业区污水处理厂</w:t>
      </w:r>
      <w:r>
        <w:rPr>
          <w:rFonts w:hint="eastAsia" w:ascii="Times New Roman" w:hAnsi="Times New Roman" w:eastAsia="宋体" w:cs="Times New Roman"/>
          <w:color w:val="000000" w:themeColor="text1"/>
          <w:kern w:val="2"/>
          <w:sz w:val="24"/>
          <w:szCs w:val="24"/>
          <w:lang w:val="en-US" w:eastAsia="zh-CN" w:bidi="ar-SA"/>
        </w:rPr>
        <w:t>进行集中处置。</w:t>
      </w:r>
      <w:r>
        <w:rPr>
          <w:rFonts w:ascii="Times New Roman" w:hAnsi="Times New Roman"/>
          <w:color w:val="auto"/>
          <w:sz w:val="24"/>
          <w:szCs w:val="24"/>
          <w:highlight w:val="none"/>
        </w:rPr>
        <w:t>事故状态下，事故废水均进入已建事故水收集池中暂存，并逐步将收集的废水进行处理达标后加以利用</w:t>
      </w:r>
      <w:r>
        <w:rPr>
          <w:rFonts w:hint="eastAsia" w:ascii="Times New Roman" w:hAnsi="Times New Roman"/>
          <w:color w:val="auto"/>
          <w:sz w:val="24"/>
          <w:szCs w:val="24"/>
          <w:highlight w:val="none"/>
          <w:lang w:eastAsia="zh-CN"/>
        </w:rPr>
        <w:t>。</w:t>
      </w:r>
    </w:p>
    <w:p w14:paraId="1CB88912">
      <w:pPr>
        <w:pStyle w:val="100"/>
        <w:ind w:firstLine="480"/>
        <w:rPr>
          <w:color w:val="000000" w:themeColor="text1"/>
        </w:rPr>
      </w:pPr>
      <w:r>
        <w:rPr>
          <w:color w:val="000000" w:themeColor="text1"/>
        </w:rPr>
        <w:t>本项目评价范围内没有常年地表水体分布，项目既不从地表水体取水，也不向地表水体排水，不与地表水体发生直接的水力联系。因此，本项目不会对地表水产生影响。</w:t>
      </w:r>
    </w:p>
    <w:p w14:paraId="0EFAB5E7">
      <w:pPr>
        <w:pStyle w:val="4"/>
        <w:adjustRightInd w:val="0"/>
        <w:snapToGrid w:val="0"/>
        <w:spacing w:beforeLines="50" w:afterLines="50"/>
        <w:rPr>
          <w:rFonts w:eastAsia="华文楷体"/>
          <w:b/>
          <w:bCs w:val="0"/>
          <w:color w:val="000000" w:themeColor="text1"/>
          <w:sz w:val="32"/>
          <w:lang w:val="en-US"/>
        </w:rPr>
      </w:pPr>
      <w:r>
        <w:rPr>
          <w:rFonts w:hint="eastAsia" w:eastAsia="华文楷体"/>
          <w:b/>
          <w:bCs w:val="0"/>
          <w:color w:val="000000" w:themeColor="text1"/>
          <w:sz w:val="32"/>
          <w:lang w:val="en-US" w:eastAsia="zh-CN"/>
        </w:rPr>
        <w:t>4.2</w:t>
      </w:r>
      <w:r>
        <w:rPr>
          <w:rFonts w:eastAsia="华文楷体"/>
          <w:b/>
          <w:bCs w:val="0"/>
          <w:color w:val="000000" w:themeColor="text1"/>
          <w:sz w:val="32"/>
          <w:lang w:val="en-US"/>
        </w:rPr>
        <w:t>.2地下水环境影响分析</w:t>
      </w:r>
    </w:p>
    <w:p w14:paraId="22C1D2DB">
      <w:pPr>
        <w:spacing w:line="360" w:lineRule="auto"/>
        <w:ind w:firstLine="480"/>
        <w:rPr>
          <w:color w:val="000000" w:themeColor="text1"/>
          <w:sz w:val="24"/>
          <w:szCs w:val="24"/>
        </w:rPr>
      </w:pPr>
      <w:r>
        <w:rPr>
          <w:color w:val="000000" w:themeColor="text1"/>
          <w:sz w:val="24"/>
          <w:szCs w:val="24"/>
        </w:rPr>
        <w:t>（1）正常状况下</w:t>
      </w:r>
    </w:p>
    <w:p w14:paraId="55EDB7D6">
      <w:pPr>
        <w:spacing w:line="360" w:lineRule="auto"/>
        <w:ind w:firstLine="480"/>
        <w:rPr>
          <w:color w:val="000000" w:themeColor="text1"/>
          <w:sz w:val="24"/>
          <w:szCs w:val="24"/>
        </w:rPr>
      </w:pPr>
      <w:r>
        <w:rPr>
          <w:rFonts w:hint="eastAsia"/>
          <w:color w:val="000000" w:themeColor="text1"/>
          <w:sz w:val="24"/>
          <w:szCs w:val="24"/>
        </w:rPr>
        <w:t>正常工况下，</w:t>
      </w:r>
      <w:r>
        <w:rPr>
          <w:rFonts w:hint="eastAsia"/>
          <w:color w:val="000000" w:themeColor="text1"/>
          <w:sz w:val="24"/>
          <w:szCs w:val="24"/>
          <w:lang w:eastAsia="zh-CN"/>
        </w:rPr>
        <w:t>项目产生的汽包排污水、</w:t>
      </w:r>
      <w:r>
        <w:rPr>
          <w:rFonts w:hint="eastAsia"/>
          <w:color w:val="000000" w:themeColor="text1"/>
          <w:sz w:val="24"/>
          <w:szCs w:val="24"/>
        </w:rPr>
        <w:t>循环水站</w:t>
      </w:r>
      <w:r>
        <w:rPr>
          <w:rFonts w:hint="eastAsia"/>
          <w:color w:val="000000" w:themeColor="text1"/>
          <w:sz w:val="24"/>
          <w:szCs w:val="24"/>
          <w:lang w:eastAsia="zh-CN"/>
        </w:rPr>
        <w:t>排水、地面冲洗水</w:t>
      </w:r>
      <w:r>
        <w:rPr>
          <w:rFonts w:hint="eastAsia"/>
          <w:color w:val="000000" w:themeColor="text1"/>
          <w:sz w:val="24"/>
          <w:szCs w:val="24"/>
        </w:rPr>
        <w:t>经厂内污水处理站处理后，与</w:t>
      </w:r>
      <w:r>
        <w:rPr>
          <w:rFonts w:hint="eastAsia"/>
          <w:color w:val="000000" w:themeColor="text1"/>
          <w:sz w:val="24"/>
          <w:szCs w:val="24"/>
          <w:lang w:eastAsia="zh-CN"/>
        </w:rPr>
        <w:t>脱盐水站排水</w:t>
      </w:r>
      <w:r>
        <w:rPr>
          <w:rFonts w:hint="eastAsia"/>
          <w:color w:val="000000" w:themeColor="text1"/>
          <w:sz w:val="24"/>
          <w:szCs w:val="24"/>
        </w:rPr>
        <w:t>一同排入园区污水处理厂</w:t>
      </w:r>
      <w:r>
        <w:rPr>
          <w:rFonts w:hint="eastAsia"/>
          <w:color w:val="000000" w:themeColor="text1"/>
          <w:sz w:val="24"/>
          <w:szCs w:val="24"/>
          <w:lang w:eastAsia="zh-CN"/>
        </w:rPr>
        <w:t>。</w:t>
      </w:r>
    </w:p>
    <w:p w14:paraId="2E3BE79D">
      <w:pPr>
        <w:spacing w:line="360" w:lineRule="auto"/>
        <w:ind w:firstLine="480"/>
        <w:rPr>
          <w:rFonts w:hint="eastAsia"/>
          <w:color w:val="000000" w:themeColor="text1"/>
          <w:sz w:val="24"/>
          <w:szCs w:val="24"/>
        </w:rPr>
      </w:pPr>
      <w:r>
        <w:rPr>
          <w:color w:val="000000" w:themeColor="text1"/>
          <w:sz w:val="24"/>
          <w:szCs w:val="24"/>
        </w:rPr>
        <w:t>项目厂区实行分区防渗，</w:t>
      </w:r>
      <w:r>
        <w:rPr>
          <w:rFonts w:hint="eastAsia"/>
          <w:color w:val="000000" w:themeColor="text1"/>
          <w:sz w:val="24"/>
          <w:szCs w:val="24"/>
        </w:rPr>
        <w:t>项目装置区、污水处理站、危废临时贮存场所等</w:t>
      </w:r>
      <w:r>
        <w:rPr>
          <w:color w:val="000000" w:themeColor="text1"/>
          <w:sz w:val="24"/>
          <w:szCs w:val="24"/>
        </w:rPr>
        <w:t>为重点防渗区</w:t>
      </w:r>
      <w:r>
        <w:rPr>
          <w:rFonts w:hint="eastAsia"/>
          <w:color w:val="000000" w:themeColor="text1"/>
          <w:sz w:val="24"/>
          <w:szCs w:val="24"/>
        </w:rPr>
        <w:t>，防渗层为至少1m厚黏土层（渗透系数不大于10</w:t>
      </w:r>
      <w:r>
        <w:rPr>
          <w:rFonts w:hint="eastAsia"/>
          <w:color w:val="000000" w:themeColor="text1"/>
          <w:sz w:val="24"/>
          <w:szCs w:val="24"/>
          <w:vertAlign w:val="superscript"/>
        </w:rPr>
        <w:t>-7</w:t>
      </w:r>
      <w:r>
        <w:rPr>
          <w:rFonts w:hint="eastAsia"/>
          <w:color w:val="000000" w:themeColor="text1"/>
          <w:sz w:val="24"/>
          <w:szCs w:val="24"/>
        </w:rPr>
        <w:t>cm/s），或至少2mm厚高密度聚乙烯膜等人工防渗材料（渗透系数不大于10</w:t>
      </w:r>
      <w:r>
        <w:rPr>
          <w:rFonts w:hint="eastAsia"/>
          <w:color w:val="000000" w:themeColor="text1"/>
          <w:sz w:val="24"/>
          <w:szCs w:val="24"/>
          <w:vertAlign w:val="superscript"/>
        </w:rPr>
        <w:t>-10</w:t>
      </w:r>
      <w:r>
        <w:rPr>
          <w:rFonts w:hint="eastAsia"/>
          <w:color w:val="000000" w:themeColor="text1"/>
          <w:sz w:val="24"/>
          <w:szCs w:val="24"/>
        </w:rPr>
        <w:t>cm/s），或其他防渗性能等效的材料</w:t>
      </w:r>
      <w:r>
        <w:rPr>
          <w:color w:val="000000" w:themeColor="text1"/>
          <w:sz w:val="24"/>
          <w:szCs w:val="24"/>
        </w:rPr>
        <w:t>；</w:t>
      </w:r>
      <w:r>
        <w:rPr>
          <w:rFonts w:hint="eastAsia"/>
          <w:color w:val="000000" w:themeColor="text1"/>
          <w:sz w:val="24"/>
          <w:szCs w:val="24"/>
        </w:rPr>
        <w:t>另外，本项目依托</w:t>
      </w:r>
      <w:r>
        <w:rPr>
          <w:rFonts w:hint="eastAsia"/>
          <w:color w:val="000000" w:themeColor="text1"/>
          <w:sz w:val="24"/>
          <w:szCs w:val="24"/>
          <w:lang w:val="en-US" w:eastAsia="zh-CN"/>
        </w:rPr>
        <w:t>厂区</w:t>
      </w:r>
      <w:r>
        <w:rPr>
          <w:rFonts w:hint="eastAsia"/>
          <w:color w:val="000000" w:themeColor="text1"/>
          <w:sz w:val="24"/>
          <w:szCs w:val="24"/>
        </w:rPr>
        <w:t>事故水池</w:t>
      </w:r>
      <w:r>
        <w:rPr>
          <w:color w:val="000000" w:themeColor="text1"/>
          <w:sz w:val="24"/>
          <w:szCs w:val="24"/>
        </w:rPr>
        <w:t>，以防事故水</w:t>
      </w:r>
      <w:r>
        <w:rPr>
          <w:rFonts w:hint="eastAsia"/>
          <w:color w:val="000000" w:themeColor="text1"/>
          <w:sz w:val="24"/>
          <w:szCs w:val="24"/>
        </w:rPr>
        <w:t>外泄对地下水环境造成</w:t>
      </w:r>
      <w:r>
        <w:rPr>
          <w:color w:val="000000" w:themeColor="text1"/>
          <w:sz w:val="24"/>
          <w:szCs w:val="24"/>
        </w:rPr>
        <w:t>影响。</w:t>
      </w:r>
    </w:p>
    <w:p w14:paraId="432A7FA9">
      <w:pPr>
        <w:spacing w:line="360" w:lineRule="auto"/>
        <w:ind w:firstLine="480"/>
        <w:rPr>
          <w:color w:val="000000" w:themeColor="text1"/>
          <w:sz w:val="24"/>
          <w:szCs w:val="24"/>
        </w:rPr>
      </w:pPr>
      <w:r>
        <w:rPr>
          <w:rFonts w:hint="eastAsia"/>
          <w:color w:val="000000" w:themeColor="text1"/>
          <w:sz w:val="24"/>
          <w:szCs w:val="24"/>
        </w:rPr>
        <w:t>综上</w:t>
      </w:r>
      <w:r>
        <w:rPr>
          <w:color w:val="000000" w:themeColor="text1"/>
          <w:sz w:val="24"/>
          <w:szCs w:val="24"/>
        </w:rPr>
        <w:t>，</w:t>
      </w:r>
      <w:r>
        <w:rPr>
          <w:rFonts w:hint="eastAsia"/>
          <w:color w:val="000000" w:themeColor="text1"/>
          <w:sz w:val="24"/>
          <w:szCs w:val="24"/>
        </w:rPr>
        <w:t>正常工况下，项目产生的</w:t>
      </w:r>
      <w:r>
        <w:rPr>
          <w:color w:val="000000" w:themeColor="text1"/>
          <w:sz w:val="24"/>
          <w:szCs w:val="24"/>
        </w:rPr>
        <w:t>污水通过各盛水设施渗透而污染地下水的可能性很小，不会对地下水</w:t>
      </w:r>
      <w:r>
        <w:rPr>
          <w:rFonts w:hint="eastAsia"/>
          <w:color w:val="000000" w:themeColor="text1"/>
          <w:sz w:val="24"/>
          <w:szCs w:val="24"/>
        </w:rPr>
        <w:t>环境</w:t>
      </w:r>
      <w:r>
        <w:rPr>
          <w:color w:val="000000" w:themeColor="text1"/>
          <w:sz w:val="24"/>
          <w:szCs w:val="24"/>
        </w:rPr>
        <w:t>造成污染。</w:t>
      </w:r>
    </w:p>
    <w:p w14:paraId="2283F558">
      <w:pPr>
        <w:spacing w:line="360" w:lineRule="auto"/>
        <w:ind w:firstLine="480"/>
        <w:rPr>
          <w:color w:val="000000" w:themeColor="text1"/>
          <w:sz w:val="24"/>
          <w:szCs w:val="24"/>
        </w:rPr>
      </w:pPr>
      <w:r>
        <w:rPr>
          <w:color w:val="000000" w:themeColor="text1"/>
          <w:sz w:val="24"/>
          <w:szCs w:val="24"/>
        </w:rPr>
        <w:t>（2）非正常情况下</w:t>
      </w:r>
    </w:p>
    <w:p w14:paraId="57B9260C">
      <w:pPr>
        <w:spacing w:line="360" w:lineRule="auto"/>
        <w:ind w:firstLine="480" w:firstLineChars="200"/>
        <w:rPr>
          <w:sz w:val="24"/>
        </w:rPr>
      </w:pPr>
      <w:r>
        <w:rPr>
          <w:sz w:val="24"/>
        </w:rPr>
        <w:t>根据类比调查，本项目最大的</w:t>
      </w:r>
      <w:r>
        <w:rPr>
          <w:rFonts w:hint="eastAsia"/>
          <w:sz w:val="24"/>
          <w:lang w:eastAsia="zh-CN"/>
        </w:rPr>
        <w:t>泄漏区</w:t>
      </w:r>
      <w:r>
        <w:rPr>
          <w:sz w:val="24"/>
        </w:rPr>
        <w:t>为</w:t>
      </w:r>
      <w:r>
        <w:rPr>
          <w:rFonts w:hint="eastAsia"/>
          <w:sz w:val="24"/>
        </w:rPr>
        <w:t>污水处理站综合调节池</w:t>
      </w:r>
      <w:r>
        <w:rPr>
          <w:sz w:val="24"/>
        </w:rPr>
        <w:t>，当防渗层发生破损，可形成持续</w:t>
      </w:r>
      <w:r>
        <w:rPr>
          <w:rFonts w:hint="eastAsia"/>
          <w:sz w:val="24"/>
          <w:lang w:eastAsia="zh-CN"/>
        </w:rPr>
        <w:t>泄漏</w:t>
      </w:r>
      <w:r>
        <w:rPr>
          <w:sz w:val="24"/>
        </w:rPr>
        <w:t>的污染源，由于本项目包气带防护性能弱，从而发生</w:t>
      </w:r>
      <w:r>
        <w:rPr>
          <w:rFonts w:hint="eastAsia"/>
          <w:sz w:val="24"/>
          <w:lang w:eastAsia="zh-CN"/>
        </w:rPr>
        <w:t>污水泄漏</w:t>
      </w:r>
      <w:r>
        <w:rPr>
          <w:sz w:val="24"/>
        </w:rPr>
        <w:t>穿过包气带污染地下水的污染事故。</w:t>
      </w:r>
    </w:p>
    <w:p w14:paraId="05D34345">
      <w:pPr>
        <w:pStyle w:val="76"/>
        <w:spacing w:line="360" w:lineRule="auto"/>
        <w:ind w:firstLine="480"/>
        <w:rPr>
          <w:spacing w:val="8"/>
          <w:sz w:val="24"/>
          <w:szCs w:val="24"/>
        </w:rPr>
      </w:pPr>
      <w:r>
        <w:rPr>
          <w:sz w:val="24"/>
        </w:rPr>
        <w:t>一般厂区事故排放分为短期大量排放及长期少量排放两类。短期大量排放</w:t>
      </w:r>
      <w:r>
        <w:rPr>
          <w:rFonts w:hint="eastAsia"/>
          <w:sz w:val="24"/>
          <w:lang w:eastAsia="zh-CN"/>
        </w:rPr>
        <w:t>（</w:t>
      </w:r>
      <w:r>
        <w:rPr>
          <w:sz w:val="24"/>
        </w:rPr>
        <w:t>如突发性事故引起的管线破裂或管线阻塞而造成溢流</w:t>
      </w:r>
      <w:r>
        <w:rPr>
          <w:rFonts w:hint="eastAsia"/>
          <w:sz w:val="24"/>
          <w:lang w:eastAsia="zh-CN"/>
        </w:rPr>
        <w:t>）</w:t>
      </w:r>
      <w:r>
        <w:rPr>
          <w:sz w:val="24"/>
        </w:rPr>
        <w:t>，一般能及时发现，并可通过一定方法加以控制，因此，一般短期排放不会造成地下水污染；而长期较少量排放</w:t>
      </w:r>
      <w:r>
        <w:rPr>
          <w:rFonts w:hint="eastAsia"/>
          <w:sz w:val="24"/>
          <w:lang w:eastAsia="zh-CN"/>
        </w:rPr>
        <w:t>（</w:t>
      </w:r>
      <w:r>
        <w:rPr>
          <w:sz w:val="24"/>
        </w:rPr>
        <w:t>如装置区无组织泄漏等</w:t>
      </w:r>
      <w:r>
        <w:rPr>
          <w:rFonts w:hint="eastAsia"/>
          <w:sz w:val="24"/>
          <w:lang w:eastAsia="zh-CN"/>
        </w:rPr>
        <w:t>）</w:t>
      </w:r>
      <w:r>
        <w:rPr>
          <w:sz w:val="24"/>
        </w:rPr>
        <w:t>，一般较难发现，长期泄漏可对地下水产生一定影响。因此，在设计、施工和运行过程中，必须严格控制厂区废水的无组织泄漏，</w:t>
      </w:r>
      <w:r>
        <w:rPr>
          <w:rFonts w:hint="eastAsia"/>
          <w:sz w:val="24"/>
          <w:lang w:val="en-US" w:eastAsia="zh-CN"/>
        </w:rPr>
        <w:t>对</w:t>
      </w:r>
      <w:r>
        <w:rPr>
          <w:sz w:val="24"/>
        </w:rPr>
        <w:t>地面进行硬化防渗处理，在设计、施工过</w:t>
      </w:r>
      <w:r>
        <w:rPr>
          <w:rFonts w:hint="eastAsia"/>
          <w:sz w:val="24"/>
          <w:lang w:eastAsia="zh-CN"/>
        </w:rPr>
        <w:t>程中</w:t>
      </w:r>
      <w:r>
        <w:rPr>
          <w:sz w:val="24"/>
        </w:rPr>
        <w:t>严把质量关，运行过程中强化监控，严格管理，杜绝厂区存在长期事故性泄漏排放的存在。</w:t>
      </w:r>
    </w:p>
    <w:p w14:paraId="12DDA1AB">
      <w:pPr>
        <w:keepNext w:val="0"/>
        <w:keepLines w:val="0"/>
        <w:pageBreakBefore w:val="0"/>
        <w:kinsoku/>
        <w:wordWrap/>
        <w:overflowPunct/>
        <w:topLinePunct w:val="0"/>
        <w:bidi w:val="0"/>
        <w:spacing w:line="360" w:lineRule="auto"/>
        <w:ind w:firstLine="480" w:firstLineChars="200"/>
        <w:textAlignment w:val="auto"/>
        <w:rPr>
          <w:color w:val="000000" w:themeColor="text1"/>
          <w:sz w:val="24"/>
          <w:szCs w:val="24"/>
        </w:rPr>
      </w:pPr>
      <w:r>
        <w:rPr>
          <w:color w:val="000000" w:themeColor="text1"/>
          <w:sz w:val="24"/>
          <w:szCs w:val="24"/>
        </w:rPr>
        <w:t>（3）事故状态下</w:t>
      </w:r>
    </w:p>
    <w:p w14:paraId="45816EFB">
      <w:pPr>
        <w:keepNext w:val="0"/>
        <w:keepLines w:val="0"/>
        <w:pageBreakBefore w:val="0"/>
        <w:kinsoku/>
        <w:wordWrap/>
        <w:overflowPunct/>
        <w:topLinePunct w:val="0"/>
        <w:bidi w:val="0"/>
        <w:spacing w:line="360" w:lineRule="auto"/>
        <w:ind w:firstLine="480" w:firstLineChars="200"/>
        <w:textAlignment w:val="auto"/>
        <w:rPr>
          <w:snapToGrid w:val="0"/>
          <w:sz w:val="24"/>
          <w:szCs w:val="24"/>
        </w:rPr>
      </w:pPr>
      <w:r>
        <w:rPr>
          <w:snapToGrid w:val="0"/>
          <w:sz w:val="24"/>
          <w:szCs w:val="24"/>
        </w:rPr>
        <w:t>根据污水站设计进水水质，CODcr设计浓度小于15</w:t>
      </w:r>
      <w:r>
        <w:rPr>
          <w:rFonts w:hint="eastAsia"/>
          <w:snapToGrid w:val="0"/>
          <w:sz w:val="24"/>
          <w:szCs w:val="24"/>
        </w:rPr>
        <w:t>00</w:t>
      </w:r>
      <w:r>
        <w:rPr>
          <w:snapToGrid w:val="0"/>
          <w:sz w:val="24"/>
          <w:szCs w:val="24"/>
        </w:rPr>
        <w:t>mg/L</w:t>
      </w:r>
      <w:r>
        <w:rPr>
          <w:rFonts w:hint="eastAsia"/>
          <w:snapToGrid w:val="0"/>
          <w:sz w:val="24"/>
          <w:szCs w:val="24"/>
        </w:rPr>
        <w:t>；</w:t>
      </w:r>
      <w:r>
        <w:rPr>
          <w:rFonts w:hint="eastAsia" w:ascii="宋体" w:hAnsi="宋体" w:cs="宋体"/>
          <w:sz w:val="24"/>
          <w:szCs w:val="24"/>
        </w:rPr>
        <w:t>考虑到废水</w:t>
      </w:r>
      <w:r>
        <w:rPr>
          <w:rFonts w:hint="eastAsia" w:ascii="宋体" w:hAnsi="宋体" w:cs="宋体"/>
          <w:sz w:val="24"/>
          <w:szCs w:val="24"/>
          <w:lang w:eastAsia="zh-CN"/>
        </w:rPr>
        <w:t>泄漏</w:t>
      </w:r>
      <w:r>
        <w:rPr>
          <w:rFonts w:hint="eastAsia" w:ascii="宋体" w:hAnsi="宋体" w:cs="宋体"/>
          <w:sz w:val="24"/>
          <w:szCs w:val="24"/>
        </w:rPr>
        <w:t>达到</w:t>
      </w:r>
      <w:r>
        <w:rPr>
          <w:sz w:val="24"/>
          <w:szCs w:val="24"/>
        </w:rPr>
        <w:t>20%</w:t>
      </w:r>
      <w:r>
        <w:rPr>
          <w:rFonts w:hint="eastAsia" w:ascii="宋体" w:hAnsi="宋体" w:cs="宋体"/>
          <w:sz w:val="24"/>
          <w:szCs w:val="24"/>
        </w:rPr>
        <w:t>以上时能够从水计量仪器的监测数据中发现，不能形成持续</w:t>
      </w:r>
      <w:r>
        <w:rPr>
          <w:rFonts w:hint="eastAsia" w:ascii="宋体" w:hAnsi="宋体" w:cs="宋体"/>
          <w:sz w:val="24"/>
          <w:szCs w:val="24"/>
          <w:lang w:eastAsia="zh-CN"/>
        </w:rPr>
        <w:t>泄漏</w:t>
      </w:r>
      <w:r>
        <w:rPr>
          <w:rFonts w:hint="eastAsia" w:ascii="宋体" w:hAnsi="宋体" w:cs="宋体"/>
          <w:sz w:val="24"/>
          <w:szCs w:val="24"/>
        </w:rPr>
        <w:t>，故假设</w:t>
      </w:r>
      <w:bookmarkStart w:id="19" w:name="_Hlk99104288"/>
      <w:r>
        <w:rPr>
          <w:rFonts w:hint="eastAsia" w:ascii="宋体" w:hAnsi="宋体" w:cs="宋体"/>
          <w:snapToGrid w:val="0"/>
          <w:sz w:val="24"/>
          <w:szCs w:val="24"/>
        </w:rPr>
        <w:t>综合调节池</w:t>
      </w:r>
      <w:bookmarkEnd w:id="19"/>
      <w:r>
        <w:rPr>
          <w:rFonts w:hint="eastAsia" w:ascii="宋体" w:hAnsi="宋体" w:cs="宋体"/>
          <w:snapToGrid w:val="0"/>
          <w:sz w:val="24"/>
          <w:szCs w:val="24"/>
        </w:rPr>
        <w:t>池底出现多点的裂缝，污水泄漏进入土壤的量按总污水量</w:t>
      </w:r>
      <w:r>
        <w:rPr>
          <w:snapToGrid w:val="0"/>
          <w:sz w:val="24"/>
          <w:szCs w:val="24"/>
        </w:rPr>
        <w:t>20%</w:t>
      </w:r>
      <w:r>
        <w:rPr>
          <w:rFonts w:hint="eastAsia" w:ascii="宋体" w:hAnsi="宋体" w:cs="宋体"/>
          <w:snapToGrid w:val="0"/>
          <w:sz w:val="24"/>
          <w:szCs w:val="24"/>
        </w:rPr>
        <w:t>考虑。污水处理站综合调节池容积</w:t>
      </w:r>
      <w:r>
        <w:rPr>
          <w:snapToGrid w:val="0"/>
          <w:sz w:val="24"/>
          <w:szCs w:val="24"/>
        </w:rPr>
        <w:t>2000</w:t>
      </w:r>
      <w:r>
        <w:rPr>
          <w:rFonts w:hint="eastAsia"/>
          <w:snapToGrid w:val="0"/>
          <w:sz w:val="24"/>
          <w:szCs w:val="24"/>
        </w:rPr>
        <w:t>m</w:t>
      </w:r>
      <w:r>
        <w:rPr>
          <w:rFonts w:hint="eastAsia"/>
          <w:snapToGrid w:val="0"/>
          <w:sz w:val="24"/>
          <w:szCs w:val="24"/>
          <w:vertAlign w:val="superscript"/>
        </w:rPr>
        <w:t>3</w:t>
      </w:r>
      <w:r>
        <w:rPr>
          <w:rFonts w:hint="eastAsia" w:ascii="宋体" w:hAnsi="宋体" w:cs="宋体"/>
          <w:sz w:val="24"/>
          <w:szCs w:val="24"/>
        </w:rPr>
        <w:t>，</w:t>
      </w:r>
      <w:r>
        <w:rPr>
          <w:rFonts w:hint="eastAsia" w:ascii="宋体" w:hAnsi="宋体" w:cs="宋体"/>
          <w:snapToGrid w:val="0"/>
          <w:sz w:val="24"/>
          <w:szCs w:val="24"/>
        </w:rPr>
        <w:t>污水泄漏量</w:t>
      </w:r>
      <w:r>
        <w:rPr>
          <w:rFonts w:hint="eastAsia" w:ascii="宋体" w:hAnsi="宋体" w:cs="宋体"/>
          <w:sz w:val="24"/>
          <w:szCs w:val="24"/>
        </w:rPr>
        <w:t>为</w:t>
      </w:r>
      <w:r>
        <w:rPr>
          <w:sz w:val="24"/>
          <w:szCs w:val="24"/>
        </w:rPr>
        <w:t>400</w:t>
      </w:r>
      <w:r>
        <w:rPr>
          <w:rFonts w:hint="eastAsia"/>
          <w:sz w:val="24"/>
          <w:szCs w:val="24"/>
        </w:rPr>
        <w:t>m</w:t>
      </w:r>
      <w:r>
        <w:rPr>
          <w:rFonts w:hint="eastAsia"/>
          <w:sz w:val="24"/>
          <w:szCs w:val="24"/>
          <w:vertAlign w:val="superscript"/>
        </w:rPr>
        <w:t>3</w:t>
      </w:r>
      <w:r>
        <w:rPr>
          <w:rFonts w:hint="eastAsia" w:ascii="宋体" w:hAnsi="宋体" w:cs="宋体"/>
          <w:sz w:val="24"/>
          <w:szCs w:val="24"/>
        </w:rPr>
        <w:t>，</w:t>
      </w:r>
      <w:r>
        <w:rPr>
          <w:rFonts w:hint="eastAsia" w:ascii="宋体" w:hAnsi="宋体" w:cs="宋体"/>
          <w:snapToGrid w:val="0"/>
          <w:sz w:val="24"/>
          <w:szCs w:val="24"/>
        </w:rPr>
        <w:t>则</w:t>
      </w:r>
      <w:r>
        <w:rPr>
          <w:snapToGrid w:val="0"/>
          <w:sz w:val="24"/>
          <w:szCs w:val="24"/>
        </w:rPr>
        <w:t>CODcr</w:t>
      </w:r>
      <w:r>
        <w:rPr>
          <w:rFonts w:hint="eastAsia" w:ascii="宋体" w:hAnsi="宋体" w:cs="宋体"/>
          <w:snapToGrid w:val="0"/>
          <w:sz w:val="24"/>
          <w:szCs w:val="24"/>
        </w:rPr>
        <w:t>泄漏量约为</w:t>
      </w:r>
      <w:r>
        <w:rPr>
          <w:snapToGrid w:val="0"/>
          <w:sz w:val="24"/>
          <w:szCs w:val="24"/>
        </w:rPr>
        <w:t>600</w:t>
      </w:r>
      <w:r>
        <w:rPr>
          <w:sz w:val="24"/>
          <w:szCs w:val="24"/>
        </w:rPr>
        <w:t>kg/d</w:t>
      </w:r>
      <w:r>
        <w:rPr>
          <w:rFonts w:hint="eastAsia" w:ascii="宋体" w:hAnsi="宋体" w:cs="宋体"/>
          <w:sz w:val="24"/>
          <w:szCs w:val="24"/>
        </w:rPr>
        <w:t>：</w:t>
      </w:r>
    </w:p>
    <w:p w14:paraId="6FA3AD51">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ascii="Times New Roman" w:hAnsi="Times New Roman"/>
          <w:color w:val="auto"/>
          <w:sz w:val="24"/>
          <w:szCs w:val="24"/>
          <w:highlight w:val="none"/>
          <w:lang w:bidi="ar"/>
        </w:rPr>
      </w:pPr>
      <w:r>
        <w:rPr>
          <w:rFonts w:hint="eastAsia"/>
          <w:color w:val="auto"/>
          <w:sz w:val="24"/>
          <w:szCs w:val="24"/>
          <w:highlight w:val="none"/>
          <w:lang w:val="en-US" w:eastAsia="zh-CN"/>
        </w:rPr>
        <w:t>根据预测结果可知</w:t>
      </w:r>
      <w:r>
        <w:rPr>
          <w:rFonts w:ascii="Times New Roman" w:hAnsi="Times New Roman"/>
          <w:color w:val="auto"/>
          <w:sz w:val="24"/>
          <w:szCs w:val="24"/>
          <w:highlight w:val="none"/>
        </w:rPr>
        <w:t>，发现污染事故后，及时关闭物料阀门，在24h之内将污染物料清理完毕，不考虑包气带的降解作用，物料渗入地下，100d、1年、1000d、10年之后在20m、80m、220m、800m处地下水中</w:t>
      </w:r>
      <w:r>
        <w:rPr>
          <w:rFonts w:hint="eastAsia" w:ascii="Times New Roman" w:hAnsi="Times New Roman"/>
          <w:color w:val="auto"/>
          <w:sz w:val="24"/>
          <w:szCs w:val="24"/>
          <w:highlight w:val="none"/>
          <w:lang w:val="en-US" w:eastAsia="zh-CN"/>
        </w:rPr>
        <w:t>COD</w:t>
      </w:r>
      <w:r>
        <w:rPr>
          <w:rFonts w:ascii="Times New Roman" w:hAnsi="Times New Roman"/>
          <w:color w:val="auto"/>
          <w:sz w:val="24"/>
          <w:szCs w:val="24"/>
          <w:highlight w:val="none"/>
        </w:rPr>
        <w:t>出现最大浓度，分别在80m、190m、390m、1100m以外均满足</w:t>
      </w:r>
      <w:r>
        <w:rPr>
          <w:rFonts w:ascii="Times New Roman" w:hAnsi="Times New Roman"/>
          <w:color w:val="auto"/>
          <w:sz w:val="24"/>
          <w:szCs w:val="24"/>
          <w:highlight w:val="none"/>
          <w:lang w:bidi="ar"/>
        </w:rPr>
        <w:t>《地表水环境质量标准》（GB3838-2002）中的</w:t>
      </w:r>
      <w:r>
        <w:rPr>
          <w:rFonts w:ascii="Times New Roman" w:hAnsi="Times New Roman" w:eastAsia="仿宋"/>
          <w:color w:val="auto"/>
          <w:sz w:val="24"/>
          <w:szCs w:val="24"/>
          <w:highlight w:val="none"/>
          <w:lang w:bidi="ar"/>
        </w:rPr>
        <w:t>Ⅲ</w:t>
      </w:r>
      <w:r>
        <w:rPr>
          <w:rFonts w:ascii="Times New Roman" w:hAnsi="Times New Roman"/>
          <w:color w:val="auto"/>
          <w:sz w:val="24"/>
          <w:szCs w:val="24"/>
          <w:highlight w:val="none"/>
          <w:lang w:bidi="ar"/>
        </w:rPr>
        <w:t>类标准限值。</w:t>
      </w:r>
      <w:r>
        <w:rPr>
          <w:rFonts w:ascii="Times New Roman" w:hAnsi="Times New Roman"/>
          <w:color w:val="auto"/>
          <w:sz w:val="24"/>
          <w:szCs w:val="24"/>
          <w:highlight w:val="none"/>
        </w:rPr>
        <w:t>由于</w:t>
      </w:r>
      <w:r>
        <w:rPr>
          <w:rFonts w:ascii="Times New Roman" w:hAnsi="Times New Roman"/>
          <w:snapToGrid w:val="0"/>
          <w:color w:val="auto"/>
          <w:sz w:val="24"/>
          <w:szCs w:val="24"/>
          <w:highlight w:val="none"/>
        </w:rPr>
        <w:t>本工程储罐区建设有完备的防渗措施，从根源上防止地下水污染的形成，</w:t>
      </w:r>
      <w:r>
        <w:rPr>
          <w:rFonts w:ascii="Times New Roman" w:hAnsi="Times New Roman"/>
          <w:color w:val="auto"/>
          <w:sz w:val="24"/>
          <w:szCs w:val="24"/>
          <w:highlight w:val="none"/>
        </w:rPr>
        <w:t>因此在正常状况下的污染物对地下水的影响相对不大。非正常状况下，通过布设监控井及时发现</w:t>
      </w:r>
      <w:r>
        <w:rPr>
          <w:rFonts w:hint="eastAsia" w:ascii="Times New Roman" w:hAnsi="Times New Roman"/>
          <w:color w:val="auto"/>
          <w:sz w:val="24"/>
          <w:szCs w:val="24"/>
          <w:highlight w:val="none"/>
          <w:lang w:val="en-US" w:eastAsia="zh-CN"/>
        </w:rPr>
        <w:t>池体</w:t>
      </w:r>
      <w:r>
        <w:rPr>
          <w:rFonts w:ascii="Times New Roman" w:hAnsi="Times New Roman"/>
          <w:color w:val="auto"/>
          <w:sz w:val="24"/>
          <w:szCs w:val="24"/>
          <w:highlight w:val="none"/>
        </w:rPr>
        <w:t>渗漏污染地下水现象，并采取进一步应急响应措施阻止污染范围持续扩大。</w:t>
      </w:r>
    </w:p>
    <w:p w14:paraId="2BC8C6C5">
      <w:pPr>
        <w:pStyle w:val="17"/>
        <w:keepNext w:val="0"/>
        <w:keepLines w:val="0"/>
        <w:pageBreakBefore w:val="0"/>
        <w:kinsoku/>
        <w:wordWrap/>
        <w:overflowPunct/>
        <w:topLinePunct w:val="0"/>
        <w:bidi w:val="0"/>
        <w:spacing w:after="0" w:line="360" w:lineRule="auto"/>
        <w:ind w:left="0" w:leftChars="0" w:firstLine="480" w:firstLineChars="200"/>
        <w:jc w:val="left"/>
        <w:textAlignment w:val="auto"/>
        <w:rPr>
          <w:rFonts w:ascii="Times New Roman" w:hAnsi="Times New Roman"/>
          <w:color w:val="auto"/>
          <w:sz w:val="24"/>
          <w:szCs w:val="24"/>
          <w:highlight w:val="none"/>
        </w:rPr>
      </w:pPr>
      <w:r>
        <w:rPr>
          <w:color w:val="auto"/>
          <w:kern w:val="2"/>
          <w:sz w:val="24"/>
          <w:highlight w:val="none"/>
          <w:lang w:bidi="ar"/>
        </w:rPr>
        <w:t>综合以上模拟预测可以看出，确保防渗措施和渗漏检测有效这两项工作对于</w:t>
      </w:r>
      <w:r>
        <w:rPr>
          <w:rFonts w:ascii="Times New Roman" w:hAnsi="Times New Roman"/>
          <w:color w:val="auto"/>
          <w:sz w:val="24"/>
          <w:szCs w:val="24"/>
          <w:highlight w:val="none"/>
          <w:lang w:bidi="ar"/>
        </w:rPr>
        <w:t>防止地下水遭受污染具有非常重要的意义，监控井合理布设和适当的监控周期布设是控制非正常状况影响范围的重要手段，要通过各种措施避免跑冒滴漏、非正常工况时的</w:t>
      </w:r>
      <w:r>
        <w:rPr>
          <w:rFonts w:hint="eastAsia"/>
          <w:color w:val="auto"/>
          <w:sz w:val="24"/>
          <w:szCs w:val="24"/>
          <w:highlight w:val="none"/>
          <w:lang w:eastAsia="zh-CN" w:bidi="ar"/>
        </w:rPr>
        <w:t>泄漏</w:t>
      </w:r>
      <w:r>
        <w:rPr>
          <w:rFonts w:ascii="Times New Roman" w:hAnsi="Times New Roman"/>
          <w:color w:val="auto"/>
          <w:sz w:val="24"/>
          <w:szCs w:val="24"/>
          <w:highlight w:val="none"/>
          <w:lang w:bidi="ar"/>
        </w:rPr>
        <w:t>等事故工况的发生，从源头入手保护地下水。</w:t>
      </w:r>
    </w:p>
    <w:p w14:paraId="49C12A33">
      <w:pPr>
        <w:pStyle w:val="3"/>
        <w:adjustRightInd w:val="0"/>
        <w:snapToGrid w:val="0"/>
        <w:spacing w:beforeLines="50" w:afterLines="50"/>
        <w:rPr>
          <w:rFonts w:eastAsia="楷体"/>
          <w:b/>
          <w:bCs w:val="0"/>
          <w:color w:val="000000" w:themeColor="text1"/>
          <w:sz w:val="36"/>
          <w:szCs w:val="36"/>
          <w:lang w:val="en-US"/>
        </w:rPr>
      </w:pPr>
      <w:bookmarkStart w:id="20" w:name="_Toc11406347"/>
      <w:bookmarkStart w:id="21" w:name="_Toc31857"/>
      <w:bookmarkStart w:id="22" w:name="_Toc22289"/>
      <w:r>
        <w:rPr>
          <w:rFonts w:hint="eastAsia" w:eastAsia="楷体"/>
          <w:b/>
          <w:bCs w:val="0"/>
          <w:color w:val="000000" w:themeColor="text1"/>
          <w:sz w:val="36"/>
          <w:szCs w:val="36"/>
          <w:lang w:val="en-US" w:eastAsia="zh-CN"/>
        </w:rPr>
        <w:t>4.3</w:t>
      </w:r>
      <w:r>
        <w:rPr>
          <w:rFonts w:eastAsia="楷体"/>
          <w:b/>
          <w:bCs w:val="0"/>
          <w:color w:val="000000" w:themeColor="text1"/>
          <w:sz w:val="36"/>
          <w:szCs w:val="36"/>
          <w:lang w:val="en-US"/>
        </w:rPr>
        <w:t>声环境影响预测与评价</w:t>
      </w:r>
      <w:bookmarkEnd w:id="20"/>
      <w:bookmarkEnd w:id="21"/>
      <w:bookmarkEnd w:id="22"/>
    </w:p>
    <w:p w14:paraId="704D9AF7">
      <w:pPr>
        <w:pStyle w:val="100"/>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rPr>
      </w:pPr>
      <w:r>
        <w:rPr>
          <w:color w:val="000000" w:themeColor="text1"/>
        </w:rPr>
        <w:t>由生产工艺及所用的设备可知，项目在生产过程中主要噪声设备为风机、压缩机、各类泵等，设备运转产生机械性噪声和空气动力性噪声；此外，还有产品、原料的运输、装卸噪声，噪声源强为75～90dB（A），噪声设备均布置在室内，采取消声、减振、隔声等措施。</w:t>
      </w:r>
    </w:p>
    <w:p w14:paraId="1B20EF34">
      <w:pPr>
        <w:pStyle w:val="100"/>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rPr>
      </w:pPr>
      <w:bookmarkStart w:id="23" w:name="OLE_LINK134"/>
      <w:bookmarkStart w:id="24" w:name="OLE_LINK136"/>
      <w:r>
        <w:rPr>
          <w:rFonts w:hint="eastAsia"/>
          <w:color w:val="000000" w:themeColor="text1"/>
          <w:lang w:val="en-US" w:eastAsia="zh-CN"/>
        </w:rPr>
        <w:t>根据预测结果可知，</w:t>
      </w:r>
      <w:r>
        <w:rPr>
          <w:color w:val="000000" w:themeColor="text1"/>
        </w:rPr>
        <w:t>本项目建成运行后</w:t>
      </w:r>
      <w:r>
        <w:rPr>
          <w:color w:val="000000" w:themeColor="text1"/>
          <w:szCs w:val="24"/>
        </w:rPr>
        <w:t>噪声</w:t>
      </w:r>
      <w:r>
        <w:rPr>
          <w:rFonts w:hint="eastAsia"/>
          <w:color w:val="000000" w:themeColor="text1"/>
          <w:szCs w:val="24"/>
        </w:rPr>
        <w:t>贡献值均可以</w:t>
      </w:r>
      <w:r>
        <w:rPr>
          <w:color w:val="000000" w:themeColor="text1"/>
        </w:rPr>
        <w:t>满足《工业企业厂界环境噪声排放标准》（GB12348-2008）中3类标准昼间65dB（A），夜间55dB（A）的要求</w:t>
      </w:r>
      <w:r>
        <w:rPr>
          <w:color w:val="000000" w:themeColor="text1"/>
          <w:szCs w:val="24"/>
        </w:rPr>
        <w:t>，不会降低声环境级别</w:t>
      </w:r>
      <w:r>
        <w:rPr>
          <w:color w:val="000000" w:themeColor="text1"/>
        </w:rPr>
        <w:t>。本项目在设计和建设中，应通过对装置噪声源强的控制，并加强绿化隔声降噪措施，不对声环境造成污染。</w:t>
      </w:r>
    </w:p>
    <w:bookmarkEnd w:id="23"/>
    <w:bookmarkEnd w:id="24"/>
    <w:p w14:paraId="2649D7F8">
      <w:pPr>
        <w:pStyle w:val="3"/>
        <w:adjustRightInd w:val="0"/>
        <w:snapToGrid w:val="0"/>
        <w:spacing w:beforeLines="50" w:afterLines="50"/>
        <w:rPr>
          <w:rFonts w:eastAsia="楷体"/>
          <w:b/>
          <w:bCs w:val="0"/>
          <w:color w:val="000000" w:themeColor="text1"/>
          <w:sz w:val="36"/>
          <w:szCs w:val="36"/>
          <w:lang w:val="en-US"/>
        </w:rPr>
      </w:pPr>
      <w:bookmarkStart w:id="25" w:name="_Toc12989"/>
      <w:bookmarkStart w:id="26" w:name="_Toc7483"/>
      <w:bookmarkStart w:id="27" w:name="_Toc11406348"/>
      <w:r>
        <w:rPr>
          <w:rFonts w:hint="eastAsia" w:eastAsia="楷体"/>
          <w:b/>
          <w:bCs w:val="0"/>
          <w:color w:val="000000" w:themeColor="text1"/>
          <w:sz w:val="36"/>
          <w:szCs w:val="36"/>
          <w:lang w:val="en-US" w:eastAsia="zh-CN"/>
        </w:rPr>
        <w:t>4.4</w:t>
      </w:r>
      <w:r>
        <w:rPr>
          <w:rFonts w:eastAsia="楷体"/>
          <w:b/>
          <w:bCs w:val="0"/>
          <w:color w:val="000000" w:themeColor="text1"/>
          <w:sz w:val="36"/>
          <w:szCs w:val="36"/>
          <w:lang w:val="en-US"/>
        </w:rPr>
        <w:t>固体废物影响分析</w:t>
      </w:r>
      <w:bookmarkEnd w:id="25"/>
      <w:bookmarkEnd w:id="26"/>
      <w:bookmarkEnd w:id="27"/>
    </w:p>
    <w:p w14:paraId="42B0810F">
      <w:pPr>
        <w:pStyle w:val="100"/>
        <w:ind w:firstLine="480"/>
        <w:rPr>
          <w:rFonts w:hint="default" w:eastAsia="宋体"/>
          <w:color w:val="000000" w:themeColor="text1"/>
          <w:lang w:val="en-US" w:eastAsia="zh-CN"/>
        </w:rPr>
      </w:pPr>
      <w:bookmarkStart w:id="28" w:name="OLE_LINK9"/>
      <w:bookmarkStart w:id="29" w:name="_Toc29890"/>
      <w:bookmarkStart w:id="30" w:name="OLE_LINK10"/>
      <w:r>
        <w:rPr>
          <w:rFonts w:hint="eastAsia"/>
          <w:color w:val="000000" w:themeColor="text1"/>
        </w:rPr>
        <w:t>（1）</w:t>
      </w:r>
      <w:r>
        <w:rPr>
          <w:rFonts w:hint="eastAsia"/>
          <w:color w:val="000000" w:themeColor="text1"/>
          <w:lang w:val="en-US" w:eastAsia="zh-CN"/>
        </w:rPr>
        <w:t>大气影响</w:t>
      </w:r>
    </w:p>
    <w:p w14:paraId="7749B57A">
      <w:pPr>
        <w:pStyle w:val="186"/>
      </w:pPr>
      <w:r>
        <w:t>固体废物在堆放过程中，废物所含的细粒、粉末随风扬散；在废物运输及处理过程中缺少相应的防护和净化设施，释放有害气体和粉尘。</w:t>
      </w:r>
      <w:r>
        <w:rPr>
          <w:rFonts w:hint="eastAsia"/>
          <w:lang w:eastAsia="zh-CN"/>
        </w:rPr>
        <w:t>本项目产生的危险废物，</w:t>
      </w:r>
      <w:r>
        <w:t>暂存于满足《危险废物贮存污染控制标准》（GB18484-2023）要求的危废暂存间，危险废物定期委托有资质单位采用专用车辆运输至有资质单位处置，因此，拟建项目固体废物对大气环境的影响较小。</w:t>
      </w:r>
    </w:p>
    <w:p w14:paraId="23198E36">
      <w:pPr>
        <w:pStyle w:val="100"/>
        <w:ind w:firstLine="480"/>
        <w:rPr>
          <w:color w:val="000000" w:themeColor="text1"/>
        </w:rPr>
      </w:pPr>
      <w:r>
        <w:rPr>
          <w:color w:val="000000" w:themeColor="text1"/>
        </w:rPr>
        <w:t>本项目生活垃圾通过垃圾箱定点集中收集，减少了因垃圾乱堆乱放造成的环境影响。</w:t>
      </w:r>
    </w:p>
    <w:p w14:paraId="173A5F0C">
      <w:pPr>
        <w:pStyle w:val="100"/>
        <w:ind w:firstLine="480"/>
        <w:rPr>
          <w:rFonts w:hint="default" w:eastAsia="宋体"/>
          <w:color w:val="000000" w:themeColor="text1"/>
          <w:lang w:val="en-US" w:eastAsia="zh-CN"/>
        </w:rPr>
      </w:pPr>
      <w:r>
        <w:rPr>
          <w:rFonts w:hint="eastAsia"/>
          <w:color w:val="000000" w:themeColor="text1"/>
          <w:lang w:eastAsia="zh-CN"/>
        </w:rPr>
        <w:t>（</w:t>
      </w:r>
      <w:r>
        <w:rPr>
          <w:rFonts w:hint="eastAsia"/>
          <w:color w:val="000000" w:themeColor="text1"/>
          <w:lang w:val="en-US" w:eastAsia="zh-CN"/>
        </w:rPr>
        <w:t>2</w:t>
      </w:r>
      <w:r>
        <w:rPr>
          <w:rFonts w:hint="eastAsia"/>
          <w:color w:val="000000" w:themeColor="text1"/>
          <w:lang w:eastAsia="zh-CN"/>
        </w:rPr>
        <w:t>）</w:t>
      </w:r>
      <w:r>
        <w:rPr>
          <w:rFonts w:hint="eastAsia"/>
          <w:color w:val="000000" w:themeColor="text1"/>
          <w:lang w:val="en-US" w:eastAsia="zh-CN"/>
        </w:rPr>
        <w:t>地下水、土壤影响</w:t>
      </w:r>
    </w:p>
    <w:p w14:paraId="7ECB2DD4">
      <w:pPr>
        <w:pStyle w:val="186"/>
      </w:pPr>
      <w:r>
        <w:t>固体废物的长期露天堆放．其有害成分通过地表径流和雨水的淋溶、渗透作用，通过土壤孔隙向四周和纵深的土壤迁移。在迁移过程中，由于土壤的吸附能力和吸附容量很大，固体废物随着渗滤水在地下水中的迁移，使有害成分在土壤固相中呈现不同程度的积累，导致土壤成分和结构的改变，间接又对在该土壤上生长的植物及土壤中的动物、微生物产生了危害。</w:t>
      </w:r>
    </w:p>
    <w:p w14:paraId="53C921E0">
      <w:pPr>
        <w:pStyle w:val="186"/>
      </w:pPr>
      <w:r>
        <w:rPr>
          <w:rFonts w:hint="eastAsia"/>
          <w:lang w:val="en-US" w:eastAsia="zh-CN"/>
        </w:rPr>
        <w:t>根据现场调查，厂区现有废催化剂暂存间面积约63m</w:t>
      </w:r>
      <w:r>
        <w:rPr>
          <w:rFonts w:hint="eastAsia"/>
          <w:sz w:val="24"/>
          <w:vertAlign w:val="superscript"/>
          <w:lang w:val="en-US" w:eastAsia="zh-CN"/>
        </w:rPr>
        <w:t>2</w:t>
      </w:r>
      <w:r>
        <w:rPr>
          <w:rFonts w:hint="eastAsia"/>
          <w:lang w:val="en-US" w:eastAsia="zh-CN"/>
        </w:rPr>
        <w:t>，废催化剂暂存间</w:t>
      </w:r>
      <w:r>
        <w:t>采取</w:t>
      </w:r>
      <w:r>
        <w:rPr>
          <w:rFonts w:hint="eastAsia"/>
          <w:lang w:eastAsia="zh-CN"/>
        </w:rPr>
        <w:t>了</w:t>
      </w:r>
      <w:r>
        <w:t>防风、防雨措施，不存在露天堆放，因此，固体废物特别是危险废物的有害成分进入土壤环境的可能性较小，对周边</w:t>
      </w:r>
      <w:r>
        <w:rPr>
          <w:rFonts w:hint="eastAsia"/>
          <w:lang w:eastAsia="zh-CN"/>
        </w:rPr>
        <w:t>地下水、</w:t>
      </w:r>
      <w:r>
        <w:t>土壤环境的影响较小。</w:t>
      </w:r>
      <w:r>
        <w:rPr>
          <w:rFonts w:hint="eastAsia"/>
          <w:lang w:eastAsia="zh-CN"/>
        </w:rPr>
        <w:t>本次评价</w:t>
      </w:r>
      <w:r>
        <w:t>要求在厂区内暂时存放固体废物特别是危险废物期间应加强管理，分类收集，及时处理，严格执行《危险废物贮存污染控制标准》（GB18597-2023）、《一般工业固体废物贮存</w:t>
      </w:r>
      <w:r>
        <w:rPr>
          <w:rFonts w:hint="eastAsia"/>
          <w:lang w:eastAsia="zh-CN"/>
        </w:rPr>
        <w:t>和填埋</w:t>
      </w:r>
      <w:r>
        <w:t>污染控制标准》（GB18599-20</w:t>
      </w:r>
      <w:r>
        <w:rPr>
          <w:rFonts w:hint="eastAsia"/>
          <w:lang w:eastAsia="zh-CN"/>
        </w:rPr>
        <w:t>20</w:t>
      </w:r>
      <w:r>
        <w:t>）等相关要求，堆放场地应设有防渗、防流失措施；在清运过程中，要求做好密闭措施，防止固废散发出臭味或抛洒遗漏而导致污染扩散。</w:t>
      </w:r>
    </w:p>
    <w:p w14:paraId="7F48DCBE">
      <w:pPr>
        <w:pStyle w:val="186"/>
      </w:pPr>
      <w:r>
        <w:rPr>
          <w:rFonts w:hint="eastAsia"/>
          <w:lang w:eastAsia="zh-CN"/>
        </w:rPr>
        <w:t>另外，外委处置</w:t>
      </w:r>
      <w:r>
        <w:t>的固体废物使用专用车辆进行运输，运输过程中</w:t>
      </w:r>
      <w:r>
        <w:rPr>
          <w:rFonts w:hint="eastAsia"/>
          <w:lang w:eastAsia="zh-CN"/>
        </w:rPr>
        <w:t>必须</w:t>
      </w:r>
      <w:r>
        <w:t>遮盖，避免物料遗撒，防止运输途中产生扬尘，污染道路沿线的大气环境。</w:t>
      </w:r>
    </w:p>
    <w:bookmarkEnd w:id="28"/>
    <w:bookmarkEnd w:id="29"/>
    <w:bookmarkEnd w:id="30"/>
    <w:p w14:paraId="6F9BF4F7">
      <w:pPr>
        <w:pStyle w:val="3"/>
        <w:adjustRightInd w:val="0"/>
        <w:snapToGrid w:val="0"/>
        <w:spacing w:beforeLines="50" w:afterLines="50"/>
        <w:rPr>
          <w:rFonts w:eastAsia="楷体"/>
          <w:b/>
          <w:bCs w:val="0"/>
          <w:color w:val="000000" w:themeColor="text1"/>
          <w:sz w:val="36"/>
          <w:szCs w:val="36"/>
          <w:lang w:val="en-US"/>
        </w:rPr>
      </w:pPr>
      <w:bookmarkStart w:id="31" w:name="_Toc25646"/>
      <w:bookmarkStart w:id="32" w:name="_Toc11406359"/>
      <w:bookmarkStart w:id="33" w:name="_Toc23123"/>
      <w:bookmarkStart w:id="34" w:name="_Toc11406351"/>
      <w:bookmarkStart w:id="35" w:name="_Toc8963"/>
      <w:bookmarkStart w:id="36" w:name="_Toc6419"/>
      <w:r>
        <w:rPr>
          <w:rFonts w:hint="eastAsia" w:eastAsia="楷体"/>
          <w:b/>
          <w:bCs w:val="0"/>
          <w:color w:val="000000" w:themeColor="text1"/>
          <w:sz w:val="36"/>
          <w:szCs w:val="36"/>
          <w:lang w:val="en-US" w:eastAsia="zh-CN"/>
        </w:rPr>
        <w:t>4.6</w:t>
      </w:r>
      <w:r>
        <w:rPr>
          <w:rFonts w:eastAsia="楷体"/>
          <w:b/>
          <w:bCs w:val="0"/>
          <w:color w:val="000000" w:themeColor="text1"/>
          <w:sz w:val="36"/>
          <w:szCs w:val="36"/>
          <w:lang w:val="en-US"/>
        </w:rPr>
        <w:t>环境风险评价</w:t>
      </w:r>
      <w:bookmarkEnd w:id="31"/>
      <w:bookmarkEnd w:id="32"/>
      <w:bookmarkEnd w:id="33"/>
    </w:p>
    <w:p w14:paraId="5F41E1E9">
      <w:pPr>
        <w:pStyle w:val="182"/>
        <w:ind w:firstLine="480"/>
        <w:rPr>
          <w:rFonts w:cs="Times New Roman"/>
          <w:color w:val="auto"/>
          <w:highlight w:val="none"/>
        </w:rPr>
      </w:pPr>
      <w:bookmarkStart w:id="37" w:name="_Toc48227256"/>
      <w:bookmarkStart w:id="38" w:name="_Toc67375469"/>
      <w:bookmarkStart w:id="39" w:name="_Toc50613819"/>
      <w:bookmarkStart w:id="40" w:name="_Toc47600651"/>
      <w:bookmarkStart w:id="41" w:name="_Toc55646374"/>
      <w:r>
        <w:rPr>
          <w:rFonts w:cs="Times New Roman"/>
          <w:color w:val="auto"/>
          <w:highlight w:val="none"/>
        </w:rPr>
        <w:t>根据工程分析，本项目的风险源主要为在生产装置区西侧的煤焦油储罐、液化气储罐、柴油储罐、石脑油储罐、尾油储罐。</w:t>
      </w:r>
    </w:p>
    <w:bookmarkEnd w:id="37"/>
    <w:bookmarkEnd w:id="38"/>
    <w:bookmarkEnd w:id="39"/>
    <w:bookmarkEnd w:id="40"/>
    <w:bookmarkEnd w:id="41"/>
    <w:p w14:paraId="7823D110">
      <w:pPr>
        <w:spacing w:line="360" w:lineRule="auto"/>
        <w:ind w:firstLine="480" w:firstLineChars="200"/>
      </w:pPr>
      <w:r>
        <w:rPr>
          <w:rFonts w:ascii="Times New Roman" w:hAnsi="Times New Roman" w:eastAsia="宋体" w:cs="Times New Roman"/>
          <w:color w:val="auto"/>
          <w:sz w:val="24"/>
          <w:szCs w:val="24"/>
          <w:highlight w:val="none"/>
          <w:lang w:val="en-US" w:eastAsia="zh-CN" w:bidi="ar-SA"/>
        </w:rPr>
        <w:t>本项目的大气环境风险潜势为Ш级，地下水环境风险潜势为Ⅳ级。</w:t>
      </w:r>
      <w:bookmarkStart w:id="42" w:name="OLE_LINK842"/>
      <w:bookmarkStart w:id="43" w:name="OLE_LINK841"/>
      <w:bookmarkStart w:id="44" w:name="OLE_LINK840"/>
      <w:r>
        <w:rPr>
          <w:rFonts w:ascii="Times New Roman" w:hAnsi="Times New Roman" w:eastAsia="宋体" w:cs="Times New Roman"/>
          <w:color w:val="auto"/>
          <w:sz w:val="24"/>
          <w:szCs w:val="24"/>
          <w:highlight w:val="none"/>
          <w:lang w:val="en-US" w:eastAsia="zh-CN" w:bidi="ar-SA"/>
        </w:rPr>
        <w:t>根据《建设项目环境风险评价技术导则》（HJ169-2018）</w:t>
      </w:r>
      <w:bookmarkEnd w:id="42"/>
      <w:bookmarkEnd w:id="43"/>
      <w:bookmarkEnd w:id="44"/>
      <w:r>
        <w:rPr>
          <w:rFonts w:ascii="Times New Roman" w:hAnsi="Times New Roman" w:eastAsia="宋体" w:cs="Times New Roman"/>
          <w:color w:val="auto"/>
          <w:sz w:val="24"/>
          <w:szCs w:val="24"/>
          <w:highlight w:val="none"/>
          <w:lang w:val="en-US" w:eastAsia="zh-CN" w:bidi="ar-SA"/>
        </w:rPr>
        <w:t>的要求：“建设项目环境风险潜势综合等级取各要素等级的相对高值。”因此，本项目</w:t>
      </w:r>
      <w:bookmarkStart w:id="45" w:name="OLE_LINK843"/>
      <w:r>
        <w:rPr>
          <w:rFonts w:ascii="Times New Roman" w:hAnsi="Times New Roman" w:eastAsia="宋体" w:cs="Times New Roman"/>
          <w:color w:val="auto"/>
          <w:sz w:val="24"/>
          <w:szCs w:val="24"/>
          <w:highlight w:val="none"/>
          <w:lang w:val="en-US" w:eastAsia="zh-CN" w:bidi="ar-SA"/>
        </w:rPr>
        <w:t>的环境风险潜势为Ⅳ级</w:t>
      </w:r>
      <w:bookmarkEnd w:id="45"/>
      <w:r>
        <w:rPr>
          <w:rFonts w:hint="eastAsia" w:cs="Times New Roman"/>
          <w:color w:val="auto"/>
          <w:sz w:val="24"/>
          <w:szCs w:val="24"/>
          <w:highlight w:val="none"/>
          <w:lang w:val="en-US" w:eastAsia="zh-CN" w:bidi="ar-SA"/>
        </w:rPr>
        <w:t>，环境风险评价等级为一级。</w:t>
      </w:r>
    </w:p>
    <w:p w14:paraId="32B137B5">
      <w:pPr>
        <w:widowControl/>
        <w:spacing w:line="360" w:lineRule="auto"/>
        <w:ind w:firstLine="480" w:firstLineChars="200"/>
        <w:jc w:val="left"/>
        <w:rPr>
          <w:rFonts w:ascii="Times New Roman" w:hAnsi="Times New Roman" w:eastAsia="宋体" w:cs="Times New Roman"/>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46" w:name="_Toc31691"/>
      <w:bookmarkStart w:id="47" w:name="_Toc11406365"/>
      <w:r>
        <w:rPr>
          <w:rFonts w:hint="eastAsia" w:cs="Times New Roman"/>
          <w:color w:val="auto"/>
          <w:kern w:val="0"/>
          <w:sz w:val="24"/>
          <w:szCs w:val="24"/>
          <w:highlight w:val="none"/>
          <w:lang w:eastAsia="zh-CN"/>
        </w:rPr>
        <w:t>由</w:t>
      </w:r>
      <w:r>
        <w:rPr>
          <w:rFonts w:ascii="Times New Roman" w:hAnsi="Times New Roman" w:eastAsia="宋体" w:cs="Times New Roman"/>
          <w:color w:val="auto"/>
          <w:kern w:val="0"/>
          <w:sz w:val="24"/>
          <w:szCs w:val="24"/>
          <w:highlight w:val="none"/>
        </w:rPr>
        <w:t>预测结果可知，在距离项目边界2500m范围内，无任何敏感点，不存在集中人群分布，因此，项目事故下泄漏的H</w:t>
      </w:r>
      <w:r>
        <w:rPr>
          <w:rFonts w:ascii="Times New Roman" w:hAnsi="Times New Roman" w:eastAsia="宋体" w:cs="Times New Roman"/>
          <w:color w:val="auto"/>
          <w:kern w:val="0"/>
          <w:sz w:val="24"/>
          <w:szCs w:val="24"/>
          <w:highlight w:val="none"/>
          <w:vertAlign w:val="subscript"/>
        </w:rPr>
        <w:t>2</w:t>
      </w:r>
      <w:r>
        <w:rPr>
          <w:rFonts w:ascii="Times New Roman" w:hAnsi="Times New Roman" w:eastAsia="宋体" w:cs="Times New Roman"/>
          <w:color w:val="auto"/>
          <w:kern w:val="0"/>
          <w:sz w:val="24"/>
          <w:szCs w:val="24"/>
          <w:highlight w:val="none"/>
        </w:rPr>
        <w:t>S、油品泄漏发生火灾产生SO</w:t>
      </w:r>
      <w:r>
        <w:rPr>
          <w:rFonts w:ascii="Times New Roman" w:hAnsi="Times New Roman" w:eastAsia="宋体" w:cs="Times New Roman"/>
          <w:color w:val="auto"/>
          <w:kern w:val="0"/>
          <w:sz w:val="24"/>
          <w:szCs w:val="24"/>
          <w:highlight w:val="none"/>
          <w:vertAlign w:val="subscript"/>
        </w:rPr>
        <w:t>2</w:t>
      </w:r>
      <w:r>
        <w:rPr>
          <w:rFonts w:ascii="Times New Roman" w:hAnsi="Times New Roman" w:eastAsia="宋体" w:cs="Times New Roman"/>
          <w:color w:val="auto"/>
          <w:kern w:val="0"/>
          <w:sz w:val="24"/>
          <w:szCs w:val="24"/>
          <w:highlight w:val="none"/>
        </w:rPr>
        <w:t>、CO对周边的环境敏感点影响较小。</w:t>
      </w:r>
    </w:p>
    <w:bookmarkEnd w:id="46"/>
    <w:bookmarkEnd w:id="47"/>
    <w:p w14:paraId="166B1BBA">
      <w:pPr>
        <w:pStyle w:val="2"/>
        <w:adjustRightInd w:val="0"/>
        <w:snapToGrid w:val="0"/>
        <w:spacing w:beforeLines="50" w:afterLines="50"/>
        <w:rPr>
          <w:rFonts w:eastAsia="楷体"/>
          <w:color w:val="000000" w:themeColor="text1"/>
          <w:kern w:val="0"/>
          <w:sz w:val="44"/>
          <w:lang w:val="en-US"/>
        </w:rPr>
      </w:pPr>
      <w:r>
        <w:rPr>
          <w:rFonts w:hint="eastAsia" w:eastAsia="楷体"/>
          <w:color w:val="000000" w:themeColor="text1"/>
          <w:kern w:val="0"/>
          <w:sz w:val="44"/>
          <w:lang w:val="en-US" w:eastAsia="zh-CN"/>
        </w:rPr>
        <w:t>5</w:t>
      </w:r>
      <w:r>
        <w:rPr>
          <w:rFonts w:eastAsia="楷体"/>
          <w:color w:val="000000" w:themeColor="text1"/>
          <w:kern w:val="0"/>
          <w:sz w:val="44"/>
          <w:lang w:val="en-US"/>
        </w:rPr>
        <w:t xml:space="preserve"> 环境保护措施及其可行性论证</w:t>
      </w:r>
      <w:bookmarkEnd w:id="34"/>
      <w:bookmarkEnd w:id="35"/>
      <w:bookmarkEnd w:id="36"/>
    </w:p>
    <w:p w14:paraId="3CB4D386">
      <w:pPr>
        <w:pStyle w:val="3"/>
        <w:adjustRightInd w:val="0"/>
        <w:snapToGrid w:val="0"/>
        <w:spacing w:beforeLines="50" w:afterLines="50"/>
        <w:rPr>
          <w:rFonts w:eastAsia="楷体"/>
          <w:b/>
          <w:bCs w:val="0"/>
          <w:color w:val="000000" w:themeColor="text1"/>
          <w:sz w:val="36"/>
          <w:szCs w:val="36"/>
          <w:lang w:val="en-US"/>
        </w:rPr>
      </w:pPr>
      <w:bookmarkStart w:id="48" w:name="_Toc19147"/>
      <w:r>
        <w:rPr>
          <w:rFonts w:hint="eastAsia" w:eastAsia="楷体"/>
          <w:b/>
          <w:bCs w:val="0"/>
          <w:color w:val="000000" w:themeColor="text1"/>
          <w:sz w:val="36"/>
          <w:szCs w:val="36"/>
          <w:lang w:val="en-US" w:eastAsia="zh-CN"/>
        </w:rPr>
        <w:t>5</w:t>
      </w:r>
      <w:r>
        <w:rPr>
          <w:rFonts w:eastAsia="楷体"/>
          <w:b/>
          <w:bCs w:val="0"/>
          <w:color w:val="000000" w:themeColor="text1"/>
          <w:sz w:val="36"/>
          <w:szCs w:val="36"/>
          <w:lang w:val="en-US"/>
        </w:rPr>
        <w:t>.</w:t>
      </w:r>
      <w:r>
        <w:rPr>
          <w:rFonts w:hint="eastAsia" w:eastAsia="楷体"/>
          <w:b/>
          <w:bCs w:val="0"/>
          <w:color w:val="000000" w:themeColor="text1"/>
          <w:sz w:val="36"/>
          <w:szCs w:val="36"/>
          <w:lang w:val="en-US" w:eastAsia="zh-CN"/>
        </w:rPr>
        <w:t>1</w:t>
      </w:r>
      <w:r>
        <w:rPr>
          <w:rFonts w:eastAsia="楷体"/>
          <w:b/>
          <w:bCs w:val="0"/>
          <w:color w:val="000000" w:themeColor="text1"/>
          <w:sz w:val="36"/>
          <w:szCs w:val="36"/>
          <w:lang w:val="en-US"/>
        </w:rPr>
        <w:t>废气处理措施及可行性分析</w:t>
      </w:r>
      <w:bookmarkEnd w:id="48"/>
    </w:p>
    <w:p w14:paraId="6E190EAD">
      <w:pPr>
        <w:pStyle w:val="4"/>
        <w:adjustRightInd w:val="0"/>
        <w:snapToGrid w:val="0"/>
        <w:spacing w:beforeLines="50" w:afterLines="50"/>
        <w:rPr>
          <w:rFonts w:eastAsia="华文楷体"/>
          <w:b/>
          <w:bCs w:val="0"/>
          <w:color w:val="000000" w:themeColor="text1"/>
          <w:sz w:val="32"/>
          <w:lang w:val="en-US"/>
        </w:rPr>
      </w:pPr>
      <w:r>
        <w:rPr>
          <w:rFonts w:hint="eastAsia" w:eastAsia="华文楷体"/>
          <w:b/>
          <w:bCs w:val="0"/>
          <w:color w:val="000000" w:themeColor="text1"/>
          <w:sz w:val="32"/>
          <w:lang w:val="en-US" w:eastAsia="zh-CN"/>
        </w:rPr>
        <w:t>5</w:t>
      </w:r>
      <w:r>
        <w:rPr>
          <w:rFonts w:eastAsia="华文楷体"/>
          <w:b/>
          <w:bCs w:val="0"/>
          <w:color w:val="000000" w:themeColor="text1"/>
          <w:sz w:val="32"/>
          <w:lang w:val="en-US"/>
        </w:rPr>
        <w:t>.</w:t>
      </w:r>
      <w:r>
        <w:rPr>
          <w:rFonts w:hint="eastAsia" w:eastAsia="华文楷体"/>
          <w:b/>
          <w:bCs w:val="0"/>
          <w:color w:val="000000" w:themeColor="text1"/>
          <w:sz w:val="32"/>
          <w:lang w:val="en-US" w:eastAsia="zh-CN"/>
        </w:rPr>
        <w:t>1</w:t>
      </w:r>
      <w:r>
        <w:rPr>
          <w:rFonts w:eastAsia="华文楷体"/>
          <w:b/>
          <w:bCs w:val="0"/>
          <w:color w:val="000000" w:themeColor="text1"/>
          <w:sz w:val="32"/>
          <w:lang w:val="en-US"/>
        </w:rPr>
        <w:t>.1有组织废气治理措施可行性分析</w:t>
      </w:r>
    </w:p>
    <w:p w14:paraId="0B2FD33B">
      <w:pPr>
        <w:pStyle w:val="183"/>
        <w:ind w:firstLine="480"/>
      </w:pPr>
      <w:r>
        <w:rPr>
          <w:rFonts w:hint="eastAsia" w:ascii="宋体" w:hAnsi="宋体" w:eastAsia="宋体" w:cs="宋体"/>
        </w:rPr>
        <w:t>转化炉采用天然气和解析气作为燃料，燃烧后主要排放颗粒物、</w:t>
      </w:r>
      <w:r>
        <w:t>SO</w:t>
      </w:r>
      <w:r>
        <w:rPr>
          <w:vertAlign w:val="subscript"/>
        </w:rPr>
        <w:t>2</w:t>
      </w:r>
      <w:r>
        <w:rPr>
          <w:rFonts w:hint="eastAsia" w:ascii="宋体" w:hAnsi="宋体" w:eastAsia="宋体" w:cs="宋体"/>
        </w:rPr>
        <w:t>、</w:t>
      </w:r>
      <w:r>
        <w:t>NOx</w:t>
      </w:r>
      <w:r>
        <w:rPr>
          <w:rFonts w:hint="eastAsia" w:ascii="宋体" w:hAnsi="宋体" w:eastAsia="宋体" w:cs="宋体"/>
        </w:rPr>
        <w:t>等污染物，烟气通过一根</w:t>
      </w:r>
      <w:r>
        <w:rPr>
          <w:rFonts w:hint="eastAsia" w:eastAsia="宋体"/>
          <w:lang w:val="en-US" w:eastAsia="zh-CN"/>
        </w:rPr>
        <w:t>66</w:t>
      </w:r>
      <w:r>
        <w:t>m</w:t>
      </w:r>
      <w:r>
        <w:rPr>
          <w:rFonts w:hint="eastAsia" w:ascii="宋体" w:hAnsi="宋体" w:eastAsia="宋体" w:cs="宋体"/>
        </w:rPr>
        <w:t>排气筒排放。</w:t>
      </w:r>
    </w:p>
    <w:p w14:paraId="1C60C654">
      <w:pPr>
        <w:pStyle w:val="183"/>
        <w:ind w:firstLine="480"/>
        <w:rPr>
          <w:rFonts w:hint="eastAsia"/>
        </w:rPr>
      </w:pPr>
      <w:r>
        <w:rPr>
          <w:rFonts w:hint="eastAsia" w:ascii="宋体" w:hAnsi="宋体" w:eastAsia="宋体" w:cs="宋体"/>
        </w:rPr>
        <w:t>本项目对转化炉烟气主要采用从源头污染物控制方式。</w:t>
      </w:r>
    </w:p>
    <w:p w14:paraId="0624ECD8">
      <w:pPr>
        <w:pStyle w:val="183"/>
        <w:ind w:firstLine="480"/>
        <w:rPr>
          <w:rFonts w:ascii="宋体" w:hAnsi="宋体" w:eastAsia="宋体" w:cs="宋体"/>
        </w:rPr>
      </w:pPr>
      <w:r>
        <w:rPr>
          <w:rFonts w:hint="eastAsia" w:ascii="宋体" w:hAnsi="宋体" w:eastAsia="宋体" w:cs="宋体"/>
        </w:rPr>
        <w:t>（1）二氧化硫源头控制方式</w:t>
      </w:r>
    </w:p>
    <w:p w14:paraId="395EBCF2">
      <w:pPr>
        <w:pStyle w:val="183"/>
        <w:ind w:firstLine="480"/>
        <w:rPr>
          <w:rFonts w:hint="eastAsia"/>
        </w:rPr>
      </w:pPr>
      <w:r>
        <w:rPr>
          <w:rFonts w:hint="eastAsia" w:ascii="宋体" w:hAnsi="宋体" w:eastAsia="宋体" w:cs="宋体"/>
        </w:rPr>
        <w:t>①天然气制氢装置采用</w:t>
      </w:r>
      <w:r>
        <w:rPr>
          <w:rFonts w:hint="eastAsia" w:eastAsia="宋体"/>
          <w:szCs w:val="24"/>
        </w:rPr>
        <w:t>钴钼加氢</w:t>
      </w:r>
      <w:r>
        <w:rPr>
          <w:rFonts w:hint="eastAsia" w:ascii="宋体" w:hAnsi="宋体" w:eastAsia="宋体" w:cs="宋体"/>
        </w:rPr>
        <w:t>脱硫技术，将</w:t>
      </w:r>
      <w:r>
        <w:rPr>
          <w:rFonts w:hint="eastAsia" w:eastAsia="宋体"/>
          <w:szCs w:val="24"/>
        </w:rPr>
        <w:t>天然气中的有机硫转化为无机硫；再进入氧化锌脱硫反应器脱硫，</w:t>
      </w:r>
      <w:r>
        <w:rPr>
          <w:rFonts w:hint="eastAsia" w:ascii="宋体" w:hAnsi="宋体" w:eastAsia="宋体" w:cs="宋体"/>
        </w:rPr>
        <w:t>脱硫后的气体中硫含量小于</w:t>
      </w:r>
      <w:r>
        <w:rPr>
          <w:rFonts w:hint="eastAsia"/>
        </w:rPr>
        <w:t>0.1ppm</w:t>
      </w:r>
      <w:r>
        <w:rPr>
          <w:rFonts w:hint="eastAsia" w:ascii="宋体" w:hAnsi="宋体" w:eastAsia="宋体" w:cs="宋体"/>
        </w:rPr>
        <w:t>。由此可以看出，解析气中硫含量极低</w:t>
      </w:r>
      <w:r>
        <w:rPr>
          <w:rFonts w:hint="eastAsia" w:ascii="宋体" w:hAnsi="宋体" w:eastAsia="宋体" w:cs="宋体"/>
          <w:lang w:eastAsia="zh-CN"/>
        </w:rPr>
        <w:t>，属于低硫燃料</w:t>
      </w:r>
      <w:r>
        <w:rPr>
          <w:rFonts w:hint="eastAsia" w:ascii="宋体" w:hAnsi="宋体" w:eastAsia="宋体" w:cs="宋体"/>
        </w:rPr>
        <w:t>。另外，采用自产解析气作为燃料可极大程度减少天然气的用量，节约生产成本。</w:t>
      </w:r>
    </w:p>
    <w:p w14:paraId="2CD443BC">
      <w:pPr>
        <w:pStyle w:val="183"/>
        <w:ind w:firstLine="480"/>
        <w:rPr>
          <w:rFonts w:eastAsia="宋体"/>
        </w:rPr>
      </w:pPr>
      <w:r>
        <w:rPr>
          <w:rFonts w:hint="eastAsia" w:ascii="宋体" w:hAnsi="宋体" w:eastAsia="宋体" w:cs="宋体"/>
        </w:rPr>
        <w:t>②</w:t>
      </w:r>
      <w:r>
        <w:rPr>
          <w:rFonts w:eastAsia="宋体"/>
        </w:rPr>
        <w:t>解析气无法满足转化炉全部能量需求，因此项目转化炉还使用天然气作为燃料。</w:t>
      </w:r>
      <w:r>
        <w:rPr>
          <w:rFonts w:eastAsia="宋体"/>
          <w:szCs w:val="24"/>
        </w:rPr>
        <w:t>根据</w:t>
      </w:r>
      <w:r>
        <w:rPr>
          <w:rFonts w:hint="eastAsia" w:eastAsia="宋体"/>
          <w:lang w:val="en-US" w:eastAsia="zh-CN"/>
        </w:rPr>
        <w:t>吐鲁番</w:t>
      </w:r>
      <w:r>
        <w:rPr>
          <w:rFonts w:eastAsia="宋体"/>
        </w:rPr>
        <w:t>的天然气组分表，</w:t>
      </w:r>
      <w:r>
        <w:rPr>
          <w:rFonts w:eastAsia="宋体"/>
          <w:szCs w:val="24"/>
        </w:rPr>
        <w:t>天然气满足国家标准（</w:t>
      </w:r>
      <w:r>
        <w:rPr>
          <w:szCs w:val="24"/>
        </w:rPr>
        <w:t>GB17820-2018</w:t>
      </w:r>
      <w:r>
        <w:rPr>
          <w:rFonts w:eastAsia="宋体"/>
          <w:szCs w:val="24"/>
        </w:rPr>
        <w:t>）</w:t>
      </w:r>
      <w:r>
        <w:rPr>
          <w:rFonts w:hint="eastAsia" w:eastAsia="宋体"/>
          <w:szCs w:val="24"/>
          <w:lang w:eastAsia="zh-CN"/>
        </w:rPr>
        <w:t>一</w:t>
      </w:r>
      <w:r>
        <w:rPr>
          <w:rFonts w:eastAsia="宋体"/>
          <w:szCs w:val="24"/>
        </w:rPr>
        <w:t>类指标，</w:t>
      </w:r>
      <w:r>
        <w:rPr>
          <w:rFonts w:eastAsia="宋体"/>
        </w:rPr>
        <w:t>含硫量</w:t>
      </w:r>
      <w:r>
        <w:t>≤20mg/m</w:t>
      </w:r>
      <w:r>
        <w:rPr>
          <w:vertAlign w:val="superscript"/>
        </w:rPr>
        <w:t>3</w:t>
      </w:r>
      <w:r>
        <w:rPr>
          <w:rFonts w:eastAsia="宋体"/>
        </w:rPr>
        <w:t>，属于低硫燃料。</w:t>
      </w:r>
    </w:p>
    <w:p w14:paraId="3E9A2E15">
      <w:pPr>
        <w:pStyle w:val="183"/>
        <w:ind w:firstLine="480"/>
      </w:pPr>
      <w:r>
        <w:rPr>
          <w:rFonts w:hint="eastAsia" w:eastAsia="宋体"/>
          <w:lang w:eastAsia="zh-CN"/>
        </w:rPr>
        <w:t>综上，</w:t>
      </w:r>
      <w:r>
        <w:rPr>
          <w:rFonts w:hint="eastAsia" w:ascii="宋体" w:hAnsi="宋体" w:eastAsia="宋体" w:cs="宋体"/>
          <w:lang w:eastAsia="zh-CN"/>
        </w:rPr>
        <w:t>本项目所用</w:t>
      </w:r>
      <w:r>
        <w:rPr>
          <w:rFonts w:hint="eastAsia" w:eastAsia="宋体"/>
          <w:szCs w:val="24"/>
        </w:rPr>
        <w:t>天然气、解析气均属于</w:t>
      </w:r>
      <w:r>
        <w:rPr>
          <w:rFonts w:hint="eastAsia" w:eastAsia="宋体"/>
          <w:szCs w:val="24"/>
          <w:lang w:eastAsia="zh-CN"/>
        </w:rPr>
        <w:t>低硫</w:t>
      </w:r>
      <w:r>
        <w:rPr>
          <w:rFonts w:hint="eastAsia" w:eastAsia="宋体"/>
          <w:szCs w:val="24"/>
        </w:rPr>
        <w:t>燃料</w:t>
      </w:r>
      <w:r>
        <w:rPr>
          <w:rFonts w:hint="eastAsia" w:eastAsia="宋体"/>
          <w:szCs w:val="24"/>
          <w:lang w:eastAsia="zh-CN"/>
        </w:rPr>
        <w:t>。</w:t>
      </w:r>
    </w:p>
    <w:p w14:paraId="5785227E">
      <w:pPr>
        <w:pStyle w:val="183"/>
        <w:ind w:firstLine="480"/>
        <w:rPr>
          <w:rFonts w:eastAsia="宋体"/>
        </w:rPr>
      </w:pPr>
      <w:r>
        <w:rPr>
          <w:rFonts w:eastAsia="宋体"/>
        </w:rPr>
        <w:t>（2）颗粒物源头控制方式</w:t>
      </w:r>
    </w:p>
    <w:p w14:paraId="3D783301">
      <w:pPr>
        <w:pStyle w:val="183"/>
        <w:ind w:firstLine="480"/>
        <w:rPr>
          <w:rFonts w:eastAsia="宋体"/>
          <w:szCs w:val="24"/>
        </w:rPr>
      </w:pPr>
      <w:r>
        <w:rPr>
          <w:rFonts w:hint="eastAsia" w:eastAsia="宋体"/>
          <w:szCs w:val="24"/>
        </w:rPr>
        <w:t>本项目所用天然气、解析气均属于清洁燃料，参照《污染源源强核算技术指南 石油炼制工业》（HJ982-2018），转化炉出口颗粒物可控制在</w:t>
      </w:r>
      <w:r>
        <w:rPr>
          <w:rFonts w:eastAsia="宋体"/>
          <w:szCs w:val="24"/>
        </w:rPr>
        <w:t>20</w:t>
      </w:r>
      <w:r>
        <w:rPr>
          <w:rFonts w:hint="eastAsia" w:eastAsia="宋体"/>
          <w:szCs w:val="24"/>
        </w:rPr>
        <w:t>mg/m</w:t>
      </w:r>
      <w:r>
        <w:rPr>
          <w:rFonts w:hint="eastAsia" w:eastAsia="宋体"/>
          <w:szCs w:val="24"/>
          <w:vertAlign w:val="superscript"/>
        </w:rPr>
        <w:t>3</w:t>
      </w:r>
      <w:r>
        <w:rPr>
          <w:rFonts w:hint="eastAsia" w:eastAsia="宋体"/>
          <w:szCs w:val="24"/>
        </w:rPr>
        <w:t>以下。</w:t>
      </w:r>
    </w:p>
    <w:p w14:paraId="25F5ED8C">
      <w:pPr>
        <w:pStyle w:val="210"/>
        <w:rPr>
          <w:rFonts w:ascii="Times New Roman" w:hAnsi="Times New Roman"/>
          <w:lang w:eastAsia="zh-CN"/>
        </w:rPr>
      </w:pPr>
      <w:r>
        <w:rPr>
          <w:rFonts w:ascii="Times New Roman" w:hAnsi="Times New Roman"/>
          <w:lang w:eastAsia="zh-CN"/>
        </w:rPr>
        <w:t>（3）氮氧化物</w:t>
      </w:r>
      <w:r>
        <w:rPr>
          <w:rFonts w:ascii="Times New Roman" w:hAnsi="Times New Roman"/>
        </w:rPr>
        <w:t>源头控制方式</w:t>
      </w:r>
    </w:p>
    <w:p w14:paraId="2F00CE25">
      <w:pPr>
        <w:pStyle w:val="183"/>
        <w:ind w:firstLine="480"/>
        <w:rPr>
          <w:rFonts w:eastAsia="宋体"/>
          <w:lang w:eastAsia="zh-CN"/>
        </w:rPr>
      </w:pPr>
      <w:r>
        <w:rPr>
          <w:rFonts w:eastAsia="宋体"/>
          <w:lang w:eastAsia="zh-CN"/>
        </w:rPr>
        <w:t>本项目采用</w:t>
      </w:r>
      <w:r>
        <w:rPr>
          <w:rFonts w:eastAsia="宋体"/>
        </w:rPr>
        <w:t>低氮燃烧器</w:t>
      </w:r>
      <w:r>
        <w:rPr>
          <w:rFonts w:eastAsia="宋体"/>
          <w:lang w:eastAsia="zh-CN"/>
        </w:rPr>
        <w:t>，可有效抑制NOx的生成，类比同类装置，转化炉出口氮氧化物可控制在150mg/m</w:t>
      </w:r>
      <w:r>
        <w:rPr>
          <w:rFonts w:eastAsia="宋体"/>
          <w:vertAlign w:val="superscript"/>
          <w:lang w:eastAsia="zh-CN"/>
        </w:rPr>
        <w:t>3</w:t>
      </w:r>
      <w:r>
        <w:rPr>
          <w:rFonts w:eastAsia="宋体"/>
          <w:lang w:eastAsia="zh-CN"/>
        </w:rPr>
        <w:t>以下</w:t>
      </w:r>
      <w:r>
        <w:rPr>
          <w:rFonts w:hint="eastAsia" w:eastAsia="宋体"/>
          <w:lang w:eastAsia="zh-CN"/>
        </w:rPr>
        <w:t>。</w:t>
      </w:r>
    </w:p>
    <w:p w14:paraId="75B39414">
      <w:pPr>
        <w:pStyle w:val="183"/>
        <w:ind w:firstLine="480"/>
        <w:rPr>
          <w:rFonts w:eastAsia="宋体"/>
          <w:lang w:eastAsia="zh-CN"/>
        </w:rPr>
      </w:pPr>
      <w:r>
        <w:rPr>
          <w:rFonts w:hint="eastAsia" w:eastAsia="宋体"/>
          <w:lang w:eastAsia="zh-CN"/>
        </w:rPr>
        <w:t>本项目转化炉低氮燃烧器采取了以下措施降低</w:t>
      </w:r>
      <w:r>
        <w:rPr>
          <w:rFonts w:eastAsia="宋体"/>
          <w:lang w:eastAsia="zh-CN"/>
        </w:rPr>
        <w:t>NOx</w:t>
      </w:r>
      <w:r>
        <w:rPr>
          <w:rFonts w:hint="eastAsia" w:eastAsia="宋体"/>
          <w:lang w:eastAsia="zh-CN"/>
        </w:rPr>
        <w:t>：</w:t>
      </w:r>
    </w:p>
    <w:p w14:paraId="01580DFD">
      <w:pPr>
        <w:pStyle w:val="183"/>
        <w:ind w:firstLine="480"/>
        <w:rPr>
          <w:rFonts w:eastAsia="宋体"/>
          <w:lang w:eastAsia="zh-CN"/>
        </w:rPr>
      </w:pPr>
      <w:r>
        <w:rPr>
          <w:rFonts w:hint="eastAsia" w:ascii="宋体" w:hAnsi="宋体" w:eastAsia="宋体" w:cs="宋体"/>
          <w:lang w:eastAsia="zh-CN"/>
        </w:rPr>
        <w:t>①</w:t>
      </w:r>
      <w:r>
        <w:rPr>
          <w:rFonts w:eastAsia="宋体"/>
          <w:lang w:eastAsia="zh-CN"/>
        </w:rPr>
        <w:t>分级分区燃烧</w:t>
      </w:r>
    </w:p>
    <w:p w14:paraId="577FA8F3">
      <w:pPr>
        <w:pStyle w:val="183"/>
        <w:ind w:firstLine="480"/>
        <w:rPr>
          <w:rFonts w:eastAsia="宋体"/>
        </w:rPr>
      </w:pPr>
      <w:r>
        <w:rPr>
          <w:rFonts w:eastAsia="宋体"/>
          <w:lang w:eastAsia="zh-CN"/>
        </w:rPr>
        <w:t>采用外围多枪嘴燃烧技术，形成多区域燃烧，扩大了燃烧区域，降低局部高温，降低NOx的生成。</w:t>
      </w:r>
    </w:p>
    <w:p w14:paraId="5B7233F3">
      <w:pPr>
        <w:pStyle w:val="183"/>
        <w:ind w:firstLine="480"/>
        <w:rPr>
          <w:rFonts w:eastAsia="宋体"/>
        </w:rPr>
      </w:pPr>
      <w:r>
        <w:rPr>
          <w:rFonts w:hint="eastAsia" w:ascii="宋体" w:hAnsi="宋体" w:eastAsia="宋体" w:cs="宋体"/>
        </w:rPr>
        <w:t>②</w:t>
      </w:r>
      <w:r>
        <w:rPr>
          <w:rFonts w:eastAsia="宋体"/>
        </w:rPr>
        <w:t>多级配风技术</w:t>
      </w:r>
    </w:p>
    <w:p w14:paraId="0429F5C0">
      <w:pPr>
        <w:pStyle w:val="183"/>
        <w:ind w:firstLine="480"/>
        <w:rPr>
          <w:rFonts w:eastAsia="宋体"/>
        </w:rPr>
      </w:pPr>
      <w:r>
        <w:rPr>
          <w:rFonts w:eastAsia="宋体"/>
        </w:rPr>
        <w:t>燃烧空气分为根部风、一次风和二次风三部分，与燃气混合，在高温区贫氧燃烧，降低高温区的NOx；在低温区形成富氧燃烧，最终达到燃烧平衡，降低NOx的生成总量。</w:t>
      </w:r>
    </w:p>
    <w:p w14:paraId="0DFAF6E0">
      <w:pPr>
        <w:pStyle w:val="183"/>
        <w:ind w:firstLine="480"/>
      </w:pPr>
      <w:r>
        <w:rPr>
          <w:rFonts w:hint="eastAsia" w:eastAsia="宋体"/>
          <w:lang w:eastAsia="zh-CN"/>
        </w:rPr>
        <w:t>本项目</w:t>
      </w:r>
      <w:r>
        <w:rPr>
          <w:rFonts w:hint="eastAsia" w:eastAsia="宋体"/>
        </w:rPr>
        <w:t>转化炉</w:t>
      </w:r>
      <w:r>
        <w:rPr>
          <w:rFonts w:eastAsia="宋体"/>
        </w:rPr>
        <w:t>采用低氮燃烧技术</w:t>
      </w:r>
      <w:r>
        <w:rPr>
          <w:rFonts w:hint="eastAsia" w:eastAsia="宋体"/>
          <w:lang w:eastAsia="zh-CN"/>
        </w:rPr>
        <w:t>，</w:t>
      </w:r>
      <w:r>
        <w:rPr>
          <w:rFonts w:eastAsia="宋体"/>
        </w:rPr>
        <w:t>使用</w:t>
      </w:r>
      <w:r>
        <w:rPr>
          <w:rFonts w:hint="eastAsia" w:eastAsia="宋体"/>
        </w:rPr>
        <w:t>的</w:t>
      </w:r>
      <w:r>
        <w:rPr>
          <w:rFonts w:eastAsia="宋体"/>
        </w:rPr>
        <w:t>天然气</w:t>
      </w:r>
      <w:r>
        <w:rPr>
          <w:rFonts w:hint="eastAsia" w:eastAsia="宋体"/>
        </w:rPr>
        <w:t>、解析气属于低硫</w:t>
      </w:r>
      <w:r>
        <w:rPr>
          <w:rFonts w:hint="eastAsia" w:eastAsia="宋体"/>
          <w:lang w:eastAsia="zh-CN"/>
        </w:rPr>
        <w:t>、清洁</w:t>
      </w:r>
      <w:r>
        <w:rPr>
          <w:rFonts w:hint="eastAsia" w:eastAsia="宋体"/>
        </w:rPr>
        <w:t>燃料</w:t>
      </w:r>
      <w:r>
        <w:rPr>
          <w:rFonts w:eastAsia="宋体"/>
        </w:rPr>
        <w:t>，</w:t>
      </w:r>
      <w:r>
        <w:rPr>
          <w:rFonts w:hint="eastAsia" w:eastAsia="宋体"/>
          <w:szCs w:val="24"/>
        </w:rPr>
        <w:t>为</w:t>
      </w:r>
      <w:r>
        <w:rPr>
          <w:rFonts w:eastAsia="宋体"/>
        </w:rPr>
        <w:t>《排污许可证申请与核发技术规范</w:t>
      </w:r>
      <w:r>
        <w:rPr>
          <w:rFonts w:hint="eastAsia" w:eastAsia="宋体"/>
          <w:lang w:val="en-US" w:eastAsia="zh-CN"/>
        </w:rPr>
        <w:t xml:space="preserve"> </w:t>
      </w:r>
      <w:r>
        <w:rPr>
          <w:rFonts w:eastAsia="宋体"/>
        </w:rPr>
        <w:t>石化工业》（</w:t>
      </w:r>
      <w:r>
        <w:t>HJ853-2017</w:t>
      </w:r>
      <w:r>
        <w:rPr>
          <w:rFonts w:eastAsia="宋体"/>
        </w:rPr>
        <w:t>）</w:t>
      </w:r>
      <w:r>
        <w:rPr>
          <w:rFonts w:hint="eastAsia" w:eastAsia="宋体"/>
          <w:lang w:eastAsia="zh-CN"/>
        </w:rPr>
        <w:t>推荐的</w:t>
      </w:r>
      <w:r>
        <w:rPr>
          <w:rFonts w:eastAsia="宋体"/>
        </w:rPr>
        <w:t>可行技术。</w:t>
      </w:r>
    </w:p>
    <w:p w14:paraId="4C0C6440">
      <w:pPr>
        <w:pStyle w:val="4"/>
        <w:adjustRightInd w:val="0"/>
        <w:snapToGrid w:val="0"/>
        <w:spacing w:beforeLines="50" w:afterLines="50"/>
        <w:rPr>
          <w:rFonts w:eastAsia="华文楷体"/>
          <w:b/>
          <w:bCs w:val="0"/>
          <w:color w:val="000000" w:themeColor="text1"/>
          <w:sz w:val="32"/>
          <w:lang w:val="en-US"/>
        </w:rPr>
      </w:pPr>
      <w:r>
        <w:rPr>
          <w:rFonts w:hint="eastAsia" w:eastAsia="华文楷体"/>
          <w:b/>
          <w:bCs w:val="0"/>
          <w:color w:val="000000" w:themeColor="text1"/>
          <w:sz w:val="32"/>
          <w:lang w:val="en-US" w:eastAsia="zh-CN"/>
        </w:rPr>
        <w:t>5</w:t>
      </w:r>
      <w:r>
        <w:rPr>
          <w:rFonts w:eastAsia="华文楷体"/>
          <w:b/>
          <w:bCs w:val="0"/>
          <w:color w:val="000000" w:themeColor="text1"/>
          <w:sz w:val="32"/>
          <w:lang w:val="en-US"/>
        </w:rPr>
        <w:t>.</w:t>
      </w:r>
      <w:r>
        <w:rPr>
          <w:rFonts w:hint="eastAsia" w:eastAsia="华文楷体"/>
          <w:b/>
          <w:bCs w:val="0"/>
          <w:color w:val="000000" w:themeColor="text1"/>
          <w:sz w:val="32"/>
          <w:lang w:val="en-US" w:eastAsia="zh-CN"/>
        </w:rPr>
        <w:t>1</w:t>
      </w:r>
      <w:r>
        <w:rPr>
          <w:rFonts w:eastAsia="华文楷体"/>
          <w:b/>
          <w:bCs w:val="0"/>
          <w:color w:val="000000" w:themeColor="text1"/>
          <w:sz w:val="32"/>
          <w:lang w:val="en-US"/>
        </w:rPr>
        <w:t>.</w:t>
      </w:r>
      <w:r>
        <w:rPr>
          <w:rFonts w:hint="eastAsia" w:eastAsia="华文楷体"/>
          <w:b/>
          <w:bCs w:val="0"/>
          <w:color w:val="000000" w:themeColor="text1"/>
          <w:sz w:val="32"/>
          <w:lang w:val="en-US"/>
        </w:rPr>
        <w:t>2无</w:t>
      </w:r>
      <w:r>
        <w:rPr>
          <w:rFonts w:eastAsia="华文楷体"/>
          <w:b/>
          <w:bCs w:val="0"/>
          <w:color w:val="000000" w:themeColor="text1"/>
          <w:sz w:val="32"/>
          <w:lang w:val="en-US"/>
        </w:rPr>
        <w:t>组织废气治理措施可行性分析</w:t>
      </w:r>
    </w:p>
    <w:p w14:paraId="24C84472">
      <w:pPr>
        <w:widowControl w:val="0"/>
        <w:overflowPunct w:val="0"/>
        <w:spacing w:line="360" w:lineRule="auto"/>
        <w:ind w:firstLine="480" w:firstLineChars="200"/>
        <w:jc w:val="both"/>
        <w:rPr>
          <w:rFonts w:ascii="Times New Roman" w:hAnsi="Times New Roman" w:eastAsia="宋体" w:cs="Times New Roman"/>
          <w:kern w:val="0"/>
          <w:sz w:val="24"/>
          <w:szCs w:val="21"/>
          <w:lang w:val="en-US" w:eastAsia="zh-CN" w:bidi="ar-SA"/>
        </w:rPr>
      </w:pPr>
      <w:bookmarkStart w:id="49" w:name="_Hlk98239627"/>
      <w:r>
        <w:rPr>
          <w:rFonts w:hint="eastAsia" w:ascii="Times New Roman" w:hAnsi="Times New Roman" w:eastAsia="宋体" w:cs="Times New Roman"/>
          <w:kern w:val="0"/>
          <w:sz w:val="24"/>
          <w:szCs w:val="21"/>
          <w:lang w:val="en-US" w:eastAsia="zh-CN" w:bidi="ar-SA"/>
        </w:rPr>
        <w:t>（</w:t>
      </w:r>
      <w:r>
        <w:rPr>
          <w:rFonts w:ascii="Times New Roman" w:hAnsi="Times New Roman" w:eastAsia="宋体" w:cs="Times New Roman"/>
          <w:kern w:val="0"/>
          <w:sz w:val="24"/>
          <w:szCs w:val="21"/>
          <w:lang w:val="en-US" w:eastAsia="zh-CN" w:bidi="ar-SA"/>
        </w:rPr>
        <w:t>1</w:t>
      </w:r>
      <w:r>
        <w:rPr>
          <w:rFonts w:hint="eastAsia" w:ascii="Times New Roman" w:hAnsi="Times New Roman" w:eastAsia="宋体" w:cs="Times New Roman"/>
          <w:kern w:val="0"/>
          <w:sz w:val="24"/>
          <w:szCs w:val="21"/>
          <w:lang w:val="en-US" w:eastAsia="zh-CN" w:bidi="ar-SA"/>
        </w:rPr>
        <w:t>）</w:t>
      </w:r>
      <w:r>
        <w:rPr>
          <w:rFonts w:ascii="Times New Roman" w:hAnsi="Times New Roman" w:eastAsia="宋体" w:cs="Times New Roman"/>
          <w:kern w:val="0"/>
          <w:sz w:val="24"/>
          <w:szCs w:val="21"/>
          <w:lang w:val="en-US" w:eastAsia="zh-CN" w:bidi="ar-SA"/>
        </w:rPr>
        <w:t>VOCs</w:t>
      </w:r>
      <w:r>
        <w:rPr>
          <w:rFonts w:hint="eastAsia" w:ascii="Times New Roman" w:hAnsi="Times New Roman" w:eastAsia="宋体" w:cs="Times New Roman"/>
          <w:kern w:val="0"/>
          <w:sz w:val="24"/>
          <w:szCs w:val="21"/>
          <w:lang w:val="en-US" w:eastAsia="zh-CN" w:bidi="ar-SA"/>
        </w:rPr>
        <w:t>减排措施</w:t>
      </w:r>
    </w:p>
    <w:p w14:paraId="35937901">
      <w:pPr>
        <w:widowControl/>
        <w:overflowPunct w:val="0"/>
        <w:spacing w:line="360" w:lineRule="auto"/>
        <w:ind w:firstLine="480" w:firstLineChars="200"/>
        <w:jc w:val="left"/>
        <w:rPr>
          <w:rFonts w:ascii="Times New Roman" w:hAnsi="Times New Roman" w:eastAsia="宋体" w:cs="Times New Roman"/>
          <w:kern w:val="0"/>
          <w:sz w:val="24"/>
          <w:szCs w:val="21"/>
          <w:lang w:val="en-US" w:eastAsia="zh-CN" w:bidi="ar-SA"/>
        </w:rPr>
      </w:pPr>
      <w:r>
        <w:rPr>
          <w:rFonts w:hint="eastAsia" w:ascii="Times New Roman" w:hAnsi="Times New Roman" w:eastAsia="宋体" w:cs="Times New Roman"/>
          <w:kern w:val="0"/>
          <w:sz w:val="24"/>
          <w:szCs w:val="21"/>
          <w:lang w:val="en-US" w:eastAsia="zh-CN" w:bidi="ar-SA"/>
        </w:rPr>
        <w:t>①优先</w:t>
      </w:r>
      <w:r>
        <w:rPr>
          <w:rFonts w:ascii="Times New Roman" w:hAnsi="Times New Roman" w:eastAsia="宋体" w:cs="Times New Roman"/>
          <w:kern w:val="0"/>
          <w:sz w:val="24"/>
          <w:szCs w:val="21"/>
          <w:lang w:val="en-US" w:eastAsia="zh-CN" w:bidi="ar-SA"/>
        </w:rPr>
        <w:t>使用低（无）泄漏的泵、压缩机、过滤机、离心机、干燥设备等，采用密闭式循环水冷却系统等。</w:t>
      </w:r>
    </w:p>
    <w:p w14:paraId="202B0B18">
      <w:pPr>
        <w:widowControl/>
        <w:overflowPunct w:val="0"/>
        <w:spacing w:line="360" w:lineRule="auto"/>
        <w:ind w:firstLine="480" w:firstLineChars="200"/>
        <w:jc w:val="left"/>
        <w:rPr>
          <w:rFonts w:ascii="Times New Roman" w:hAnsi="Times New Roman" w:eastAsia="宋体" w:cs="Times New Roman"/>
          <w:kern w:val="0"/>
          <w:sz w:val="24"/>
          <w:szCs w:val="21"/>
          <w:lang w:val="en-US" w:eastAsia="zh-CN" w:bidi="ar-SA"/>
        </w:rPr>
      </w:pPr>
      <w:r>
        <w:rPr>
          <w:rFonts w:hint="eastAsia" w:ascii="宋体" w:hAnsi="宋体" w:eastAsia="宋体" w:cs="Times New Roman"/>
          <w:kern w:val="0"/>
          <w:sz w:val="24"/>
          <w:szCs w:val="21"/>
          <w:lang w:val="en-US" w:eastAsia="zh-CN" w:bidi="ar-SA"/>
        </w:rPr>
        <w:t>②按照《石化行业挥发性有机物综合整治方案》，工艺废气应优先考虑生产系统内回收利用，难以回收利用的，应采用催化燃烧、热力焚烧等方式处理，处理效率应满足相关标准和要求。本项目</w:t>
      </w:r>
      <w:r>
        <w:rPr>
          <w:rFonts w:ascii="Times New Roman" w:hAnsi="Times New Roman" w:eastAsia="宋体" w:cs="Times New Roman"/>
          <w:kern w:val="0"/>
          <w:sz w:val="24"/>
          <w:szCs w:val="21"/>
          <w:lang w:val="en-US" w:eastAsia="zh-CN" w:bidi="ar-SA"/>
        </w:rPr>
        <w:t>设置</w:t>
      </w:r>
      <w:r>
        <w:rPr>
          <w:rFonts w:hint="eastAsia" w:ascii="Times New Roman" w:hAnsi="Times New Roman" w:eastAsia="宋体" w:cs="Times New Roman"/>
          <w:kern w:val="0"/>
          <w:sz w:val="24"/>
          <w:szCs w:val="21"/>
          <w:lang w:val="en-US" w:eastAsia="zh-CN" w:bidi="ar-SA"/>
        </w:rPr>
        <w:t>解析气</w:t>
      </w:r>
      <w:r>
        <w:rPr>
          <w:rFonts w:ascii="Times New Roman" w:hAnsi="Times New Roman" w:eastAsia="宋体" w:cs="Times New Roman"/>
          <w:kern w:val="0"/>
          <w:sz w:val="24"/>
          <w:szCs w:val="21"/>
          <w:lang w:val="en-US" w:eastAsia="zh-CN" w:bidi="ar-SA"/>
        </w:rPr>
        <w:t>收集系统，作为</w:t>
      </w:r>
      <w:r>
        <w:rPr>
          <w:rFonts w:hint="eastAsia" w:ascii="Times New Roman" w:hAnsi="Times New Roman" w:eastAsia="宋体" w:cs="Times New Roman"/>
          <w:kern w:val="0"/>
          <w:sz w:val="24"/>
          <w:szCs w:val="21"/>
          <w:lang w:val="en-US" w:eastAsia="zh-CN" w:bidi="ar-SA"/>
        </w:rPr>
        <w:t>转化炉燃料使用，最大限度</w:t>
      </w:r>
      <w:r>
        <w:rPr>
          <w:rFonts w:hint="eastAsia" w:cs="Times New Roman"/>
          <w:kern w:val="0"/>
          <w:sz w:val="24"/>
          <w:szCs w:val="21"/>
          <w:lang w:val="en-US" w:eastAsia="zh-CN" w:bidi="ar-SA"/>
        </w:rPr>
        <w:t>地</w:t>
      </w:r>
      <w:r>
        <w:rPr>
          <w:rFonts w:hint="eastAsia" w:ascii="Times New Roman" w:hAnsi="Times New Roman" w:eastAsia="宋体" w:cs="Times New Roman"/>
          <w:kern w:val="0"/>
          <w:sz w:val="24"/>
          <w:szCs w:val="21"/>
          <w:lang w:val="en-US" w:eastAsia="zh-CN" w:bidi="ar-SA"/>
        </w:rPr>
        <w:t>节约天然气的用量。</w:t>
      </w:r>
    </w:p>
    <w:bookmarkEnd w:id="49"/>
    <w:p w14:paraId="79CEDA42">
      <w:pPr>
        <w:widowControl w:val="0"/>
        <w:overflowPunct w:val="0"/>
        <w:spacing w:line="360" w:lineRule="auto"/>
        <w:ind w:firstLine="480" w:firstLineChars="200"/>
        <w:jc w:val="both"/>
        <w:rPr>
          <w:rFonts w:ascii="宋体" w:hAnsi="宋体" w:eastAsia="宋体" w:cs="宋体"/>
          <w:kern w:val="0"/>
          <w:sz w:val="24"/>
          <w:szCs w:val="21"/>
          <w:lang w:val="en-US" w:eastAsia="zh-CN" w:bidi="ar-SA"/>
        </w:rPr>
      </w:pPr>
      <w:r>
        <w:rPr>
          <w:rFonts w:hint="eastAsia" w:ascii="宋体" w:hAnsi="宋体" w:eastAsia="宋体" w:cs="宋体"/>
          <w:kern w:val="0"/>
          <w:sz w:val="24"/>
          <w:szCs w:val="21"/>
          <w:lang w:val="en-US" w:eastAsia="zh-CN" w:bidi="ar-SA"/>
        </w:rPr>
        <w:t>（</w:t>
      </w:r>
      <w:r>
        <w:rPr>
          <w:rFonts w:ascii="Times New Roman" w:hAnsi="Times New Roman" w:eastAsia="Times New Roman" w:cs="Times New Roman"/>
          <w:kern w:val="0"/>
          <w:sz w:val="24"/>
          <w:szCs w:val="21"/>
          <w:lang w:val="en-US" w:eastAsia="zh-CN" w:bidi="ar-SA"/>
        </w:rPr>
        <w:t>2</w:t>
      </w:r>
      <w:r>
        <w:rPr>
          <w:rFonts w:hint="eastAsia" w:ascii="宋体" w:hAnsi="宋体" w:eastAsia="宋体" w:cs="宋体"/>
          <w:kern w:val="0"/>
          <w:sz w:val="24"/>
          <w:szCs w:val="21"/>
          <w:lang w:val="en-US" w:eastAsia="zh-CN" w:bidi="ar-SA"/>
        </w:rPr>
        <w:t>）</w:t>
      </w:r>
      <w:r>
        <w:rPr>
          <w:rFonts w:ascii="Times New Roman" w:hAnsi="Times New Roman" w:eastAsia="Times New Roman" w:cs="Times New Roman"/>
          <w:kern w:val="0"/>
          <w:sz w:val="24"/>
          <w:szCs w:val="21"/>
          <w:lang w:val="en-US" w:eastAsia="zh-CN" w:bidi="ar-SA"/>
        </w:rPr>
        <w:t>VOCs</w:t>
      </w:r>
      <w:r>
        <w:rPr>
          <w:rFonts w:hint="eastAsia" w:ascii="宋体" w:hAnsi="宋体" w:eastAsia="宋体" w:cs="宋体"/>
          <w:kern w:val="0"/>
          <w:sz w:val="24"/>
          <w:szCs w:val="21"/>
          <w:lang w:val="en-US" w:eastAsia="zh-CN" w:bidi="ar-SA"/>
        </w:rPr>
        <w:t>泄漏检测与修复（</w:t>
      </w:r>
      <w:r>
        <w:rPr>
          <w:rFonts w:ascii="Times New Roman" w:hAnsi="Times New Roman" w:eastAsia="Times New Roman" w:cs="Times New Roman"/>
          <w:kern w:val="0"/>
          <w:sz w:val="24"/>
          <w:szCs w:val="21"/>
          <w:lang w:val="en-US" w:eastAsia="zh-CN" w:bidi="ar-SA"/>
        </w:rPr>
        <w:t>LDAR</w:t>
      </w:r>
      <w:r>
        <w:rPr>
          <w:rFonts w:hint="eastAsia" w:ascii="宋体" w:hAnsi="宋体" w:eastAsia="宋体" w:cs="宋体"/>
          <w:kern w:val="0"/>
          <w:sz w:val="24"/>
          <w:szCs w:val="21"/>
          <w:lang w:val="en-US" w:eastAsia="zh-CN" w:bidi="ar-SA"/>
        </w:rPr>
        <w:t>）措施</w:t>
      </w:r>
    </w:p>
    <w:p w14:paraId="3A72DC3B">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为进一步降低挥发性有机物的排放，本项目实施后，</w:t>
      </w:r>
      <w:r>
        <w:rPr>
          <w:rFonts w:hint="eastAsia" w:ascii="Times New Roman" w:hAnsi="Times New Roman" w:eastAsia="宋体" w:cs="Times New Roman"/>
          <w:kern w:val="0"/>
          <w:sz w:val="24"/>
          <w:szCs w:val="21"/>
          <w:lang w:val="en-US" w:eastAsia="zh-CN" w:bidi="ar-SA"/>
        </w:rPr>
        <w:t>建设单位</w:t>
      </w:r>
      <w:r>
        <w:rPr>
          <w:rFonts w:ascii="Times New Roman" w:hAnsi="Times New Roman" w:eastAsia="宋体" w:cs="Times New Roman"/>
          <w:kern w:val="0"/>
          <w:sz w:val="24"/>
          <w:szCs w:val="21"/>
          <w:lang w:val="en-US" w:eastAsia="zh-CN" w:bidi="ar-SA"/>
        </w:rPr>
        <w:t>将全面开展泄漏检测与修复工作。泄漏检测与修复工作主要由厂区</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排放源排查、生产装置</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泄漏检测与修复两部分组</w:t>
      </w:r>
      <w:r>
        <w:rPr>
          <w:rFonts w:ascii="Times New Roman" w:hAnsi="Times New Roman" w:eastAsia="宋体" w:cs="Times New Roman"/>
          <w:kern w:val="0"/>
          <w:sz w:val="24"/>
          <w:szCs w:val="21"/>
          <w:u w:val="single"/>
          <w:lang w:val="en-US" w:eastAsia="zh-CN" w:bidi="ar-SA"/>
        </w:rPr>
        <w:t>成</w:t>
      </w:r>
      <w:r>
        <w:rPr>
          <w:rFonts w:ascii="Times New Roman" w:hAnsi="Times New Roman" w:eastAsia="宋体" w:cs="Times New Roman"/>
          <w:kern w:val="0"/>
          <w:sz w:val="24"/>
          <w:szCs w:val="21"/>
          <w:lang w:val="en-US" w:eastAsia="zh-CN" w:bidi="ar-SA"/>
        </w:rPr>
        <w:t>。</w:t>
      </w:r>
    </w:p>
    <w:p w14:paraId="5777553F">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a、厂区</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排放源排查</w:t>
      </w:r>
    </w:p>
    <w:p w14:paraId="3D5E5771">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工艺装置区域凡涉及</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组分超过</w:t>
      </w:r>
      <w:r>
        <w:rPr>
          <w:rFonts w:ascii="Times New Roman" w:hAnsi="Times New Roman" w:eastAsia="Times New Roman" w:cs="Times New Roman"/>
          <w:kern w:val="0"/>
          <w:sz w:val="24"/>
          <w:szCs w:val="21"/>
          <w:lang w:val="en-US" w:eastAsia="zh-CN" w:bidi="ar-SA"/>
        </w:rPr>
        <w:t>10%</w:t>
      </w:r>
      <w:r>
        <w:rPr>
          <w:rFonts w:ascii="Times New Roman" w:hAnsi="Times New Roman" w:eastAsia="宋体" w:cs="Times New Roman"/>
          <w:kern w:val="0"/>
          <w:sz w:val="24"/>
          <w:szCs w:val="21"/>
          <w:lang w:val="en-US" w:eastAsia="zh-CN" w:bidi="ar-SA"/>
        </w:rPr>
        <w:t>的工艺管线，都需要进行不同频率的检测。在项目建立阶段，通过物料平衡表及现场审核后找出的有</w:t>
      </w:r>
      <w:r>
        <w:rPr>
          <w:rFonts w:hint="eastAsia" w:cs="Times New Roman"/>
          <w:kern w:val="0"/>
          <w:sz w:val="24"/>
          <w:szCs w:val="21"/>
          <w:lang w:val="en-US" w:eastAsia="zh-CN" w:bidi="ar-SA"/>
        </w:rPr>
        <w:t>泄漏</w:t>
      </w:r>
      <w:r>
        <w:rPr>
          <w:rFonts w:ascii="Times New Roman" w:hAnsi="Times New Roman" w:eastAsia="宋体" w:cs="Times New Roman"/>
          <w:kern w:val="0"/>
          <w:sz w:val="24"/>
          <w:szCs w:val="21"/>
          <w:lang w:val="en-US" w:eastAsia="zh-CN" w:bidi="ar-SA"/>
        </w:rPr>
        <w:t>隐患的组件</w:t>
      </w:r>
      <w:r>
        <w:rPr>
          <w:rFonts w:ascii="Times New Roman" w:hAnsi="Times New Roman" w:eastAsia="Times New Roman" w:cs="Times New Roman"/>
          <w:kern w:val="0"/>
          <w:sz w:val="24"/>
          <w:szCs w:val="21"/>
          <w:lang w:val="en-US" w:eastAsia="zh-CN" w:bidi="ar-SA"/>
        </w:rPr>
        <w:t>,</w:t>
      </w:r>
      <w:r>
        <w:rPr>
          <w:rFonts w:ascii="Times New Roman" w:hAnsi="Times New Roman" w:eastAsia="宋体" w:cs="Times New Roman"/>
          <w:kern w:val="0"/>
          <w:sz w:val="24"/>
          <w:szCs w:val="21"/>
          <w:lang w:val="en-US" w:eastAsia="zh-CN" w:bidi="ar-SA"/>
        </w:rPr>
        <w:t>标记为潜在</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无组织排放源的点，并将这些点的信息录入管理系统，在之后的周期性检测中按不同检测频率进行人工检测。</w:t>
      </w:r>
    </w:p>
    <w:p w14:paraId="2539ED10">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以下设备或管线组件在有机气体和挥发性有机液体流经时，可能产生挥发性有机物泄漏，应布设</w:t>
      </w:r>
      <w:r>
        <w:rPr>
          <w:rFonts w:ascii="Times New Roman" w:hAnsi="Times New Roman" w:eastAsia="Times New Roman" w:cs="Times New Roman"/>
          <w:kern w:val="0"/>
          <w:sz w:val="24"/>
          <w:szCs w:val="21"/>
          <w:lang w:val="en-US" w:eastAsia="zh-CN" w:bidi="ar-SA"/>
        </w:rPr>
        <w:t>LDAR</w:t>
      </w:r>
      <w:r>
        <w:rPr>
          <w:rFonts w:ascii="Times New Roman" w:hAnsi="Times New Roman" w:eastAsia="宋体" w:cs="Times New Roman"/>
          <w:kern w:val="0"/>
          <w:sz w:val="24"/>
          <w:szCs w:val="21"/>
          <w:lang w:val="en-US" w:eastAsia="zh-CN" w:bidi="ar-SA"/>
        </w:rPr>
        <w:t>检测点，采用挥发性有机物分析仪进行泄漏检测：阀门、法兰、泵、压缩机、泄压装置、取样连接系统、开口阀门及管线、其它缝隙接合处（搅拌机密封处、装卸接合部位等）。</w:t>
      </w:r>
    </w:p>
    <w:p w14:paraId="4A78A45D">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工艺装置区域无组织排放源多，但每个组件的泄漏量不大，采用便携式</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检测仪，检测数据通过手持式移动数据传输器传送。储罐区无组织排放源并不多，若有泄漏，则泄漏量大多很大，采用红外气体成像仪检测。</w:t>
      </w:r>
    </w:p>
    <w:p w14:paraId="19E8521D">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b、生产装置</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泄漏检测与修复</w:t>
      </w:r>
    </w:p>
    <w:p w14:paraId="33A02C51">
      <w:pPr>
        <w:widowControl w:val="0"/>
        <w:overflowPunct w:val="0"/>
        <w:spacing w:line="360" w:lineRule="auto"/>
        <w:ind w:firstLine="480" w:firstLineChars="200"/>
        <w:jc w:val="both"/>
        <w:rPr>
          <w:rFonts w:ascii="Times New Roman" w:hAnsi="Times New Roman" w:eastAsia="Times New Roman" w:cs="Times New Roman"/>
          <w:kern w:val="0"/>
          <w:sz w:val="24"/>
          <w:szCs w:val="21"/>
          <w:lang w:val="en-US" w:eastAsia="zh-CN" w:bidi="ar-SA"/>
        </w:rPr>
      </w:pPr>
      <w:r>
        <w:rPr>
          <w:rFonts w:ascii="Times New Roman" w:hAnsi="Times New Roman" w:eastAsia="宋体" w:cs="Times New Roman"/>
          <w:kern w:val="0"/>
          <w:sz w:val="24"/>
          <w:szCs w:val="21"/>
          <w:lang w:val="en-US" w:eastAsia="zh-CN" w:bidi="ar-SA"/>
        </w:rPr>
        <w:t>建立</w:t>
      </w:r>
      <w:r>
        <w:rPr>
          <w:rFonts w:ascii="Times New Roman" w:hAnsi="Times New Roman" w:eastAsia="Times New Roman" w:cs="Times New Roman"/>
          <w:kern w:val="0"/>
          <w:sz w:val="24"/>
          <w:szCs w:val="21"/>
          <w:lang w:val="en-US" w:eastAsia="zh-CN" w:bidi="ar-SA"/>
        </w:rPr>
        <w:t>VOCs</w:t>
      </w:r>
      <w:r>
        <w:rPr>
          <w:rFonts w:ascii="Times New Roman" w:hAnsi="Times New Roman" w:eastAsia="宋体" w:cs="Times New Roman"/>
          <w:kern w:val="0"/>
          <w:sz w:val="24"/>
          <w:szCs w:val="21"/>
          <w:lang w:val="en-US" w:eastAsia="zh-CN" w:bidi="ar-SA"/>
        </w:rPr>
        <w:t>泄漏检测与修复管理平台，设置数据管理终端服务器，利用电子数据化管控平台实现装置</w:t>
      </w:r>
      <w:r>
        <w:rPr>
          <w:rFonts w:ascii="Times New Roman" w:hAnsi="Times New Roman" w:eastAsia="Times New Roman" w:cs="Times New Roman"/>
          <w:kern w:val="0"/>
          <w:sz w:val="24"/>
          <w:szCs w:val="21"/>
          <w:lang w:val="en-US" w:eastAsia="zh-CN" w:bidi="ar-SA"/>
        </w:rPr>
        <w:t xml:space="preserve">VOCs </w:t>
      </w:r>
      <w:r>
        <w:rPr>
          <w:rFonts w:ascii="Times New Roman" w:hAnsi="Times New Roman" w:eastAsia="宋体" w:cs="Times New Roman"/>
          <w:kern w:val="0"/>
          <w:sz w:val="24"/>
          <w:szCs w:val="21"/>
          <w:lang w:val="en-US" w:eastAsia="zh-CN" w:bidi="ar-SA"/>
        </w:rPr>
        <w:t>泄漏的动态管理。</w:t>
      </w:r>
    </w:p>
    <w:p w14:paraId="4625DBCE">
      <w:pPr>
        <w:widowControl w:val="0"/>
        <w:overflowPunct w:val="0"/>
        <w:spacing w:line="360" w:lineRule="auto"/>
        <w:ind w:firstLine="480" w:firstLineChars="200"/>
        <w:jc w:val="both"/>
        <w:rPr>
          <w:rFonts w:ascii="宋体" w:hAnsi="Times New Roman" w:eastAsia="宋体" w:cs="宋体"/>
          <w:kern w:val="0"/>
          <w:sz w:val="24"/>
          <w:szCs w:val="24"/>
          <w:lang w:val="en-US" w:eastAsia="zh-CN" w:bidi="ar-SA"/>
        </w:rPr>
      </w:pPr>
      <w:r>
        <w:rPr>
          <w:rFonts w:hint="eastAsia" w:ascii="宋体" w:hAnsi="宋体" w:eastAsia="宋体" w:cs="宋体"/>
          <w:kern w:val="0"/>
          <w:sz w:val="24"/>
          <w:szCs w:val="21"/>
          <w:lang w:val="en-US" w:eastAsia="zh-CN" w:bidi="ar-SA"/>
        </w:rPr>
        <w:t>根据生产装置的在线物料特征，对生产装置中</w:t>
      </w:r>
      <w:r>
        <w:rPr>
          <w:rFonts w:ascii="Times New Roman" w:hAnsi="Times New Roman" w:eastAsia="Times New Roman" w:cs="Times New Roman"/>
          <w:kern w:val="0"/>
          <w:sz w:val="24"/>
          <w:szCs w:val="21"/>
          <w:lang w:val="en-US" w:eastAsia="zh-CN" w:bidi="ar-SA"/>
        </w:rPr>
        <w:t>VOCs</w:t>
      </w:r>
      <w:r>
        <w:rPr>
          <w:rFonts w:hint="eastAsia" w:ascii="宋体" w:hAnsi="宋体" w:eastAsia="宋体" w:cs="宋体"/>
          <w:kern w:val="0"/>
          <w:sz w:val="24"/>
          <w:szCs w:val="21"/>
          <w:lang w:val="en-US" w:eastAsia="zh-CN" w:bidi="ar-SA"/>
        </w:rPr>
        <w:t>的潜在泄漏源进行建档，检测人员按照设定好的的检测路线，定期对所有潜在的</w:t>
      </w:r>
      <w:r>
        <w:rPr>
          <w:rFonts w:ascii="Times New Roman" w:hAnsi="Times New Roman" w:eastAsia="Times New Roman" w:cs="Times New Roman"/>
          <w:kern w:val="0"/>
          <w:sz w:val="24"/>
          <w:szCs w:val="21"/>
          <w:lang w:val="en-US" w:eastAsia="zh-CN" w:bidi="ar-SA"/>
        </w:rPr>
        <w:t>VOCs</w:t>
      </w:r>
      <w:r>
        <w:rPr>
          <w:rFonts w:hint="eastAsia" w:ascii="宋体" w:hAnsi="宋体" w:eastAsia="宋体" w:cs="宋体"/>
          <w:kern w:val="0"/>
          <w:sz w:val="24"/>
          <w:szCs w:val="21"/>
          <w:lang w:val="en-US" w:eastAsia="zh-CN" w:bidi="ar-SA"/>
        </w:rPr>
        <w:t>排放源进行现场检测。检测人员通过便携式的气体红外成像仪收集泄漏视频，制作成正常模式、红外模式和增强模式三者结合的形式，把拍摄到的</w:t>
      </w:r>
      <w:r>
        <w:rPr>
          <w:rFonts w:ascii="Times New Roman" w:hAnsi="Times New Roman" w:eastAsia="Times New Roman" w:cs="Times New Roman"/>
          <w:kern w:val="0"/>
          <w:sz w:val="24"/>
          <w:szCs w:val="21"/>
          <w:lang w:val="en-US" w:eastAsia="zh-CN" w:bidi="ar-SA"/>
        </w:rPr>
        <w:t>VOCs</w:t>
      </w:r>
      <w:r>
        <w:rPr>
          <w:rFonts w:hint="eastAsia" w:ascii="宋体" w:hAnsi="宋体" w:eastAsia="宋体" w:cs="宋体"/>
          <w:kern w:val="0"/>
          <w:sz w:val="24"/>
          <w:szCs w:val="21"/>
          <w:lang w:val="en-US" w:eastAsia="zh-CN" w:bidi="ar-SA"/>
        </w:rPr>
        <w:t>泄漏视频上传到</w:t>
      </w:r>
      <w:r>
        <w:rPr>
          <w:rFonts w:ascii="Times New Roman" w:hAnsi="Times New Roman" w:eastAsia="Times New Roman" w:cs="Times New Roman"/>
          <w:kern w:val="0"/>
          <w:sz w:val="24"/>
          <w:szCs w:val="21"/>
          <w:lang w:val="en-US" w:eastAsia="zh-CN" w:bidi="ar-SA"/>
        </w:rPr>
        <w:t>VOCs</w:t>
      </w:r>
      <w:r>
        <w:rPr>
          <w:rFonts w:hint="eastAsia" w:ascii="宋体" w:hAnsi="宋体" w:eastAsia="宋体" w:cs="宋体"/>
          <w:kern w:val="0"/>
          <w:sz w:val="24"/>
          <w:szCs w:val="21"/>
          <w:lang w:val="en-US" w:eastAsia="zh-CN" w:bidi="ar-SA"/>
        </w:rPr>
        <w:t>无组织排放监测管理数据平台，供用户在不同的地点查看工厂的泄漏视频。在检测过程中，一旦发现被检测点发生泄漏，且泄漏值大于规定的阈值，则采取维修措施来阻止泄漏继续发生。</w:t>
      </w:r>
    </w:p>
    <w:p w14:paraId="7B087DFD">
      <w:pPr>
        <w:widowControl w:val="0"/>
        <w:overflowPunct w:val="0"/>
        <w:spacing w:line="360" w:lineRule="auto"/>
        <w:ind w:firstLine="480" w:firstLineChars="200"/>
        <w:jc w:val="both"/>
        <w:rPr>
          <w:rFonts w:ascii="Times New Roman" w:hAnsi="Times New Roman" w:eastAsia="宋体" w:cs="Times New Roman"/>
          <w:kern w:val="0"/>
          <w:sz w:val="24"/>
          <w:szCs w:val="21"/>
          <w:lang w:val="en-US" w:eastAsia="zh-CN" w:bidi="ar-SA"/>
        </w:rPr>
      </w:pPr>
      <w:r>
        <w:rPr>
          <w:rFonts w:hint="eastAsia" w:ascii="宋体" w:hAnsi="Times New Roman" w:eastAsia="Times New Roman" w:cs="宋体"/>
          <w:kern w:val="0"/>
          <w:sz w:val="24"/>
          <w:szCs w:val="24"/>
          <w:lang w:val="en-US" w:eastAsia="zh-CN" w:bidi="ar-SA"/>
        </w:rPr>
        <w:t>综上，本项目</w:t>
      </w:r>
      <w:r>
        <w:rPr>
          <w:rFonts w:ascii="Times New Roman" w:hAnsi="Times New Roman" w:eastAsia="宋体" w:cs="Times New Roman"/>
          <w:kern w:val="0"/>
          <w:sz w:val="24"/>
          <w:szCs w:val="24"/>
          <w:lang w:val="en-US" w:eastAsia="zh-CN" w:bidi="ar-SA"/>
        </w:rPr>
        <w:t>VOCs</w:t>
      </w:r>
      <w:r>
        <w:rPr>
          <w:rFonts w:hint="eastAsia" w:ascii="宋体" w:hAnsi="Times New Roman" w:eastAsia="Times New Roman" w:cs="宋体"/>
          <w:kern w:val="0"/>
          <w:sz w:val="24"/>
          <w:szCs w:val="24"/>
          <w:lang w:val="en-US" w:eastAsia="zh-CN" w:bidi="ar-SA"/>
        </w:rPr>
        <w:t>污染防治符合</w:t>
      </w:r>
      <w:r>
        <w:rPr>
          <w:rFonts w:ascii="Times New Roman" w:hAnsi="Times New Roman" w:eastAsia="宋体" w:cs="Times New Roman"/>
          <w:kern w:val="0"/>
          <w:sz w:val="24"/>
          <w:szCs w:val="24"/>
          <w:lang w:val="en-US" w:eastAsia="zh-CN" w:bidi="ar-SA"/>
        </w:rPr>
        <w:t>2013</w:t>
      </w:r>
      <w:r>
        <w:rPr>
          <w:rFonts w:hint="eastAsia" w:ascii="宋体" w:hAnsi="Times New Roman" w:eastAsia="Times New Roman" w:cs="宋体"/>
          <w:kern w:val="0"/>
          <w:sz w:val="24"/>
          <w:szCs w:val="24"/>
          <w:lang w:val="en-US" w:eastAsia="zh-CN" w:bidi="ar-SA"/>
        </w:rPr>
        <w:t>年第</w:t>
      </w:r>
      <w:r>
        <w:rPr>
          <w:rFonts w:ascii="Times New Roman" w:hAnsi="Times New Roman" w:eastAsia="宋体" w:cs="Times New Roman"/>
          <w:kern w:val="0"/>
          <w:sz w:val="24"/>
          <w:szCs w:val="24"/>
          <w:lang w:val="en-US" w:eastAsia="zh-CN" w:bidi="ar-SA"/>
        </w:rPr>
        <w:t>31</w:t>
      </w:r>
      <w:r>
        <w:rPr>
          <w:rFonts w:hint="eastAsia" w:ascii="宋体" w:hAnsi="Times New Roman" w:eastAsia="Times New Roman" w:cs="宋体"/>
          <w:kern w:val="0"/>
          <w:sz w:val="24"/>
          <w:szCs w:val="24"/>
          <w:lang w:val="en-US" w:eastAsia="zh-CN" w:bidi="ar-SA"/>
        </w:rPr>
        <w:t>号公告政策和《石化行业挥发性有机物综合整治方案》（环发【</w:t>
      </w:r>
      <w:r>
        <w:rPr>
          <w:rFonts w:ascii="Times New Roman" w:hAnsi="Times New Roman" w:eastAsia="宋体" w:cs="Times New Roman"/>
          <w:kern w:val="0"/>
          <w:sz w:val="24"/>
          <w:szCs w:val="24"/>
          <w:lang w:val="en-US" w:eastAsia="zh-CN" w:bidi="ar-SA"/>
        </w:rPr>
        <w:t>2014</w:t>
      </w:r>
      <w:r>
        <w:rPr>
          <w:rFonts w:hint="eastAsia" w:ascii="宋体" w:hAnsi="Times New Roman" w:eastAsia="Times New Roman" w:cs="宋体"/>
          <w:kern w:val="0"/>
          <w:sz w:val="24"/>
          <w:szCs w:val="24"/>
          <w:lang w:val="en-US" w:eastAsia="zh-CN" w:bidi="ar-SA"/>
        </w:rPr>
        <w:t>】</w:t>
      </w:r>
      <w:r>
        <w:rPr>
          <w:rFonts w:ascii="Times New Roman" w:hAnsi="Times New Roman" w:eastAsia="宋体" w:cs="Times New Roman"/>
          <w:kern w:val="0"/>
          <w:sz w:val="24"/>
          <w:szCs w:val="24"/>
          <w:lang w:val="en-US" w:eastAsia="zh-CN" w:bidi="ar-SA"/>
        </w:rPr>
        <w:t>177</w:t>
      </w:r>
      <w:r>
        <w:rPr>
          <w:rFonts w:hint="eastAsia" w:ascii="宋体" w:hAnsi="Times New Roman" w:eastAsia="Times New Roman" w:cs="宋体"/>
          <w:kern w:val="0"/>
          <w:sz w:val="24"/>
          <w:szCs w:val="24"/>
          <w:lang w:val="en-US" w:eastAsia="zh-CN" w:bidi="ar-SA"/>
        </w:rPr>
        <w:t>号）要求，合理可行。</w:t>
      </w:r>
    </w:p>
    <w:p w14:paraId="5FFDB67D">
      <w:pPr>
        <w:pStyle w:val="3"/>
        <w:adjustRightInd w:val="0"/>
        <w:snapToGrid w:val="0"/>
        <w:spacing w:beforeLines="50" w:afterLines="50"/>
        <w:rPr>
          <w:rFonts w:eastAsia="楷体"/>
          <w:b/>
          <w:bCs w:val="0"/>
          <w:color w:val="000000" w:themeColor="text1"/>
          <w:sz w:val="36"/>
          <w:szCs w:val="36"/>
          <w:lang w:val="en-US"/>
        </w:rPr>
      </w:pPr>
      <w:bookmarkStart w:id="50" w:name="_Toc26670"/>
      <w:bookmarkStart w:id="51" w:name="_Toc11406353"/>
      <w:bookmarkStart w:id="52" w:name="_Toc6393"/>
      <w:r>
        <w:rPr>
          <w:rFonts w:hint="eastAsia" w:eastAsia="楷体"/>
          <w:b/>
          <w:bCs w:val="0"/>
          <w:color w:val="000000" w:themeColor="text1"/>
          <w:sz w:val="36"/>
          <w:szCs w:val="36"/>
          <w:lang w:val="en-US" w:eastAsia="zh-CN"/>
        </w:rPr>
        <w:t>5.2</w:t>
      </w:r>
      <w:r>
        <w:rPr>
          <w:rFonts w:eastAsia="楷体"/>
          <w:b/>
          <w:bCs w:val="0"/>
          <w:color w:val="000000" w:themeColor="text1"/>
          <w:sz w:val="36"/>
          <w:szCs w:val="36"/>
          <w:lang w:val="en-US"/>
        </w:rPr>
        <w:t>废水污染防治措施可行性</w:t>
      </w:r>
      <w:bookmarkEnd w:id="50"/>
      <w:bookmarkEnd w:id="51"/>
      <w:bookmarkEnd w:id="52"/>
    </w:p>
    <w:p w14:paraId="6F18E154">
      <w:pPr>
        <w:pStyle w:val="4"/>
        <w:adjustRightInd w:val="0"/>
        <w:snapToGrid w:val="0"/>
        <w:spacing w:beforeLines="50" w:afterLines="50"/>
        <w:rPr>
          <w:rFonts w:hint="default" w:eastAsia="华文楷体"/>
          <w:b/>
          <w:bCs w:val="0"/>
          <w:color w:val="000000" w:themeColor="text1"/>
          <w:sz w:val="32"/>
          <w:lang w:val="en-US" w:eastAsia="zh-CN"/>
        </w:rPr>
      </w:pPr>
      <w:bookmarkStart w:id="53" w:name="_Hlk535826929"/>
      <w:r>
        <w:rPr>
          <w:rFonts w:hint="eastAsia" w:eastAsia="华文楷体"/>
          <w:b/>
          <w:bCs w:val="0"/>
          <w:color w:val="000000" w:themeColor="text1"/>
          <w:sz w:val="32"/>
          <w:lang w:val="en-US" w:eastAsia="zh-CN"/>
        </w:rPr>
        <w:t>5.2.1废水处理措施可行性</w:t>
      </w:r>
    </w:p>
    <w:p w14:paraId="037E3649">
      <w:pPr>
        <w:kinsoku/>
        <w:overflowPunct/>
        <w:bidi w:val="0"/>
        <w:adjustRightInd/>
        <w:snapToGrid/>
        <w:spacing w:line="360" w:lineRule="auto"/>
        <w:ind w:firstLine="480" w:firstLineChars="200"/>
        <w:rPr>
          <w:rFonts w:ascii="Times New Roman" w:hAnsi="Times New Roman" w:eastAsia="宋体" w:cs="Times New Roman"/>
          <w:caps w:val="0"/>
          <w:smallCaps w:val="0"/>
          <w:color w:val="000000"/>
          <w:sz w:val="24"/>
          <w:szCs w:val="24"/>
          <w:highlight w:val="none"/>
        </w:rPr>
      </w:pPr>
      <w:r>
        <w:rPr>
          <w:rFonts w:ascii="Times New Roman" w:hAnsi="Times New Roman" w:eastAsia="宋体" w:cs="Times New Roman"/>
          <w:caps w:val="0"/>
          <w:smallCaps w:val="0"/>
          <w:color w:val="000000"/>
          <w:sz w:val="24"/>
          <w:szCs w:val="24"/>
        </w:rPr>
        <w:t>厂区污水</w:t>
      </w:r>
      <w:r>
        <w:rPr>
          <w:rFonts w:hint="eastAsia" w:ascii="Times New Roman" w:hAnsi="Times New Roman" w:eastAsia="宋体" w:cs="Times New Roman"/>
          <w:caps w:val="0"/>
          <w:smallCaps w:val="0"/>
          <w:color w:val="000000"/>
          <w:sz w:val="24"/>
          <w:szCs w:val="24"/>
          <w:lang w:eastAsia="zh-CN"/>
        </w:rPr>
        <w:t>间接</w:t>
      </w:r>
      <w:r>
        <w:rPr>
          <w:rFonts w:ascii="Times New Roman" w:hAnsi="Times New Roman" w:eastAsia="宋体" w:cs="Times New Roman"/>
          <w:caps w:val="0"/>
          <w:smallCaps w:val="0"/>
          <w:color w:val="000000"/>
          <w:sz w:val="24"/>
          <w:szCs w:val="24"/>
        </w:rPr>
        <w:t>采用</w:t>
      </w:r>
      <w:r>
        <w:rPr>
          <w:rFonts w:hint="eastAsia" w:ascii="Times New Roman" w:hAnsi="Times New Roman" w:eastAsia="宋体" w:cs="Times New Roman"/>
          <w:caps w:val="0"/>
          <w:smallCaps w:val="0"/>
          <w:color w:val="000000"/>
          <w:sz w:val="24"/>
          <w:szCs w:val="24"/>
          <w:highlight w:val="none"/>
          <w:lang w:val="en-US" w:eastAsia="zh-CN"/>
        </w:rPr>
        <w:t>预处理+A/O生化处理和BAF深度处理+超滤中水回用处理</w:t>
      </w:r>
      <w:r>
        <w:rPr>
          <w:rFonts w:ascii="Times New Roman" w:hAnsi="Times New Roman" w:eastAsia="宋体" w:cs="Times New Roman"/>
          <w:caps w:val="0"/>
          <w:smallCaps w:val="0"/>
          <w:color w:val="000000"/>
          <w:sz w:val="24"/>
          <w:szCs w:val="24"/>
          <w:highlight w:val="none"/>
        </w:rPr>
        <w:t>工艺（</w:t>
      </w:r>
      <w:r>
        <w:rPr>
          <w:rFonts w:hint="eastAsia" w:ascii="Times New Roman" w:hAnsi="Times New Roman" w:eastAsia="宋体" w:cs="Times New Roman"/>
          <w:caps w:val="0"/>
          <w:smallCaps w:val="0"/>
          <w:color w:val="000000"/>
          <w:sz w:val="24"/>
          <w:szCs w:val="24"/>
          <w:highlight w:val="none"/>
          <w:lang w:val="en-US" w:eastAsia="zh-CN"/>
        </w:rPr>
        <w:t>格栅+沉砂池+隔油池+储油罐+涡凹气浮+溶气气浮→水解池+缺氧池+好氧池+二沉池→臭氧接触池+MAF池+砂滤池+活性炭滤池→超滤+钠离子交换器+反渗透→清水池</w:t>
      </w:r>
      <w:r>
        <w:rPr>
          <w:rFonts w:ascii="Times New Roman" w:hAnsi="Times New Roman" w:eastAsia="宋体" w:cs="Times New Roman"/>
          <w:caps w:val="0"/>
          <w:smallCaps w:val="0"/>
          <w:color w:val="000000"/>
          <w:sz w:val="24"/>
          <w:szCs w:val="24"/>
          <w:highlight w:val="none"/>
        </w:rPr>
        <w:t>）</w:t>
      </w:r>
      <w:r>
        <w:rPr>
          <w:rFonts w:hint="eastAsia" w:ascii="Times New Roman" w:hAnsi="Times New Roman" w:eastAsia="宋体" w:cs="Times New Roman"/>
          <w:caps w:val="0"/>
          <w:smallCaps w:val="0"/>
          <w:color w:val="000000"/>
          <w:sz w:val="24"/>
          <w:szCs w:val="24"/>
        </w:rPr>
        <w:t>。</w:t>
      </w:r>
      <w:r>
        <w:rPr>
          <w:rFonts w:ascii="Times New Roman" w:hAnsi="Times New Roman" w:eastAsia="宋体" w:cs="Times New Roman"/>
          <w:caps w:val="0"/>
          <w:smallCaps w:val="0"/>
          <w:color w:val="000000"/>
          <w:sz w:val="24"/>
          <w:szCs w:val="24"/>
        </w:rPr>
        <w:t>其现</w:t>
      </w:r>
      <w:r>
        <w:rPr>
          <w:rFonts w:ascii="Times New Roman" w:hAnsi="Times New Roman" w:eastAsia="宋体" w:cs="Times New Roman"/>
          <w:caps w:val="0"/>
          <w:smallCaps w:val="0"/>
          <w:color w:val="000000"/>
          <w:sz w:val="24"/>
          <w:szCs w:val="24"/>
          <w:highlight w:val="none"/>
        </w:rPr>
        <w:t>有工艺符合</w:t>
      </w:r>
      <w:r>
        <w:rPr>
          <w:rFonts w:hint="eastAsia" w:ascii="Times New Roman" w:hAnsi="Times New Roman" w:eastAsia="宋体" w:cs="Times New Roman"/>
          <w:caps w:val="0"/>
          <w:smallCaps w:val="0"/>
          <w:color w:val="000000"/>
          <w:sz w:val="24"/>
          <w:szCs w:val="24"/>
        </w:rPr>
        <w:t>《排污许可证申请与核发技术规范 石化工业》（HJ853-2017）要求</w:t>
      </w:r>
      <w:r>
        <w:rPr>
          <w:rFonts w:ascii="Times New Roman" w:hAnsi="Times New Roman" w:eastAsia="宋体" w:cs="Times New Roman"/>
          <w:caps w:val="0"/>
          <w:smallCaps w:val="0"/>
          <w:color w:val="000000"/>
          <w:sz w:val="24"/>
          <w:szCs w:val="24"/>
          <w:highlight w:val="none"/>
        </w:rPr>
        <w:t>推荐的污水处理可行技术。通过</w:t>
      </w:r>
      <w:r>
        <w:rPr>
          <w:rFonts w:hint="eastAsia" w:ascii="Times New Roman" w:hAnsi="Times New Roman" w:eastAsia="宋体" w:cs="Times New Roman"/>
          <w:caps w:val="0"/>
          <w:smallCaps w:val="0"/>
          <w:color w:val="000000"/>
          <w:sz w:val="24"/>
          <w:szCs w:val="24"/>
          <w:highlight w:val="none"/>
        </w:rPr>
        <w:t>污水</w:t>
      </w:r>
      <w:r>
        <w:rPr>
          <w:rFonts w:hint="eastAsia" w:ascii="Times New Roman" w:hAnsi="Times New Roman" w:eastAsia="宋体" w:cs="Times New Roman"/>
          <w:caps w:val="0"/>
          <w:smallCaps w:val="0"/>
          <w:color w:val="000000"/>
          <w:sz w:val="24"/>
          <w:szCs w:val="24"/>
          <w:highlight w:val="none"/>
          <w:lang w:eastAsia="zh-CN"/>
        </w:rPr>
        <w:t>间接</w:t>
      </w:r>
      <w:r>
        <w:rPr>
          <w:rFonts w:ascii="Times New Roman" w:hAnsi="Times New Roman" w:eastAsia="宋体" w:cs="Times New Roman"/>
          <w:caps w:val="0"/>
          <w:smallCaps w:val="0"/>
          <w:color w:val="000000"/>
          <w:sz w:val="24"/>
          <w:szCs w:val="24"/>
          <w:highlight w:val="none"/>
        </w:rPr>
        <w:t>排口监测结果可知</w:t>
      </w:r>
      <w:r>
        <w:rPr>
          <w:rFonts w:ascii="Times New Roman" w:hAnsi="Times New Roman" w:eastAsia="宋体" w:cs="Times New Roman"/>
          <w:caps w:val="0"/>
          <w:smallCaps w:val="0"/>
          <w:color w:val="000000"/>
          <w:sz w:val="24"/>
          <w:szCs w:val="24"/>
        </w:rPr>
        <w:t>，各水污染物指标能够实现达标排放要求。</w:t>
      </w:r>
      <w:r>
        <w:rPr>
          <w:rFonts w:hint="eastAsia" w:ascii="Times New Roman" w:hAnsi="Times New Roman" w:eastAsia="宋体" w:cs="Times New Roman"/>
          <w:caps w:val="0"/>
          <w:smallCaps w:val="0"/>
          <w:color w:val="000000"/>
          <w:sz w:val="24"/>
          <w:szCs w:val="24"/>
          <w:lang w:val="en-US" w:eastAsia="zh-CN"/>
        </w:rPr>
        <w:t>新疆美汇特公司</w:t>
      </w:r>
      <w:r>
        <w:rPr>
          <w:rFonts w:ascii="Times New Roman" w:hAnsi="Times New Roman" w:eastAsia="宋体" w:cs="Times New Roman"/>
          <w:caps w:val="0"/>
          <w:smallCaps w:val="0"/>
          <w:color w:val="000000"/>
          <w:sz w:val="24"/>
          <w:szCs w:val="24"/>
          <w:highlight w:val="none"/>
        </w:rPr>
        <w:t>污水处理工艺对厂区各装置废水处置有效。</w:t>
      </w:r>
    </w:p>
    <w:p w14:paraId="08171471">
      <w:pPr>
        <w:kinsoku/>
        <w:overflowPunct/>
        <w:bidi w:val="0"/>
        <w:adjustRightInd/>
        <w:snapToGrid/>
        <w:spacing w:line="360" w:lineRule="auto"/>
        <w:ind w:firstLine="480" w:firstLineChars="200"/>
        <w:rPr>
          <w:rFonts w:hint="eastAsia" w:ascii="Times New Roman" w:hAnsi="Times New Roman" w:eastAsia="宋体" w:cs="Times New Roman"/>
          <w:caps w:val="0"/>
          <w:smallCaps w:val="0"/>
          <w:color w:val="000000"/>
          <w:sz w:val="24"/>
          <w:szCs w:val="24"/>
          <w:highlight w:val="none"/>
          <w:lang w:val="en-US" w:eastAsia="zh-CN"/>
        </w:rPr>
      </w:pPr>
      <w:r>
        <w:rPr>
          <w:rFonts w:hint="eastAsia" w:ascii="Times New Roman" w:hAnsi="Times New Roman" w:cs="Times New Roman"/>
          <w:caps w:val="0"/>
          <w:smallCaps w:val="0"/>
          <w:color w:val="000000"/>
          <w:sz w:val="24"/>
          <w:szCs w:val="24"/>
          <w:lang w:val="en-US" w:eastAsia="zh-CN"/>
        </w:rPr>
        <w:t>厂区</w:t>
      </w:r>
      <w:r>
        <w:rPr>
          <w:rFonts w:hint="eastAsia" w:ascii="Times New Roman" w:hAnsi="Times New Roman" w:eastAsia="宋体" w:cs="Times New Roman"/>
          <w:caps w:val="0"/>
          <w:smallCaps w:val="0"/>
          <w:color w:val="000000"/>
          <w:sz w:val="24"/>
          <w:szCs w:val="24"/>
        </w:rPr>
        <w:t>生产废水</w:t>
      </w:r>
      <w:r>
        <w:rPr>
          <w:rFonts w:hint="eastAsia" w:ascii="Times New Roman" w:hAnsi="Times New Roman" w:eastAsia="宋体" w:cs="Times New Roman"/>
          <w:caps w:val="0"/>
          <w:smallCaps w:val="0"/>
          <w:color w:val="000000"/>
          <w:sz w:val="24"/>
          <w:szCs w:val="24"/>
          <w:lang w:eastAsia="zh-CN"/>
        </w:rPr>
        <w:t>（</w:t>
      </w:r>
      <w:r>
        <w:rPr>
          <w:rFonts w:hint="eastAsia" w:ascii="Times New Roman" w:hAnsi="Times New Roman" w:eastAsia="宋体" w:cs="Times New Roman"/>
          <w:caps w:val="0"/>
          <w:smallCaps w:val="0"/>
          <w:color w:val="000000"/>
          <w:sz w:val="24"/>
          <w:szCs w:val="24"/>
          <w:lang w:val="en-US" w:eastAsia="zh-CN"/>
        </w:rPr>
        <w:t>含油废水、脱盐废水、锅炉排水、循环水系统排水、脱硫废水等</w:t>
      </w:r>
      <w:r>
        <w:rPr>
          <w:rFonts w:hint="eastAsia" w:ascii="Times New Roman" w:hAnsi="Times New Roman" w:eastAsia="宋体" w:cs="Times New Roman"/>
          <w:caps w:val="0"/>
          <w:smallCaps w:val="0"/>
          <w:color w:val="000000"/>
          <w:sz w:val="24"/>
          <w:szCs w:val="24"/>
          <w:lang w:eastAsia="zh-CN"/>
        </w:rPr>
        <w:t>）</w:t>
      </w:r>
      <w:r>
        <w:rPr>
          <w:rFonts w:hint="eastAsia" w:ascii="Times New Roman" w:hAnsi="Times New Roman" w:eastAsia="宋体" w:cs="Times New Roman"/>
          <w:caps w:val="0"/>
          <w:smallCaps w:val="0"/>
          <w:color w:val="000000"/>
          <w:sz w:val="24"/>
          <w:szCs w:val="24"/>
          <w:highlight w:val="none"/>
        </w:rPr>
        <w:t>主要污染物为COD、石油类等，</w:t>
      </w:r>
      <w:r>
        <w:rPr>
          <w:rFonts w:hint="eastAsia" w:ascii="Times New Roman" w:hAnsi="Times New Roman" w:eastAsia="宋体" w:cs="Times New Roman"/>
          <w:caps w:val="0"/>
          <w:smallCaps w:val="0"/>
          <w:color w:val="000000"/>
          <w:sz w:val="24"/>
          <w:szCs w:val="24"/>
          <w:highlight w:val="none"/>
          <w:lang w:val="en-US" w:eastAsia="zh-CN"/>
        </w:rPr>
        <w:t>排入厂区</w:t>
      </w:r>
      <w:r>
        <w:rPr>
          <w:rFonts w:hint="eastAsia" w:ascii="Times New Roman" w:hAnsi="Times New Roman" w:eastAsia="宋体" w:cs="Times New Roman"/>
          <w:caps w:val="0"/>
          <w:smallCaps w:val="0"/>
          <w:color w:val="000000"/>
          <w:sz w:val="24"/>
          <w:szCs w:val="24"/>
        </w:rPr>
        <w:t>污水处理系统（“预处理+A/O生化处理和BAF深度处理+超滤中水回用处理”工艺）处理</w:t>
      </w:r>
      <w:r>
        <w:rPr>
          <w:rFonts w:hint="eastAsia" w:ascii="Times New Roman" w:hAnsi="Times New Roman" w:eastAsia="宋体" w:cs="Times New Roman"/>
          <w:caps w:val="0"/>
          <w:smallCaps w:val="0"/>
          <w:color w:val="000000"/>
          <w:sz w:val="24"/>
          <w:szCs w:val="24"/>
          <w:lang w:eastAsia="zh-CN"/>
        </w:rPr>
        <w:t>；</w:t>
      </w:r>
      <w:r>
        <w:rPr>
          <w:rFonts w:hint="eastAsia" w:ascii="Times New Roman" w:hAnsi="Times New Roman" w:eastAsia="宋体" w:cs="Times New Roman"/>
          <w:caps w:val="0"/>
          <w:smallCaps w:val="0"/>
          <w:color w:val="000000"/>
          <w:sz w:val="24"/>
          <w:szCs w:val="24"/>
        </w:rPr>
        <w:t>生活污水主</w:t>
      </w:r>
      <w:r>
        <w:rPr>
          <w:rFonts w:hint="eastAsia" w:ascii="Times New Roman" w:hAnsi="Times New Roman" w:eastAsia="宋体" w:cs="Times New Roman"/>
          <w:caps w:val="0"/>
          <w:smallCaps w:val="0"/>
          <w:color w:val="000000"/>
          <w:sz w:val="24"/>
          <w:szCs w:val="24"/>
          <w:highlight w:val="none"/>
        </w:rPr>
        <w:t>要来自办公区生活废水，主要污染物为：pH、COD、SS、氨氮，排入</w:t>
      </w:r>
      <w:r>
        <w:rPr>
          <w:rFonts w:hint="eastAsia" w:ascii="Times New Roman" w:hAnsi="Times New Roman" w:eastAsia="宋体" w:cs="Times New Roman"/>
          <w:caps w:val="0"/>
          <w:smallCaps w:val="0"/>
          <w:color w:val="000000"/>
          <w:sz w:val="24"/>
          <w:szCs w:val="24"/>
          <w:highlight w:val="none"/>
          <w:lang w:val="en-US" w:eastAsia="zh-CN"/>
        </w:rPr>
        <w:t>化粪池</w:t>
      </w:r>
      <w:r>
        <w:rPr>
          <w:rFonts w:hint="eastAsia" w:ascii="Times New Roman" w:hAnsi="Times New Roman" w:eastAsia="宋体" w:cs="Times New Roman"/>
          <w:caps w:val="0"/>
          <w:smallCaps w:val="0"/>
          <w:color w:val="000000"/>
          <w:sz w:val="24"/>
          <w:szCs w:val="24"/>
          <w:highlight w:val="none"/>
          <w:lang w:eastAsia="zh-CN"/>
        </w:rPr>
        <w:t>。</w:t>
      </w:r>
    </w:p>
    <w:p w14:paraId="75F303CF">
      <w:pPr>
        <w:kinsoku/>
        <w:overflowPunct/>
        <w:bidi w:val="0"/>
        <w:adjustRightInd/>
        <w:snapToGrid/>
        <w:spacing w:line="360" w:lineRule="auto"/>
        <w:ind w:firstLine="480" w:firstLineChars="200"/>
        <w:rPr>
          <w:rFonts w:ascii="Times New Roman" w:hAnsi="Times New Roman" w:eastAsia="宋体" w:cs="Times New Roman"/>
          <w:caps w:val="0"/>
          <w:smallCaps w:val="0"/>
          <w:color w:val="000000"/>
          <w:sz w:val="24"/>
          <w:szCs w:val="24"/>
        </w:rPr>
      </w:pPr>
      <w:r>
        <w:rPr>
          <w:rFonts w:hint="eastAsia" w:ascii="Times New Roman" w:hAnsi="Times New Roman" w:eastAsia="宋体" w:cs="Times New Roman"/>
          <w:caps w:val="0"/>
          <w:smallCaps w:val="0"/>
          <w:color w:val="000000"/>
          <w:sz w:val="24"/>
          <w:szCs w:val="24"/>
          <w:lang w:val="en-US" w:eastAsia="zh-CN"/>
        </w:rPr>
        <w:t>新疆美汇特公司</w:t>
      </w:r>
      <w:r>
        <w:rPr>
          <w:rFonts w:hint="eastAsia" w:ascii="Times New Roman" w:hAnsi="Times New Roman" w:eastAsia="宋体" w:cs="Times New Roman"/>
          <w:caps w:val="0"/>
          <w:smallCaps w:val="0"/>
          <w:color w:val="000000"/>
          <w:sz w:val="24"/>
          <w:szCs w:val="24"/>
        </w:rPr>
        <w:t>污水处理系统</w:t>
      </w:r>
      <w:r>
        <w:rPr>
          <w:rFonts w:hint="eastAsia" w:ascii="Times New Roman" w:hAnsi="Times New Roman" w:eastAsia="宋体" w:cs="Times New Roman"/>
          <w:caps w:val="0"/>
          <w:smallCaps w:val="0"/>
          <w:color w:val="000000"/>
          <w:sz w:val="24"/>
          <w:szCs w:val="24"/>
          <w:lang w:val="en-US" w:eastAsia="zh-CN"/>
        </w:rPr>
        <w:t>采用</w:t>
      </w:r>
      <w:r>
        <w:rPr>
          <w:rFonts w:hint="eastAsia" w:ascii="Times New Roman" w:hAnsi="Times New Roman" w:eastAsia="宋体" w:cs="Times New Roman"/>
          <w:caps w:val="0"/>
          <w:smallCaps w:val="0"/>
          <w:color w:val="000000"/>
          <w:sz w:val="24"/>
          <w:szCs w:val="24"/>
          <w:highlight w:val="none"/>
          <w:lang w:val="en-US" w:eastAsia="zh-CN"/>
        </w:rPr>
        <w:t>预处理+A/O生化处理和BAF深度处理+超滤中水回用处理</w:t>
      </w:r>
      <w:r>
        <w:rPr>
          <w:rFonts w:ascii="Times New Roman" w:hAnsi="Times New Roman" w:eastAsia="宋体" w:cs="Times New Roman"/>
          <w:caps w:val="0"/>
          <w:smallCaps w:val="0"/>
          <w:color w:val="000000"/>
          <w:sz w:val="24"/>
          <w:szCs w:val="24"/>
          <w:highlight w:val="none"/>
        </w:rPr>
        <w:t>工艺</w:t>
      </w:r>
      <w:r>
        <w:rPr>
          <w:rFonts w:hint="eastAsia" w:ascii="Times New Roman" w:hAnsi="Times New Roman" w:eastAsia="宋体" w:cs="Times New Roman"/>
          <w:caps w:val="0"/>
          <w:smallCaps w:val="0"/>
          <w:color w:val="000000"/>
          <w:sz w:val="24"/>
          <w:szCs w:val="24"/>
        </w:rPr>
        <w:t>，出水水质可满足《石油炼制工业污染物排放标准（含2024年修改单）》（GB31570-2015）表1</w:t>
      </w:r>
      <w:r>
        <w:rPr>
          <w:rFonts w:hint="eastAsia" w:ascii="Times New Roman" w:hAnsi="Times New Roman" w:eastAsia="宋体" w:cs="Times New Roman"/>
          <w:caps w:val="0"/>
          <w:smallCaps w:val="0"/>
          <w:color w:val="000000"/>
          <w:sz w:val="24"/>
          <w:szCs w:val="24"/>
          <w:lang w:eastAsia="zh-CN"/>
        </w:rPr>
        <w:t>间接</w:t>
      </w:r>
      <w:r>
        <w:rPr>
          <w:rFonts w:hint="eastAsia" w:ascii="Times New Roman" w:hAnsi="Times New Roman" w:eastAsia="宋体" w:cs="Times New Roman"/>
          <w:caps w:val="0"/>
          <w:smallCaps w:val="0"/>
          <w:color w:val="000000"/>
          <w:sz w:val="24"/>
          <w:szCs w:val="24"/>
        </w:rPr>
        <w:t>排放标准及《城市污水再生利用 工艺用水水质》（GB/T19923-2024）中的水质标准要求</w:t>
      </w:r>
      <w:r>
        <w:rPr>
          <w:rFonts w:hint="eastAsia" w:ascii="Times New Roman" w:hAnsi="Times New Roman" w:eastAsia="宋体" w:cs="Times New Roman"/>
          <w:caps w:val="0"/>
          <w:smallCaps w:val="0"/>
          <w:color w:val="000000"/>
          <w:sz w:val="24"/>
          <w:szCs w:val="24"/>
          <w:lang w:eastAsia="zh-CN"/>
        </w:rPr>
        <w:t>，</w:t>
      </w:r>
      <w:r>
        <w:rPr>
          <w:rFonts w:hint="eastAsia" w:ascii="Times New Roman" w:hAnsi="Times New Roman" w:eastAsia="宋体" w:cs="Times New Roman"/>
          <w:caps w:val="0"/>
          <w:smallCaps w:val="0"/>
          <w:color w:val="000000"/>
          <w:sz w:val="24"/>
          <w:szCs w:val="24"/>
          <w:lang w:val="en-US" w:eastAsia="zh-CN"/>
        </w:rPr>
        <w:t>满足循环水系统用水水质要求，多余达标废水</w:t>
      </w:r>
      <w:r>
        <w:rPr>
          <w:rFonts w:hint="eastAsia" w:ascii="Times New Roman" w:hAnsi="Times New Roman" w:eastAsia="宋体" w:cs="Times New Roman"/>
          <w:caps w:val="0"/>
          <w:smallCaps w:val="0"/>
          <w:color w:val="000000"/>
          <w:sz w:val="24"/>
          <w:szCs w:val="24"/>
          <w:highlight w:val="none"/>
          <w:lang w:val="en-US" w:eastAsia="zh-CN"/>
        </w:rPr>
        <w:t>经园区下水管网排至鄯善工业园区能源化工产业区的污水处理厂</w:t>
      </w:r>
      <w:r>
        <w:rPr>
          <w:rFonts w:hint="eastAsia" w:ascii="Times New Roman" w:hAnsi="Times New Roman" w:eastAsia="宋体" w:cs="Times New Roman"/>
          <w:caps w:val="0"/>
          <w:smallCaps w:val="0"/>
          <w:color w:val="000000"/>
          <w:sz w:val="24"/>
          <w:szCs w:val="24"/>
          <w:highlight w:val="none"/>
        </w:rPr>
        <w:t>处理</w:t>
      </w:r>
      <w:r>
        <w:rPr>
          <w:rFonts w:hint="eastAsia" w:ascii="Times New Roman" w:hAnsi="Times New Roman" w:eastAsia="宋体" w:cs="Times New Roman"/>
          <w:caps w:val="0"/>
          <w:smallCaps w:val="0"/>
          <w:color w:val="000000"/>
          <w:sz w:val="24"/>
          <w:szCs w:val="24"/>
        </w:rPr>
        <w:t>。</w:t>
      </w:r>
      <w:r>
        <w:rPr>
          <w:rFonts w:hint="eastAsia" w:ascii="Times New Roman" w:hAnsi="Times New Roman" w:eastAsia="宋体" w:cs="Times New Roman"/>
          <w:caps w:val="0"/>
          <w:smallCaps w:val="0"/>
          <w:color w:val="000000"/>
          <w:sz w:val="24"/>
          <w:szCs w:val="24"/>
          <w:lang w:val="en-US" w:eastAsia="zh-CN"/>
        </w:rPr>
        <w:t>生活污水经化粪池预处理后满足《污水综合排放标准》（GB8978-1996）中的三级标准</w:t>
      </w:r>
      <w:r>
        <w:rPr>
          <w:rFonts w:hint="eastAsia" w:ascii="Times New Roman" w:hAnsi="Times New Roman" w:eastAsia="宋体" w:cs="Times New Roman"/>
          <w:caps w:val="0"/>
          <w:smallCaps w:val="0"/>
          <w:color w:val="000000"/>
          <w:sz w:val="24"/>
          <w:szCs w:val="24"/>
          <w:highlight w:val="none"/>
          <w:lang w:val="en-US" w:eastAsia="zh-CN"/>
        </w:rPr>
        <w:t>经园区下水管网排至鄯善工业园区能源化工产业区的污水处理厂</w:t>
      </w:r>
      <w:r>
        <w:rPr>
          <w:rFonts w:hint="eastAsia" w:ascii="Times New Roman" w:hAnsi="Times New Roman" w:eastAsia="宋体" w:cs="Times New Roman"/>
          <w:caps w:val="0"/>
          <w:smallCaps w:val="0"/>
          <w:color w:val="000000"/>
          <w:sz w:val="24"/>
          <w:szCs w:val="24"/>
          <w:highlight w:val="none"/>
        </w:rPr>
        <w:t>处理。</w:t>
      </w:r>
    </w:p>
    <w:p w14:paraId="16BD6337">
      <w:pPr>
        <w:pStyle w:val="16"/>
        <w:spacing w:after="0" w:line="360" w:lineRule="auto"/>
        <w:ind w:firstLine="480" w:firstLineChars="200"/>
        <w:rPr>
          <w:color w:val="000000" w:themeColor="text1"/>
          <w:sz w:val="24"/>
          <w:szCs w:val="22"/>
        </w:rPr>
      </w:pPr>
      <w:r>
        <w:rPr>
          <w:rFonts w:hint="eastAsia" w:ascii="Times New Roman" w:hAnsi="Times New Roman" w:eastAsia="宋体" w:cs="Times New Roman"/>
          <w:caps w:val="0"/>
          <w:smallCaps w:val="0"/>
          <w:color w:val="000000"/>
          <w:sz w:val="24"/>
          <w:szCs w:val="24"/>
        </w:rPr>
        <w:t>能源化工产业区</w:t>
      </w:r>
      <w:r>
        <w:rPr>
          <w:rFonts w:hint="eastAsia" w:ascii="Times New Roman" w:hAnsi="Times New Roman" w:eastAsia="宋体" w:cs="Times New Roman"/>
          <w:caps w:val="0"/>
          <w:smallCaps w:val="0"/>
          <w:color w:val="000000"/>
          <w:sz w:val="24"/>
          <w:szCs w:val="24"/>
          <w:highlight w:val="none"/>
        </w:rPr>
        <w:t>的污水处理厂位于能源化工产业区西南部，解放路以西4km，兰新高铁线以北380m处，</w:t>
      </w:r>
      <w:r>
        <w:rPr>
          <w:rFonts w:hint="eastAsia" w:ascii="Times New Roman" w:hAnsi="Times New Roman" w:eastAsia="宋体" w:cs="Times New Roman"/>
          <w:caps w:val="0"/>
          <w:smallCaps w:val="0"/>
          <w:color w:val="000000"/>
          <w:sz w:val="24"/>
          <w:szCs w:val="24"/>
          <w:highlight w:val="none"/>
          <w:lang w:val="en-US" w:eastAsia="zh-CN"/>
        </w:rPr>
        <w:t>该污水处理厂于2018年取得原新疆维吾尔自治区环境保护厅出具的《关于鄯善工业园区污水处理及中水回用工程（一期）环境影响报告书的批复》</w:t>
      </w:r>
      <w:r>
        <w:rPr>
          <w:rFonts w:hint="eastAsia" w:ascii="Times New Roman" w:hAnsi="Times New Roman" w:eastAsia="宋体" w:cs="Times New Roman"/>
          <w:caps w:val="0"/>
          <w:smallCaps w:val="0"/>
          <w:color w:val="000000"/>
          <w:sz w:val="24"/>
          <w:szCs w:val="24"/>
          <w:highlight w:val="none"/>
          <w:lang w:eastAsia="zh-CN"/>
        </w:rPr>
        <w:t>（</w:t>
      </w:r>
      <w:r>
        <w:rPr>
          <w:rFonts w:hint="eastAsia" w:ascii="Times New Roman" w:hAnsi="Times New Roman" w:eastAsia="宋体" w:cs="Times New Roman"/>
          <w:caps w:val="0"/>
          <w:smallCaps w:val="0"/>
          <w:color w:val="000000"/>
          <w:sz w:val="24"/>
          <w:szCs w:val="24"/>
          <w:highlight w:val="none"/>
        </w:rPr>
        <w:t>新环函〔2018〕535号）。处理能力为1万m</w:t>
      </w:r>
      <w:r>
        <w:rPr>
          <w:rFonts w:hint="eastAsia" w:ascii="Times New Roman" w:hAnsi="Times New Roman" w:eastAsia="宋体" w:cs="Times New Roman"/>
          <w:caps w:val="0"/>
          <w:smallCaps w:val="0"/>
          <w:color w:val="000000"/>
          <w:sz w:val="24"/>
          <w:szCs w:val="24"/>
          <w:highlight w:val="none"/>
          <w:vertAlign w:val="superscript"/>
          <w:lang w:val="en-US" w:eastAsia="zh-CN"/>
        </w:rPr>
        <w:t>3</w:t>
      </w:r>
      <w:r>
        <w:rPr>
          <w:rFonts w:hint="eastAsia" w:ascii="Times New Roman" w:hAnsi="Times New Roman" w:eastAsia="宋体" w:cs="Times New Roman"/>
          <w:caps w:val="0"/>
          <w:smallCaps w:val="0"/>
          <w:color w:val="000000"/>
          <w:sz w:val="24"/>
          <w:szCs w:val="24"/>
          <w:highlight w:val="none"/>
        </w:rPr>
        <w:t>/d，处理工艺为改良氧化沟，包括污水一级预处理、污水二级生化处理、污水三级深度处理，处理后出水水质达到《城镇污水处理厂污染物排放标准》（GB18918-2002）一级A标准，排放至七克台镇防风林灌溉。</w:t>
      </w:r>
      <w:r>
        <w:rPr>
          <w:rFonts w:hint="eastAsia" w:ascii="Times New Roman" w:hAnsi="Times New Roman" w:eastAsia="宋体" w:cs="Times New Roman"/>
          <w:caps w:val="0"/>
          <w:smallCaps w:val="0"/>
          <w:color w:val="000000"/>
          <w:sz w:val="24"/>
          <w:szCs w:val="24"/>
          <w:highlight w:val="none"/>
          <w:lang w:val="en-US" w:eastAsia="zh-CN"/>
        </w:rPr>
        <w:t>污水处理厂于</w:t>
      </w:r>
      <w:r>
        <w:rPr>
          <w:rFonts w:hint="eastAsia" w:ascii="Times New Roman" w:hAnsi="Times New Roman" w:eastAsia="宋体" w:cs="Times New Roman"/>
          <w:caps w:val="0"/>
          <w:smallCaps w:val="0"/>
          <w:color w:val="000000"/>
          <w:sz w:val="24"/>
          <w:szCs w:val="24"/>
          <w:highlight w:val="none"/>
        </w:rPr>
        <w:t>2018年5月顺利通过竣工环保</w:t>
      </w:r>
      <w:r>
        <w:rPr>
          <w:rFonts w:hint="eastAsia" w:ascii="Times New Roman" w:hAnsi="Times New Roman" w:eastAsia="宋体" w:cs="Times New Roman"/>
          <w:caps w:val="0"/>
          <w:smallCaps w:val="0"/>
          <w:color w:val="000000"/>
          <w:sz w:val="24"/>
          <w:szCs w:val="24"/>
        </w:rPr>
        <w:t>验收</w:t>
      </w:r>
      <w:r>
        <w:rPr>
          <w:rFonts w:hint="eastAsia" w:ascii="Times New Roman" w:hAnsi="Times New Roman" w:cs="Times New Roman"/>
          <w:caps w:val="0"/>
          <w:smallCaps w:val="0"/>
          <w:color w:val="000000"/>
          <w:sz w:val="24"/>
          <w:szCs w:val="24"/>
          <w:lang w:eastAsia="zh-CN"/>
        </w:rPr>
        <w:t>，</w:t>
      </w:r>
      <w:r>
        <w:rPr>
          <w:rFonts w:hint="eastAsia" w:ascii="Times New Roman" w:hAnsi="Times New Roman" w:eastAsia="宋体" w:cs="Times New Roman"/>
          <w:caps w:val="0"/>
          <w:smallCaps w:val="0"/>
          <w:color w:val="000000"/>
          <w:sz w:val="24"/>
          <w:szCs w:val="24"/>
        </w:rPr>
        <w:t>目前运行良好。</w:t>
      </w:r>
      <w:r>
        <w:rPr>
          <w:rFonts w:hint="eastAsia"/>
          <w:color w:val="000000" w:themeColor="text1"/>
          <w:sz w:val="24"/>
          <w:szCs w:val="22"/>
        </w:rPr>
        <w:t>本项目位于</w:t>
      </w:r>
      <w:r>
        <w:rPr>
          <w:rFonts w:hint="default" w:ascii="Times New Roman" w:hAnsi="Times New Roman" w:eastAsia="宋体" w:cs="Times New Roman"/>
          <w:color w:val="000000" w:themeColor="text1"/>
          <w:kern w:val="0"/>
          <w:sz w:val="24"/>
          <w:szCs w:val="24"/>
          <w:lang w:val="en-US" w:eastAsia="zh-CN"/>
        </w:rPr>
        <w:t>能源化工产业区</w:t>
      </w:r>
      <w:r>
        <w:rPr>
          <w:rFonts w:hint="eastAsia"/>
          <w:color w:val="000000" w:themeColor="text1"/>
          <w:sz w:val="24"/>
          <w:szCs w:val="22"/>
        </w:rPr>
        <w:t>，属于该污水处理厂污水接纳范围内，且项目排放污水量较少，污水处理厂处理余量能够满足本项目污水处理的需求，因此本项目废水进入污水处理厂处理是可行的。</w:t>
      </w:r>
    </w:p>
    <w:bookmarkEnd w:id="53"/>
    <w:p w14:paraId="5701417B">
      <w:pPr>
        <w:pStyle w:val="4"/>
        <w:adjustRightInd w:val="0"/>
        <w:snapToGrid w:val="0"/>
        <w:spacing w:beforeLines="50" w:afterLines="50"/>
        <w:rPr>
          <w:rFonts w:hint="eastAsia" w:eastAsia="华文楷体"/>
          <w:b/>
          <w:bCs w:val="0"/>
          <w:color w:val="000000" w:themeColor="text1"/>
          <w:sz w:val="32"/>
          <w:lang w:val="en-US" w:eastAsia="zh-CN"/>
        </w:rPr>
      </w:pPr>
      <w:r>
        <w:rPr>
          <w:rFonts w:hint="eastAsia" w:eastAsia="华文楷体"/>
          <w:b/>
          <w:bCs w:val="0"/>
          <w:color w:val="000000" w:themeColor="text1"/>
          <w:sz w:val="32"/>
          <w:lang w:val="en-US" w:eastAsia="zh-CN"/>
        </w:rPr>
        <w:t>5.2.2防渗措施</w:t>
      </w:r>
    </w:p>
    <w:p w14:paraId="25F5E72C">
      <w:pPr>
        <w:pStyle w:val="100"/>
        <w:ind w:firstLine="480"/>
        <w:rPr>
          <w:color w:val="000000" w:themeColor="text1"/>
        </w:rPr>
      </w:pPr>
      <w:r>
        <w:rPr>
          <w:rFonts w:hint="eastAsia"/>
          <w:color w:val="000000" w:themeColor="text1"/>
          <w:lang w:val="en-US" w:eastAsia="zh-CN"/>
        </w:rPr>
        <w:t>本项目生产设备均位于地上，车间整体已按照</w:t>
      </w:r>
      <w:r>
        <w:rPr>
          <w:rFonts w:hint="eastAsia"/>
          <w:color w:val="000000" w:themeColor="text1"/>
        </w:rPr>
        <w:t>一般防渗区</w:t>
      </w:r>
      <w:r>
        <w:rPr>
          <w:rFonts w:hint="eastAsia"/>
          <w:color w:val="000000" w:themeColor="text1"/>
          <w:lang w:val="en-US" w:eastAsia="zh-CN"/>
        </w:rPr>
        <w:t>要求采取了防渗措施。项目施工过程中仅对车间部分区域进行改造，评价要求施工过程中若发现防渗层破损，在施工结束后应及时按照</w:t>
      </w:r>
      <w:r>
        <w:rPr>
          <w:rFonts w:hint="eastAsia"/>
          <w:color w:val="000000" w:themeColor="text1"/>
        </w:rPr>
        <w:t>一般防渗区</w:t>
      </w:r>
      <w:r>
        <w:rPr>
          <w:rFonts w:hint="eastAsia"/>
          <w:color w:val="000000" w:themeColor="text1"/>
          <w:lang w:val="en-US" w:eastAsia="zh-CN"/>
        </w:rPr>
        <w:t>要求修补</w:t>
      </w:r>
      <w:r>
        <w:rPr>
          <w:color w:val="000000" w:themeColor="text1"/>
        </w:rPr>
        <w:t>，</w:t>
      </w:r>
      <w:r>
        <w:rPr>
          <w:rFonts w:hint="eastAsia"/>
          <w:color w:val="000000" w:themeColor="text1"/>
          <w:lang w:val="en-US" w:eastAsia="zh-CN"/>
        </w:rPr>
        <w:t>尽可能的</w:t>
      </w:r>
      <w:r>
        <w:rPr>
          <w:color w:val="000000" w:themeColor="text1"/>
        </w:rPr>
        <w:t>减少对地下水环境的影响。</w:t>
      </w:r>
    </w:p>
    <w:p w14:paraId="056D9EE8">
      <w:pPr>
        <w:pStyle w:val="4"/>
        <w:adjustRightInd w:val="0"/>
        <w:snapToGrid w:val="0"/>
        <w:spacing w:beforeLines="50" w:afterLines="50"/>
        <w:rPr>
          <w:rFonts w:hint="eastAsia" w:eastAsia="华文楷体"/>
          <w:b/>
          <w:bCs w:val="0"/>
          <w:color w:val="000000" w:themeColor="text1"/>
          <w:sz w:val="32"/>
          <w:lang w:val="en-US" w:eastAsia="zh-CN"/>
        </w:rPr>
      </w:pPr>
      <w:r>
        <w:rPr>
          <w:rFonts w:hint="eastAsia" w:eastAsia="华文楷体"/>
          <w:b/>
          <w:bCs w:val="0"/>
          <w:color w:val="000000" w:themeColor="text1"/>
          <w:sz w:val="32"/>
          <w:lang w:val="en-US" w:eastAsia="zh-CN"/>
        </w:rPr>
        <w:t>5.2.3地下水环境监控与管理</w:t>
      </w:r>
    </w:p>
    <w:p w14:paraId="4DBD3EF2">
      <w:pPr>
        <w:pStyle w:val="100"/>
        <w:ind w:firstLine="480"/>
        <w:rPr>
          <w:color w:val="000000" w:themeColor="text1"/>
        </w:rPr>
      </w:pPr>
      <w:r>
        <w:rPr>
          <w:color w:val="000000" w:themeColor="text1"/>
        </w:rPr>
        <w:t>根据</w:t>
      </w:r>
      <w:r>
        <w:rPr>
          <w:rFonts w:hint="eastAsia"/>
          <w:color w:val="000000" w:themeColor="text1"/>
          <w:lang w:val="en-US" w:eastAsia="zh-CN"/>
        </w:rPr>
        <w:t>现场调查，</w:t>
      </w:r>
      <w:r>
        <w:rPr>
          <w:rFonts w:hint="eastAsia" w:ascii="Times New Roman" w:hAnsi="Times New Roman" w:eastAsia="宋体"/>
          <w:caps w:val="0"/>
          <w:smallCaps w:val="0"/>
          <w:color w:val="000000" w:themeColor="text1"/>
          <w:lang w:val="en-US" w:eastAsia="zh-CN"/>
        </w:rPr>
        <w:t>新疆美汇特</w:t>
      </w:r>
      <w:r>
        <w:rPr>
          <w:rFonts w:hint="eastAsia" w:ascii="Times New Roman" w:hAnsi="Times New Roman" w:eastAsia="宋体"/>
          <w:caps w:val="0"/>
          <w:smallCaps w:val="0"/>
          <w:color w:val="000000" w:themeColor="text1"/>
          <w:lang w:val="zh-CN"/>
        </w:rPr>
        <w:t>公司已按照生态环境管理部门要求，在企业</w:t>
      </w:r>
      <w:r>
        <w:rPr>
          <w:rFonts w:hint="eastAsia" w:ascii="Times New Roman" w:hAnsi="Times New Roman" w:eastAsia="宋体"/>
          <w:caps w:val="0"/>
          <w:smallCaps w:val="0"/>
          <w:color w:val="000000" w:themeColor="text1"/>
        </w:rPr>
        <w:t>场地范</w:t>
      </w:r>
      <w:r>
        <w:rPr>
          <w:rFonts w:hint="eastAsia" w:ascii="Times New Roman" w:hAnsi="Times New Roman" w:eastAsia="宋体"/>
          <w:caps w:val="0"/>
          <w:smallCaps w:val="0"/>
          <w:color w:val="000000" w:themeColor="text1"/>
          <w:highlight w:val="none"/>
        </w:rPr>
        <w:t>围内</w:t>
      </w:r>
      <w:r>
        <w:rPr>
          <w:rFonts w:hint="eastAsia" w:ascii="Times New Roman" w:hAnsi="Times New Roman" w:eastAsia="宋体"/>
          <w:caps w:val="0"/>
          <w:smallCaps w:val="0"/>
          <w:color w:val="000000" w:themeColor="text1"/>
          <w:highlight w:val="none"/>
          <w:lang w:val="zh-CN"/>
        </w:rPr>
        <w:t>布设</w:t>
      </w:r>
      <w:r>
        <w:rPr>
          <w:rFonts w:hint="eastAsia" w:ascii="Times New Roman" w:hAnsi="Times New Roman" w:eastAsia="宋体"/>
          <w:caps w:val="0"/>
          <w:smallCaps w:val="0"/>
          <w:color w:val="000000" w:themeColor="text1"/>
          <w:highlight w:val="none"/>
          <w:lang w:val="en-US" w:eastAsia="zh-CN"/>
        </w:rPr>
        <w:t>3</w:t>
      </w:r>
      <w:r>
        <w:rPr>
          <w:rFonts w:hint="eastAsia" w:ascii="Times New Roman" w:hAnsi="Times New Roman" w:eastAsia="宋体"/>
          <w:caps w:val="0"/>
          <w:smallCaps w:val="0"/>
          <w:color w:val="000000" w:themeColor="text1"/>
          <w:highlight w:val="none"/>
          <w:lang w:val="zh-CN"/>
        </w:rPr>
        <w:t>口地下水井</w:t>
      </w:r>
      <w:r>
        <w:rPr>
          <w:rFonts w:hint="eastAsia" w:ascii="Times New Roman" w:hAnsi="Times New Roman"/>
          <w:caps w:val="0"/>
          <w:smallCaps w:val="0"/>
          <w:color w:val="000000" w:themeColor="text1"/>
          <w:highlight w:val="none"/>
          <w:lang w:val="zh-CN"/>
        </w:rPr>
        <w:t>，</w:t>
      </w:r>
      <w:r>
        <w:rPr>
          <w:rFonts w:hint="eastAsia" w:ascii="Times New Roman" w:hAnsi="Times New Roman"/>
          <w:caps w:val="0"/>
          <w:smallCaps w:val="0"/>
          <w:color w:val="000000" w:themeColor="text1"/>
          <w:highlight w:val="none"/>
          <w:lang w:val="en-US" w:eastAsia="zh-CN"/>
        </w:rPr>
        <w:t>本次评价依托现有监测井，不再新增</w:t>
      </w:r>
      <w:r>
        <w:rPr>
          <w:color w:val="000000" w:themeColor="text1"/>
        </w:rPr>
        <w:t>。</w:t>
      </w:r>
    </w:p>
    <w:p w14:paraId="7B2D54DC">
      <w:pPr>
        <w:pStyle w:val="100"/>
        <w:ind w:firstLine="480"/>
        <w:rPr>
          <w:color w:val="000000" w:themeColor="text1"/>
        </w:rPr>
      </w:pPr>
      <w:r>
        <w:rPr>
          <w:color w:val="000000" w:themeColor="text1"/>
        </w:rPr>
        <w:t>监测结果应按工程有关规定及时建立档案，并抄送生态环境主管部门，对于常规检测数据应该进行公开，满足法律中关于知情权的要求。发现污染时，要及时进行处理，开展系统调查，并上报有关部门。</w:t>
      </w:r>
    </w:p>
    <w:p w14:paraId="0E132643">
      <w:pPr>
        <w:pStyle w:val="100"/>
        <w:ind w:firstLine="480"/>
        <w:rPr>
          <w:color w:val="000000" w:themeColor="text1"/>
        </w:rPr>
      </w:pPr>
      <w:bookmarkStart w:id="54" w:name="_Hlk527985248"/>
      <w:r>
        <w:rPr>
          <w:color w:val="000000" w:themeColor="text1"/>
        </w:rPr>
        <w:t>综上所述，项目采取的水污染防治措施是可行的。</w:t>
      </w:r>
    </w:p>
    <w:bookmarkEnd w:id="54"/>
    <w:p w14:paraId="34450996">
      <w:pPr>
        <w:pStyle w:val="3"/>
        <w:adjustRightInd w:val="0"/>
        <w:snapToGrid w:val="0"/>
        <w:spacing w:beforeLines="50" w:afterLines="50"/>
        <w:rPr>
          <w:rFonts w:eastAsia="楷体"/>
          <w:b/>
          <w:bCs w:val="0"/>
          <w:color w:val="000000" w:themeColor="text1"/>
          <w:sz w:val="36"/>
          <w:szCs w:val="36"/>
          <w:lang w:val="en-US"/>
        </w:rPr>
      </w:pPr>
      <w:bookmarkStart w:id="55" w:name="_Toc11406354"/>
      <w:bookmarkStart w:id="56" w:name="_Toc24911"/>
      <w:bookmarkStart w:id="57" w:name="_Toc24569"/>
      <w:r>
        <w:rPr>
          <w:rFonts w:hint="eastAsia" w:eastAsia="楷体"/>
          <w:b/>
          <w:bCs w:val="0"/>
          <w:color w:val="000000" w:themeColor="text1"/>
          <w:sz w:val="36"/>
          <w:szCs w:val="36"/>
          <w:lang w:val="en-US" w:eastAsia="zh-CN"/>
        </w:rPr>
        <w:t>5.3</w:t>
      </w:r>
      <w:r>
        <w:rPr>
          <w:rFonts w:eastAsia="楷体"/>
          <w:b/>
          <w:bCs w:val="0"/>
          <w:color w:val="000000" w:themeColor="text1"/>
          <w:sz w:val="36"/>
          <w:szCs w:val="36"/>
          <w:lang w:val="en-US"/>
        </w:rPr>
        <w:t>噪声污染防治措施可行性</w:t>
      </w:r>
      <w:bookmarkEnd w:id="55"/>
      <w:bookmarkEnd w:id="56"/>
      <w:bookmarkEnd w:id="57"/>
    </w:p>
    <w:p w14:paraId="3799FE2F">
      <w:pPr>
        <w:pStyle w:val="183"/>
        <w:ind w:firstLine="480"/>
        <w:rPr>
          <w:lang w:val="de-DE"/>
        </w:rPr>
      </w:pPr>
      <w:r>
        <w:rPr>
          <w:rFonts w:hint="eastAsia" w:ascii="宋体" w:hAnsi="宋体" w:eastAsia="宋体" w:cs="宋体"/>
          <w:lang w:val="de-DE"/>
        </w:rPr>
        <w:t>（</w:t>
      </w:r>
      <w:r>
        <w:rPr>
          <w:lang w:val="de-DE"/>
        </w:rPr>
        <w:t>1</w:t>
      </w:r>
      <w:r>
        <w:rPr>
          <w:rFonts w:hint="eastAsia" w:ascii="宋体" w:hAnsi="宋体" w:eastAsia="宋体" w:cs="宋体"/>
          <w:lang w:val="de-DE"/>
        </w:rPr>
        <w:t>）加热炉</w:t>
      </w:r>
    </w:p>
    <w:p w14:paraId="7112B225">
      <w:pPr>
        <w:pStyle w:val="183"/>
        <w:ind w:firstLine="480"/>
        <w:rPr>
          <w:lang w:val="de-DE"/>
        </w:rPr>
      </w:pPr>
      <w:r>
        <w:rPr>
          <w:rFonts w:hint="eastAsia" w:ascii="宋体" w:hAnsi="宋体" w:eastAsia="宋体" w:cs="宋体"/>
          <w:lang w:val="de-DE"/>
        </w:rPr>
        <w:t>加热炉噪声控制措施有：</w:t>
      </w:r>
    </w:p>
    <w:p w14:paraId="2E860176">
      <w:pPr>
        <w:pStyle w:val="183"/>
        <w:ind w:firstLine="480"/>
        <w:rPr>
          <w:lang w:val="de-DE"/>
        </w:rPr>
      </w:pPr>
      <w:r>
        <w:rPr>
          <w:rFonts w:hint="eastAsia" w:ascii="宋体" w:hAnsi="宋体" w:eastAsia="宋体" w:cs="宋体"/>
          <w:lang w:val="de-DE"/>
        </w:rPr>
        <w:t>①采用低噪声燃烧喷嘴。例如用高辐射燃烧式喷嘴代替板式无焰喷嘴；用多孔喷嘴代替单孔喷嘴，以减少喷射及湍流噪声。</w:t>
      </w:r>
    </w:p>
    <w:p w14:paraId="562543A6">
      <w:pPr>
        <w:pStyle w:val="183"/>
        <w:ind w:firstLine="480"/>
        <w:rPr>
          <w:lang w:val="de-DE"/>
        </w:rPr>
      </w:pPr>
      <w:r>
        <w:rPr>
          <w:lang w:val="de-DE"/>
        </w:rPr>
        <w:fldChar w:fldCharType="begin"/>
      </w:r>
      <w:r>
        <w:rPr>
          <w:lang w:val="de-DE"/>
        </w:rPr>
        <w:instrText xml:space="preserve"> = 2 \* GB3 \* MERGEFORMAT </w:instrText>
      </w:r>
      <w:r>
        <w:rPr>
          <w:lang w:val="de-DE"/>
        </w:rPr>
        <w:fldChar w:fldCharType="separate"/>
      </w:r>
      <w:r>
        <w:rPr>
          <w:rFonts w:hint="eastAsia" w:ascii="宋体" w:hAnsi="宋体" w:eastAsia="宋体" w:cs="宋体"/>
        </w:rPr>
        <w:t>②</w:t>
      </w:r>
      <w:r>
        <w:rPr>
          <w:lang w:val="de-DE"/>
        </w:rPr>
        <w:fldChar w:fldCharType="end"/>
      </w:r>
      <w:r>
        <w:rPr>
          <w:rFonts w:hint="eastAsia" w:ascii="宋体" w:hAnsi="宋体" w:eastAsia="宋体" w:cs="宋体"/>
          <w:lang w:val="de-DE"/>
        </w:rPr>
        <w:t>将自然通风改为强制通风。</w:t>
      </w:r>
    </w:p>
    <w:p w14:paraId="5C148C3D">
      <w:pPr>
        <w:pStyle w:val="183"/>
        <w:ind w:firstLine="480"/>
        <w:rPr>
          <w:lang w:val="de-DE"/>
        </w:rPr>
      </w:pPr>
      <w:r>
        <w:rPr>
          <w:rFonts w:hint="eastAsia" w:ascii="宋体" w:hAnsi="宋体" w:eastAsia="宋体" w:cs="宋体"/>
          <w:lang w:val="de-DE"/>
        </w:rPr>
        <w:t>③设置消声罩。消声罩的壳体为金属板，内衬</w:t>
      </w:r>
      <w:r>
        <w:rPr>
          <w:lang w:val="de-DE"/>
        </w:rPr>
        <w:t>30</w:t>
      </w:r>
      <w:r>
        <w:rPr>
          <w:rFonts w:hint="eastAsia" w:ascii="宋体" w:hAnsi="宋体" w:eastAsia="宋体" w:cs="宋体"/>
          <w:lang w:val="de-DE"/>
        </w:rPr>
        <w:t>～</w:t>
      </w:r>
      <w:r>
        <w:rPr>
          <w:lang w:val="de-DE"/>
        </w:rPr>
        <w:t>50mm</w:t>
      </w:r>
      <w:r>
        <w:rPr>
          <w:rFonts w:hint="eastAsia" w:ascii="宋体" w:hAnsi="宋体" w:eastAsia="宋体" w:cs="宋体"/>
          <w:lang w:val="de-DE"/>
        </w:rPr>
        <w:t>吸声材料。吸声材料采用不燃、耐温的吸声泡沫玻璃或其他松软纤维性吸声材料，如超细玻璃棉等。若采用松软纤维性吸声材料，必须加护面结构，如孔板、钢丝网等。</w:t>
      </w:r>
    </w:p>
    <w:p w14:paraId="3F28F01E">
      <w:pPr>
        <w:pStyle w:val="183"/>
        <w:ind w:firstLine="480"/>
        <w:rPr>
          <w:lang w:val="de-DE"/>
        </w:rPr>
      </w:pPr>
      <w:r>
        <w:rPr>
          <w:rFonts w:hint="eastAsia" w:ascii="宋体" w:hAnsi="宋体" w:eastAsia="宋体" w:cs="宋体"/>
          <w:lang w:val="de-DE"/>
        </w:rPr>
        <w:t>（</w:t>
      </w:r>
      <w:r>
        <w:rPr>
          <w:lang w:val="de-DE"/>
        </w:rPr>
        <w:t>2</w:t>
      </w:r>
      <w:r>
        <w:rPr>
          <w:rFonts w:hint="eastAsia" w:ascii="宋体" w:hAnsi="宋体" w:eastAsia="宋体" w:cs="宋体"/>
          <w:lang w:val="de-DE"/>
        </w:rPr>
        <w:t>）风机及压缩机</w:t>
      </w:r>
    </w:p>
    <w:p w14:paraId="7A069192">
      <w:pPr>
        <w:pStyle w:val="183"/>
        <w:ind w:firstLine="480"/>
        <w:rPr>
          <w:lang w:val="de-DE"/>
        </w:rPr>
      </w:pPr>
      <w:r>
        <w:rPr>
          <w:rFonts w:hint="eastAsia" w:ascii="宋体" w:hAnsi="宋体" w:eastAsia="宋体" w:cs="宋体"/>
          <w:lang w:val="de-DE"/>
        </w:rPr>
        <w:t>风机及压缩机噪声主要由空气动力噪声和机械振动噪声构成。空气动力性噪声是由旋转叶片引起气体介质的涡流和紊流产生的噪声，以及叶片对介质周期性的压力产生的脉冲噪声。机械振动噪声是由轴承噪声及旋转部件的不平衡所产生的振动噪声。这些噪声主要由风机进出口、管道、风机壳体，以及基础的振动等形式向外辐射。风机及压缩机噪声控制方法有：</w:t>
      </w:r>
    </w:p>
    <w:p w14:paraId="12F90AF0">
      <w:pPr>
        <w:pStyle w:val="183"/>
        <w:ind w:firstLine="480"/>
        <w:rPr>
          <w:lang w:val="de-DE"/>
        </w:rPr>
      </w:pPr>
      <w:r>
        <w:rPr>
          <w:rFonts w:hint="eastAsia" w:ascii="宋体" w:hAnsi="宋体" w:eastAsia="宋体" w:cs="宋体"/>
          <w:lang w:val="de-DE"/>
        </w:rPr>
        <w:t>①进（排）气管道安装消声器，消声量在</w:t>
      </w:r>
      <w:r>
        <w:rPr>
          <w:lang w:val="de-DE"/>
        </w:rPr>
        <w:t>25dB</w:t>
      </w:r>
      <w:r>
        <w:rPr>
          <w:rFonts w:hint="eastAsia" w:ascii="宋体" w:hAnsi="宋体" w:eastAsia="宋体" w:cs="宋体"/>
          <w:lang w:val="de-DE"/>
        </w:rPr>
        <w:t>（</w:t>
      </w:r>
      <w:r>
        <w:rPr>
          <w:lang w:val="de-DE"/>
        </w:rPr>
        <w:t>A</w:t>
      </w:r>
      <w:r>
        <w:rPr>
          <w:rFonts w:hint="eastAsia" w:ascii="宋体" w:hAnsi="宋体" w:eastAsia="宋体" w:cs="宋体"/>
          <w:lang w:val="de-DE"/>
        </w:rPr>
        <w:t>）以上。</w:t>
      </w:r>
    </w:p>
    <w:p w14:paraId="1D53A821">
      <w:pPr>
        <w:pStyle w:val="183"/>
        <w:ind w:firstLine="480"/>
        <w:rPr>
          <w:lang w:val="de-DE"/>
        </w:rPr>
      </w:pPr>
      <w:r>
        <w:rPr>
          <w:rFonts w:hint="eastAsia" w:ascii="宋体" w:hAnsi="宋体" w:eastAsia="宋体" w:cs="宋体"/>
          <w:lang w:val="de-DE"/>
        </w:rPr>
        <w:t>②设备与底座之间设置减振措施。</w:t>
      </w:r>
    </w:p>
    <w:p w14:paraId="43895356">
      <w:pPr>
        <w:pStyle w:val="183"/>
        <w:ind w:firstLine="480"/>
        <w:rPr>
          <w:rFonts w:hint="eastAsia" w:ascii="宋体" w:hAnsi="宋体" w:eastAsia="宋体" w:cs="宋体"/>
          <w:lang w:val="de-DE"/>
        </w:rPr>
      </w:pPr>
      <w:r>
        <w:rPr>
          <w:rFonts w:hint="eastAsia" w:ascii="宋体" w:hAnsi="宋体" w:eastAsia="宋体" w:cs="宋体"/>
          <w:lang w:val="de-DE"/>
        </w:rPr>
        <w:t>③设隔声罩。控制由风机壳体所辐射的噪声、电磁噪声以及驱动设备（如电机）噪声。</w:t>
      </w:r>
    </w:p>
    <w:p w14:paraId="474AFC4E">
      <w:pPr>
        <w:pStyle w:val="183"/>
        <w:ind w:firstLine="480"/>
        <w:rPr>
          <w:lang w:val="de-DE"/>
        </w:rPr>
      </w:pPr>
      <w:r>
        <w:rPr>
          <w:rFonts w:hint="eastAsia" w:ascii="宋体" w:hAnsi="宋体" w:eastAsia="宋体" w:cs="宋体"/>
          <w:lang w:val="de-DE"/>
        </w:rPr>
        <w:t>④设置风机房和压缩机房，对室内进行声学处理，主要提高墙壁、顶棚的吸声系数，以提高室内吸声量，设置隔声门窗，设置隔声控制室。</w:t>
      </w:r>
    </w:p>
    <w:p w14:paraId="38F24545">
      <w:pPr>
        <w:pStyle w:val="183"/>
        <w:ind w:firstLine="480"/>
        <w:rPr>
          <w:lang w:val="de-DE"/>
        </w:rPr>
      </w:pPr>
      <w:r>
        <w:rPr>
          <w:rFonts w:hint="eastAsia" w:ascii="宋体" w:hAnsi="宋体" w:eastAsia="宋体" w:cs="宋体"/>
          <w:lang w:val="de-DE"/>
        </w:rPr>
        <w:t>（</w:t>
      </w:r>
      <w:r>
        <w:rPr>
          <w:lang w:val="de-DE"/>
        </w:rPr>
        <w:t>3</w:t>
      </w:r>
      <w:r>
        <w:rPr>
          <w:rFonts w:hint="eastAsia" w:ascii="宋体" w:hAnsi="宋体" w:eastAsia="宋体" w:cs="宋体"/>
          <w:lang w:val="de-DE"/>
        </w:rPr>
        <w:t>）机泵</w:t>
      </w:r>
    </w:p>
    <w:p w14:paraId="6848D6BB">
      <w:pPr>
        <w:pStyle w:val="183"/>
        <w:ind w:firstLine="480"/>
        <w:rPr>
          <w:lang w:val="de-DE"/>
        </w:rPr>
      </w:pPr>
      <w:r>
        <w:rPr>
          <w:rFonts w:hint="eastAsia" w:ascii="宋体" w:hAnsi="宋体" w:eastAsia="宋体" w:cs="宋体"/>
          <w:lang w:val="de-DE"/>
        </w:rPr>
        <w:t>机泵其噪声主要在电机侧，电机噪声一般比泵噪声大</w:t>
      </w:r>
      <w:r>
        <w:rPr>
          <w:lang w:val="de-DE"/>
        </w:rPr>
        <w:t>5dB</w:t>
      </w:r>
      <w:r>
        <w:rPr>
          <w:rFonts w:hint="eastAsia" w:ascii="宋体" w:hAnsi="宋体" w:eastAsia="宋体" w:cs="宋体"/>
          <w:lang w:val="de-DE"/>
        </w:rPr>
        <w:t>（</w:t>
      </w:r>
      <w:r>
        <w:rPr>
          <w:lang w:val="de-DE"/>
        </w:rPr>
        <w:t>A</w:t>
      </w:r>
      <w:r>
        <w:rPr>
          <w:rFonts w:hint="eastAsia" w:ascii="宋体" w:hAnsi="宋体" w:eastAsia="宋体" w:cs="宋体"/>
          <w:lang w:val="de-DE"/>
        </w:rPr>
        <w:t>）左右。所以机泵噪声的治理主要是对电机噪声的控制。大多数电机均为空气冷却，其噪声主要来源于冷却风扇产生的空气动力噪声，其次为电磁噪声、旋转机械噪声等。电机的噪声强度与其功率、转速等参数有关。电机噪声主要控制措施有：</w:t>
      </w:r>
    </w:p>
    <w:p w14:paraId="41BCAC03">
      <w:pPr>
        <w:pStyle w:val="183"/>
        <w:ind w:firstLine="480"/>
        <w:rPr>
          <w:lang w:val="de-DE"/>
        </w:rPr>
      </w:pPr>
      <w:r>
        <w:rPr>
          <w:rFonts w:hint="eastAsia" w:ascii="宋体" w:hAnsi="宋体" w:eastAsia="宋体" w:cs="宋体"/>
          <w:lang w:val="de-DE"/>
        </w:rPr>
        <w:t>①设置隔声罩。对电机空气动力噪声和电磁噪声均可进行有效控制，一般降噪效果可达</w:t>
      </w:r>
      <w:r>
        <w:rPr>
          <w:lang w:val="de-DE"/>
        </w:rPr>
        <w:t>8</w:t>
      </w:r>
      <w:r>
        <w:rPr>
          <w:rFonts w:hint="eastAsia" w:ascii="宋体" w:hAnsi="宋体" w:eastAsia="宋体" w:cs="宋体"/>
          <w:lang w:val="de-DE"/>
        </w:rPr>
        <w:t>～</w:t>
      </w:r>
      <w:r>
        <w:rPr>
          <w:lang w:val="de-DE"/>
        </w:rPr>
        <w:t>10dB</w:t>
      </w:r>
      <w:r>
        <w:rPr>
          <w:rFonts w:hint="eastAsia" w:ascii="宋体" w:hAnsi="宋体" w:eastAsia="宋体" w:cs="宋体"/>
          <w:lang w:val="de-DE"/>
        </w:rPr>
        <w:t>（</w:t>
      </w:r>
      <w:r>
        <w:rPr>
          <w:lang w:val="de-DE"/>
        </w:rPr>
        <w:t>A</w:t>
      </w:r>
      <w:r>
        <w:rPr>
          <w:rFonts w:hint="eastAsia" w:ascii="宋体" w:hAnsi="宋体" w:eastAsia="宋体" w:cs="宋体"/>
          <w:lang w:val="de-DE"/>
        </w:rPr>
        <w:t>）。</w:t>
      </w:r>
    </w:p>
    <w:p w14:paraId="7EB84A19">
      <w:pPr>
        <w:pStyle w:val="183"/>
        <w:ind w:firstLine="480"/>
        <w:rPr>
          <w:rFonts w:hint="eastAsia"/>
          <w:lang w:val="de-DE"/>
        </w:rPr>
      </w:pPr>
      <w:r>
        <w:rPr>
          <w:rFonts w:hint="eastAsia" w:ascii="宋体" w:hAnsi="宋体" w:eastAsia="宋体" w:cs="宋体"/>
          <w:lang w:val="de-DE"/>
        </w:rPr>
        <w:t>②对机泵与基础间的隔振或减振处理。</w:t>
      </w:r>
    </w:p>
    <w:p w14:paraId="644AA71E">
      <w:pPr>
        <w:pStyle w:val="3"/>
        <w:adjustRightInd w:val="0"/>
        <w:snapToGrid w:val="0"/>
        <w:spacing w:beforeLines="50" w:afterLines="50"/>
        <w:rPr>
          <w:rFonts w:eastAsia="楷体"/>
          <w:b/>
          <w:bCs w:val="0"/>
          <w:color w:val="000000" w:themeColor="text1"/>
          <w:sz w:val="36"/>
          <w:szCs w:val="36"/>
          <w:lang w:val="en-US"/>
        </w:rPr>
      </w:pPr>
      <w:bookmarkStart w:id="58" w:name="_Toc12302"/>
      <w:bookmarkStart w:id="59" w:name="_Toc11406355"/>
      <w:bookmarkStart w:id="60" w:name="_Toc6722"/>
      <w:r>
        <w:rPr>
          <w:rFonts w:hint="eastAsia" w:eastAsia="楷体"/>
          <w:b/>
          <w:bCs w:val="0"/>
          <w:color w:val="000000" w:themeColor="text1"/>
          <w:sz w:val="36"/>
          <w:szCs w:val="36"/>
          <w:lang w:val="en-US" w:eastAsia="zh-CN"/>
        </w:rPr>
        <w:t>5.4</w:t>
      </w:r>
      <w:r>
        <w:rPr>
          <w:rFonts w:eastAsia="楷体"/>
          <w:b/>
          <w:bCs w:val="0"/>
          <w:color w:val="000000" w:themeColor="text1"/>
          <w:sz w:val="36"/>
          <w:szCs w:val="36"/>
          <w:lang w:val="en-US"/>
        </w:rPr>
        <w:t>固体废物污染防治措施可行性</w:t>
      </w:r>
      <w:bookmarkEnd w:id="58"/>
      <w:bookmarkEnd w:id="59"/>
      <w:bookmarkEnd w:id="60"/>
    </w:p>
    <w:p w14:paraId="376FBE41">
      <w:pPr>
        <w:pStyle w:val="100"/>
        <w:ind w:firstLine="472"/>
        <w:rPr>
          <w:color w:val="000000" w:themeColor="text1"/>
          <w:spacing w:val="-2"/>
        </w:rPr>
      </w:pPr>
      <w:bookmarkStart w:id="61" w:name="OLE_LINK116"/>
      <w:bookmarkStart w:id="62" w:name="OLE_LINK115"/>
      <w:r>
        <w:rPr>
          <w:color w:val="000000" w:themeColor="text1"/>
          <w:spacing w:val="-2"/>
        </w:rPr>
        <w:t>固体废物处理以</w:t>
      </w:r>
      <w:r>
        <w:rPr>
          <w:rFonts w:hint="eastAsia"/>
          <w:color w:val="000000" w:themeColor="text1"/>
          <w:spacing w:val="-2"/>
        </w:rPr>
        <w:t>“</w:t>
      </w:r>
      <w:r>
        <w:rPr>
          <w:color w:val="000000" w:themeColor="text1"/>
          <w:spacing w:val="-2"/>
        </w:rPr>
        <w:t>减量化、资源化、无害化</w:t>
      </w:r>
      <w:r>
        <w:rPr>
          <w:rFonts w:hint="eastAsia"/>
          <w:color w:val="000000" w:themeColor="text1"/>
          <w:spacing w:val="-2"/>
        </w:rPr>
        <w:t>”</w:t>
      </w:r>
      <w:r>
        <w:rPr>
          <w:color w:val="000000" w:themeColor="text1"/>
          <w:spacing w:val="-2"/>
        </w:rPr>
        <w:t>为原则，对项目产生的固体废物进行分类收集，对可利用的固体废物尽可能采取多种措施进行资源化利用。</w:t>
      </w:r>
    </w:p>
    <w:p w14:paraId="39C8E2FC">
      <w:pPr>
        <w:pStyle w:val="4"/>
        <w:adjustRightInd w:val="0"/>
        <w:snapToGrid w:val="0"/>
        <w:spacing w:beforeLines="50" w:afterLines="50"/>
        <w:rPr>
          <w:rFonts w:hint="default" w:eastAsia="华文楷体"/>
          <w:b/>
          <w:bCs w:val="0"/>
          <w:color w:val="000000" w:themeColor="text1"/>
          <w:sz w:val="32"/>
          <w:lang w:val="en-US" w:eastAsia="zh-CN"/>
        </w:rPr>
      </w:pPr>
      <w:r>
        <w:rPr>
          <w:rFonts w:hint="eastAsia" w:eastAsia="华文楷体"/>
          <w:b/>
          <w:bCs w:val="0"/>
          <w:color w:val="000000" w:themeColor="text1"/>
          <w:sz w:val="32"/>
          <w:lang w:val="en-US" w:eastAsia="zh-CN"/>
        </w:rPr>
        <w:t>5.4</w:t>
      </w:r>
      <w:r>
        <w:rPr>
          <w:rFonts w:eastAsia="华文楷体"/>
          <w:b/>
          <w:bCs w:val="0"/>
          <w:color w:val="000000" w:themeColor="text1"/>
          <w:sz w:val="32"/>
          <w:lang w:val="en-US"/>
        </w:rPr>
        <w:t>.1</w:t>
      </w:r>
      <w:r>
        <w:rPr>
          <w:rFonts w:hint="eastAsia" w:eastAsia="华文楷体"/>
          <w:b/>
          <w:bCs w:val="0"/>
          <w:color w:val="000000" w:themeColor="text1"/>
          <w:sz w:val="32"/>
          <w:lang w:val="en-US" w:eastAsia="zh-CN"/>
        </w:rPr>
        <w:t>一般固废</w:t>
      </w:r>
    </w:p>
    <w:p w14:paraId="1FCDC0BA">
      <w:pPr>
        <w:spacing w:line="360" w:lineRule="auto"/>
        <w:ind w:firstLine="480" w:firstLineChars="200"/>
        <w:rPr>
          <w:rFonts w:hint="eastAsia"/>
          <w:sz w:val="24"/>
        </w:rPr>
      </w:pPr>
      <w:r>
        <w:rPr>
          <w:rFonts w:hint="eastAsia"/>
          <w:sz w:val="24"/>
          <w:lang w:val="en-US" w:eastAsia="zh-CN"/>
        </w:rPr>
        <w:t>本</w:t>
      </w:r>
      <w:r>
        <w:rPr>
          <w:rFonts w:hint="eastAsia"/>
          <w:sz w:val="24"/>
        </w:rPr>
        <w:t>项目产生的一般固体废物主要为废吸附剂送一般固废填埋场填埋处置，一般固体废物暂存间按《一般工业固体废物贮存和填埋污染控制标准》（GB18599-2020）的要求进行建设，设置警示标志，对地面进行防渗，满足防风、防雨、防晒、防盗等要求。</w:t>
      </w:r>
    </w:p>
    <w:p w14:paraId="76ECEAA9">
      <w:pPr>
        <w:pStyle w:val="100"/>
        <w:ind w:firstLine="480"/>
        <w:rPr>
          <w:color w:val="000000" w:themeColor="text1"/>
        </w:rPr>
      </w:pPr>
      <w:bookmarkStart w:id="63" w:name="OLE_LINK131"/>
      <w:bookmarkStart w:id="64" w:name="OLE_LINK130"/>
      <w:r>
        <w:rPr>
          <w:rFonts w:hint="eastAsia"/>
          <w:color w:val="000000" w:themeColor="text1"/>
        </w:rPr>
        <w:t>生活垃圾由市政环卫部门统一清运。</w:t>
      </w:r>
    </w:p>
    <w:bookmarkEnd w:id="63"/>
    <w:bookmarkEnd w:id="64"/>
    <w:p w14:paraId="5006ECB7">
      <w:pPr>
        <w:pStyle w:val="4"/>
        <w:adjustRightInd w:val="0"/>
        <w:snapToGrid w:val="0"/>
        <w:spacing w:beforeLines="50" w:afterLines="50"/>
        <w:rPr>
          <w:rFonts w:eastAsia="华文楷体"/>
          <w:b/>
          <w:bCs w:val="0"/>
          <w:color w:val="000000" w:themeColor="text1"/>
          <w:sz w:val="32"/>
          <w:lang w:val="en-US"/>
        </w:rPr>
      </w:pPr>
      <w:r>
        <w:rPr>
          <w:rFonts w:hint="eastAsia" w:eastAsia="华文楷体"/>
          <w:b/>
          <w:bCs w:val="0"/>
          <w:color w:val="000000" w:themeColor="text1"/>
          <w:sz w:val="32"/>
          <w:lang w:val="en-US" w:eastAsia="zh-CN"/>
        </w:rPr>
        <w:t>5</w:t>
      </w:r>
      <w:r>
        <w:rPr>
          <w:rFonts w:eastAsia="华文楷体"/>
          <w:b/>
          <w:bCs w:val="0"/>
          <w:color w:val="000000" w:themeColor="text1"/>
          <w:sz w:val="32"/>
          <w:lang w:val="en-US"/>
        </w:rPr>
        <w:t>.</w:t>
      </w:r>
      <w:r>
        <w:rPr>
          <w:rFonts w:hint="eastAsia" w:eastAsia="华文楷体"/>
          <w:b/>
          <w:bCs w:val="0"/>
          <w:color w:val="000000" w:themeColor="text1"/>
          <w:sz w:val="32"/>
          <w:lang w:val="en-US" w:eastAsia="zh-CN"/>
        </w:rPr>
        <w:t>4</w:t>
      </w:r>
      <w:r>
        <w:rPr>
          <w:rFonts w:eastAsia="华文楷体"/>
          <w:b/>
          <w:bCs w:val="0"/>
          <w:color w:val="000000" w:themeColor="text1"/>
          <w:sz w:val="32"/>
          <w:lang w:val="en-US"/>
        </w:rPr>
        <w:t>.</w:t>
      </w:r>
      <w:r>
        <w:rPr>
          <w:rFonts w:hint="eastAsia" w:eastAsia="华文楷体"/>
          <w:b/>
          <w:bCs w:val="0"/>
          <w:color w:val="000000" w:themeColor="text1"/>
          <w:sz w:val="32"/>
          <w:lang w:val="en-US" w:eastAsia="zh-CN"/>
        </w:rPr>
        <w:t>2</w:t>
      </w:r>
      <w:r>
        <w:rPr>
          <w:rFonts w:eastAsia="华文楷体"/>
          <w:b/>
          <w:bCs w:val="0"/>
          <w:color w:val="000000" w:themeColor="text1"/>
          <w:sz w:val="32"/>
          <w:lang w:val="en-US"/>
        </w:rPr>
        <w:t>危险废物转移</w:t>
      </w:r>
    </w:p>
    <w:p w14:paraId="5697B465">
      <w:pPr>
        <w:spacing w:line="360" w:lineRule="auto"/>
        <w:ind w:firstLine="480"/>
        <w:rPr>
          <w:color w:val="000000" w:themeColor="text1"/>
          <w:sz w:val="24"/>
          <w:szCs w:val="24"/>
        </w:rPr>
      </w:pPr>
      <w:r>
        <w:rPr>
          <w:color w:val="000000" w:themeColor="text1"/>
          <w:sz w:val="24"/>
          <w:szCs w:val="24"/>
        </w:rPr>
        <w:t>根据《危险废物贮存污染控制标准》（GB18597-2001）要求和有关危险废物转移的管理办法，企业对其产生的危险废物进行贮存，并按照国家有关规定办理危险废物申报转移的</w:t>
      </w:r>
      <w:r>
        <w:rPr>
          <w:rFonts w:hint="eastAsia"/>
          <w:color w:val="000000" w:themeColor="text1"/>
          <w:sz w:val="24"/>
          <w:szCs w:val="24"/>
        </w:rPr>
        <w:t>电子联单</w:t>
      </w:r>
      <w:r>
        <w:rPr>
          <w:color w:val="000000" w:themeColor="text1"/>
          <w:sz w:val="24"/>
          <w:szCs w:val="24"/>
        </w:rPr>
        <w:t>，并在贮运过程中严格执行危险化学品贮存、运输和监管的有关规定</w:t>
      </w:r>
      <w:r>
        <w:rPr>
          <w:rFonts w:hint="eastAsia"/>
          <w:color w:val="000000" w:themeColor="text1"/>
          <w:sz w:val="24"/>
          <w:szCs w:val="24"/>
        </w:rPr>
        <w:t>。</w:t>
      </w:r>
    </w:p>
    <w:p w14:paraId="62EBDB4B">
      <w:pPr>
        <w:spacing w:line="360" w:lineRule="auto"/>
        <w:ind w:firstLine="480"/>
        <w:rPr>
          <w:color w:val="000000" w:themeColor="text1"/>
          <w:sz w:val="24"/>
          <w:szCs w:val="24"/>
        </w:rPr>
      </w:pPr>
      <w:r>
        <w:rPr>
          <w:rFonts w:hint="eastAsia"/>
          <w:color w:val="000000" w:themeColor="text1"/>
          <w:sz w:val="24"/>
          <w:szCs w:val="24"/>
        </w:rPr>
        <w:t>产生危险废物的单位，必须按照国家有关规定制定危险废物管理计划，并向所在地县级以上地方人民政府环境保护行政主管部门申报危险废物的种类、产生量、流向、贮存、处置等有关资料。前款所称危险废物管理计划应当包括减少危险废物产生量和控制危害性的措施以及危险废物贮存、利用、处置措施。危险废物管理计划应当报产生危险废物的单位所在地县级以上地方人民政府环境保护行政主管部门备案。本条规定的申报事项或者危险废物管理计划内容有重大改变的，应当及时申报。</w:t>
      </w:r>
    </w:p>
    <w:p w14:paraId="29EF5DA3">
      <w:pPr>
        <w:spacing w:line="360" w:lineRule="auto"/>
        <w:ind w:firstLine="480"/>
        <w:rPr>
          <w:color w:val="000000" w:themeColor="text1"/>
          <w:sz w:val="24"/>
          <w:szCs w:val="24"/>
        </w:rPr>
      </w:pPr>
      <w:r>
        <w:rPr>
          <w:color w:val="000000" w:themeColor="text1"/>
          <w:sz w:val="24"/>
          <w:szCs w:val="24"/>
        </w:rPr>
        <w:t>经合理处置后本项目产生的固体废弃物对区域环境的影响大大降低，其处置措施基本可行。</w:t>
      </w:r>
    </w:p>
    <w:bookmarkEnd w:id="61"/>
    <w:bookmarkEnd w:id="62"/>
    <w:p w14:paraId="26868374">
      <w:pPr>
        <w:pStyle w:val="3"/>
        <w:adjustRightInd w:val="0"/>
        <w:snapToGrid w:val="0"/>
        <w:spacing w:beforeLines="50" w:afterLines="50"/>
        <w:rPr>
          <w:rFonts w:eastAsia="楷体"/>
          <w:b/>
          <w:bCs w:val="0"/>
          <w:color w:val="000000" w:themeColor="text1"/>
          <w:sz w:val="36"/>
          <w:szCs w:val="36"/>
          <w:lang w:val="en-US"/>
        </w:rPr>
      </w:pPr>
      <w:bookmarkStart w:id="65" w:name="_Toc389058407"/>
      <w:bookmarkStart w:id="66" w:name="_Toc31189"/>
      <w:bookmarkStart w:id="67" w:name="_Toc60657620"/>
      <w:r>
        <w:rPr>
          <w:rFonts w:hint="eastAsia" w:eastAsia="楷体"/>
          <w:b/>
          <w:bCs w:val="0"/>
          <w:color w:val="000000" w:themeColor="text1"/>
          <w:sz w:val="36"/>
          <w:szCs w:val="36"/>
          <w:lang w:val="en-US" w:eastAsia="zh-CN"/>
        </w:rPr>
        <w:t>5</w:t>
      </w:r>
      <w:r>
        <w:rPr>
          <w:rFonts w:eastAsia="楷体"/>
          <w:b/>
          <w:bCs w:val="0"/>
          <w:color w:val="000000" w:themeColor="text1"/>
          <w:sz w:val="36"/>
          <w:szCs w:val="36"/>
          <w:lang w:val="en-US"/>
        </w:rPr>
        <w:t>.</w:t>
      </w:r>
      <w:bookmarkEnd w:id="65"/>
      <w:r>
        <w:rPr>
          <w:rFonts w:hint="eastAsia" w:eastAsia="楷体"/>
          <w:b/>
          <w:bCs w:val="0"/>
          <w:color w:val="000000" w:themeColor="text1"/>
          <w:sz w:val="36"/>
          <w:szCs w:val="36"/>
          <w:lang w:val="en-US" w:eastAsia="zh-CN"/>
        </w:rPr>
        <w:t>5</w:t>
      </w:r>
      <w:r>
        <w:rPr>
          <w:rFonts w:hint="eastAsia" w:eastAsia="楷体"/>
          <w:b/>
          <w:bCs w:val="0"/>
          <w:color w:val="000000" w:themeColor="text1"/>
          <w:sz w:val="36"/>
          <w:szCs w:val="36"/>
          <w:lang w:val="en-US"/>
        </w:rPr>
        <w:t>土壤保护措施</w:t>
      </w:r>
      <w:bookmarkEnd w:id="66"/>
      <w:bookmarkEnd w:id="67"/>
    </w:p>
    <w:p w14:paraId="79A51A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0"/>
          <w:lang w:val="de-DE"/>
        </w:rPr>
      </w:pPr>
      <w:r>
        <w:rPr>
          <w:rFonts w:hint="eastAsia" w:ascii="宋体" w:hAnsi="宋体" w:eastAsia="宋体" w:cs="宋体"/>
          <w:sz w:val="24"/>
          <w:szCs w:val="20"/>
          <w:lang w:val="de-DE"/>
        </w:rPr>
        <w:t>从生产过程入手，在工艺、管道、设备、给排水等方面尽可能地采取泄漏控制措施，从源头最大限度降低污染物质泄漏的可能性和泄漏量，使项目区污</w:t>
      </w:r>
    </w:p>
    <w:p w14:paraId="4C67C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0"/>
          <w:lang w:val="de-DE"/>
        </w:rPr>
      </w:pPr>
      <w:r>
        <w:rPr>
          <w:rFonts w:hint="eastAsia" w:ascii="宋体" w:hAnsi="宋体" w:eastAsia="宋体" w:cs="宋体"/>
          <w:sz w:val="24"/>
          <w:szCs w:val="20"/>
          <w:lang w:val="de-DE"/>
        </w:rPr>
        <w:t>染物对土壤的影响降至最低，一旦出现泄漏等即可由区域内的各种配套措施进</w:t>
      </w:r>
    </w:p>
    <w:p w14:paraId="7C5BB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pacing w:val="8"/>
          <w:sz w:val="24"/>
          <w:szCs w:val="24"/>
          <w:lang w:val="de-DE"/>
        </w:rPr>
      </w:pPr>
      <w:r>
        <w:rPr>
          <w:rFonts w:hint="eastAsia" w:ascii="宋体" w:hAnsi="宋体" w:eastAsia="宋体" w:cs="宋体"/>
          <w:sz w:val="24"/>
          <w:szCs w:val="20"/>
          <w:lang w:val="de-DE"/>
        </w:rPr>
        <w:t>行收集、处置，同时经过防渗处理的地面有效阻止污染物的下渗。</w:t>
      </w:r>
    </w:p>
    <w:p w14:paraId="122CFF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从大气沉降、地面漫流、垂直入渗三个途径进行控制。</w:t>
      </w:r>
    </w:p>
    <w:p w14:paraId="600DC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（1）大气沉降途径</w:t>
      </w:r>
    </w:p>
    <w:p w14:paraId="2663A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涉及大气沉降途径，可在厂区绿地范围种植对有机物有较强吸附降解能力的植物。</w:t>
      </w:r>
    </w:p>
    <w:p w14:paraId="7F007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（2）地面漫流途径</w:t>
      </w:r>
    </w:p>
    <w:p w14:paraId="0E8608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对于事故废水及初期雨水，建立从污染源头、过程处理和最终排放的三级防控体系。</w:t>
      </w:r>
    </w:p>
    <w:p w14:paraId="06154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0"/>
          <w:lang w:val="de-DE"/>
        </w:rPr>
      </w:pPr>
      <w:r>
        <w:rPr>
          <w:rFonts w:ascii="Times New Roman" w:hAnsi="Times New Roman" w:eastAsia="宋体" w:cs="Times New Roman"/>
          <w:sz w:val="24"/>
          <w:szCs w:val="20"/>
          <w:lang w:val="de-DE"/>
        </w:rPr>
        <w:t>（3）垂直入渗途径</w:t>
      </w:r>
    </w:p>
    <w:p w14:paraId="50F82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pacing w:val="8"/>
          <w:sz w:val="24"/>
          <w:szCs w:val="24"/>
        </w:rPr>
      </w:pPr>
      <w:r>
        <w:rPr>
          <w:rFonts w:ascii="Times New Roman" w:hAnsi="Times New Roman" w:eastAsia="宋体" w:cs="Times New Roman"/>
          <w:sz w:val="24"/>
          <w:szCs w:val="20"/>
          <w:lang w:val="de-DE"/>
        </w:rPr>
        <w:t>参照《石油化工工程防渗技术规范》（GB/T50934-2013）中的要求，根据场地特性和项目特征，制定分区防渗措施。将厂区划分为非污染防治区和污染防治区。污染防治区按一般污染防治区、重点污染防治区分别进行防渗设计。</w:t>
      </w:r>
    </w:p>
    <w:p w14:paraId="0400F6CC">
      <w:pPr>
        <w:pStyle w:val="3"/>
        <w:adjustRightInd w:val="0"/>
        <w:snapToGrid w:val="0"/>
        <w:spacing w:beforeLines="50" w:afterLines="50"/>
        <w:rPr>
          <w:rFonts w:ascii="Times New Roman" w:hAnsi="Times New Roman" w:eastAsia="楷体" w:cs="Times New Roman"/>
          <w:b/>
          <w:bCs w:val="0"/>
          <w:color w:val="000000" w:themeColor="text1"/>
          <w:sz w:val="36"/>
          <w:szCs w:val="36"/>
          <w:lang w:val="en-US"/>
        </w:rPr>
      </w:pPr>
      <w:bookmarkStart w:id="68" w:name="_Toc5515"/>
      <w:bookmarkStart w:id="69" w:name="_Hlk98239544"/>
      <w:bookmarkStart w:id="70" w:name="_Toc13046"/>
      <w:r>
        <w:rPr>
          <w:rFonts w:hint="eastAsia" w:eastAsia="楷体" w:cs="Times New Roman"/>
          <w:b/>
          <w:bCs w:val="0"/>
          <w:color w:val="000000" w:themeColor="text1"/>
          <w:sz w:val="36"/>
          <w:szCs w:val="36"/>
          <w:lang w:val="en-US" w:eastAsia="zh-CN"/>
        </w:rPr>
        <w:t>5</w:t>
      </w:r>
      <w:r>
        <w:rPr>
          <w:rFonts w:hint="eastAsia" w:ascii="Times New Roman" w:hAnsi="Times New Roman" w:eastAsia="楷体" w:cs="Times New Roman"/>
          <w:b/>
          <w:bCs w:val="0"/>
          <w:color w:val="000000" w:themeColor="text1"/>
          <w:sz w:val="36"/>
          <w:szCs w:val="36"/>
          <w:lang w:val="en-US" w:eastAsia="zh-CN"/>
        </w:rPr>
        <w:t>.</w:t>
      </w:r>
      <w:r>
        <w:rPr>
          <w:rFonts w:hint="eastAsia" w:eastAsia="楷体" w:cs="Times New Roman"/>
          <w:b/>
          <w:bCs w:val="0"/>
          <w:color w:val="000000" w:themeColor="text1"/>
          <w:sz w:val="36"/>
          <w:szCs w:val="36"/>
          <w:lang w:val="en-US" w:eastAsia="zh-CN"/>
        </w:rPr>
        <w:t>6</w:t>
      </w:r>
      <w:r>
        <w:rPr>
          <w:rFonts w:hint="eastAsia" w:ascii="Times New Roman" w:hAnsi="Times New Roman" w:eastAsia="楷体" w:cs="Times New Roman"/>
          <w:b/>
          <w:bCs w:val="0"/>
          <w:color w:val="000000" w:themeColor="text1"/>
          <w:sz w:val="36"/>
          <w:szCs w:val="36"/>
          <w:lang w:val="en-US"/>
        </w:rPr>
        <w:t>协同降碳措施</w:t>
      </w:r>
      <w:bookmarkEnd w:id="68"/>
    </w:p>
    <w:p w14:paraId="0DEDF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（1）绿色工艺技术</w:t>
      </w:r>
    </w:p>
    <w:p w14:paraId="07872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de-DE"/>
        </w:rPr>
        <w:t>参照《高耗能行业重点领域节能降碳改造升级实施指南（2022年版）》炼油行业节能降碳改造升级实施指南，采用智能优化技术，实现能效优化；采用先 进控制技术，实现卡边控制。采用CO燃烧控制技术提高加热炉热效率，合理采用变频调速、液力耦合调速、永磁调速等机泵调速技术提高系统效率，降低能耗、催化剂消耗，采用压缩机控制优化与调节技术降低不必要压缩功消耗和不必要停车，采用保温强化节能技术降低散热损失</w:t>
      </w:r>
      <w:r>
        <w:rPr>
          <w:rFonts w:hint="default" w:ascii="Times New Roman" w:hAnsi="Times New Roman" w:eastAsia="宋体" w:cs="Times New Roman"/>
          <w:sz w:val="24"/>
          <w:szCs w:val="20"/>
          <w:lang w:val="de-DE" w:eastAsia="zh-CN"/>
        </w:rPr>
        <w:t>。</w:t>
      </w:r>
    </w:p>
    <w:p w14:paraId="70BC7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（2）优化设备采购方案</w:t>
      </w:r>
    </w:p>
    <w:p w14:paraId="0728C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①</w:t>
      </w:r>
      <w:r>
        <w:rPr>
          <w:rFonts w:hint="default" w:ascii="Times New Roman" w:hAnsi="Times New Roman" w:eastAsia="宋体" w:cs="Times New Roman"/>
          <w:sz w:val="24"/>
          <w:szCs w:val="20"/>
          <w:lang w:val="de-DE"/>
        </w:rPr>
        <w:t>本项目通过购入效率高、能耗少、成本低的先进设备，使全厂单位生产总值温室气体排放量及单位产品温室气体排放量下降。</w:t>
      </w:r>
    </w:p>
    <w:p w14:paraId="0CC85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②</w:t>
      </w:r>
      <w:r>
        <w:rPr>
          <w:rFonts w:hint="default" w:ascii="Times New Roman" w:hAnsi="Times New Roman" w:eastAsia="宋体" w:cs="Times New Roman"/>
          <w:sz w:val="24"/>
          <w:szCs w:val="20"/>
          <w:lang w:val="de-DE"/>
        </w:rPr>
        <w:t>按《用能单位能源计量器具配备和管理通则》（GB17167-2006）的要求</w:t>
      </w:r>
      <w:r>
        <w:rPr>
          <w:rFonts w:hint="eastAsia" w:ascii="Times New Roman" w:hAnsi="Times New Roman" w:cs="Times New Roman"/>
          <w:sz w:val="24"/>
          <w:szCs w:val="20"/>
          <w:lang w:val="de-DE" w:eastAsia="zh-CN"/>
        </w:rPr>
        <w:t>，</w:t>
      </w:r>
      <w:r>
        <w:rPr>
          <w:rFonts w:hint="default" w:ascii="Times New Roman" w:hAnsi="Times New Roman" w:eastAsia="宋体" w:cs="Times New Roman"/>
          <w:sz w:val="24"/>
          <w:szCs w:val="20"/>
          <w:lang w:val="de-DE"/>
        </w:rPr>
        <w:t>实行各生产线、工段耗能专人管理,建立合理奖罚制度</w:t>
      </w:r>
      <w:r>
        <w:rPr>
          <w:rFonts w:hint="default" w:ascii="Times New Roman" w:hAnsi="Times New Roman" w:eastAsia="宋体" w:cs="Times New Roman"/>
          <w:sz w:val="24"/>
          <w:szCs w:val="20"/>
          <w:lang w:val="de-DE" w:eastAsia="zh-CN"/>
        </w:rPr>
        <w:t>，</w:t>
      </w:r>
      <w:r>
        <w:rPr>
          <w:rFonts w:hint="default" w:ascii="Times New Roman" w:hAnsi="Times New Roman" w:eastAsia="宋体" w:cs="Times New Roman"/>
          <w:sz w:val="24"/>
          <w:szCs w:val="20"/>
          <w:lang w:val="de-DE"/>
        </w:rPr>
        <w:t>并严格执行,确保节能降耗工作落到实处。</w:t>
      </w:r>
    </w:p>
    <w:p w14:paraId="13CF34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③</w:t>
      </w:r>
      <w:r>
        <w:rPr>
          <w:rFonts w:hint="default" w:ascii="Times New Roman" w:hAnsi="Times New Roman" w:eastAsia="宋体" w:cs="Times New Roman"/>
          <w:sz w:val="24"/>
          <w:szCs w:val="20"/>
          <w:lang w:val="de-DE"/>
        </w:rPr>
        <w:t>建议企业尽可能安排集中连续生产,应杜绝大功率设备频繁启动,必要时安装软启动装置</w:t>
      </w:r>
      <w:r>
        <w:rPr>
          <w:rFonts w:hint="default" w:ascii="Times New Roman" w:hAnsi="Times New Roman" w:eastAsia="宋体" w:cs="Times New Roman"/>
          <w:sz w:val="24"/>
          <w:szCs w:val="20"/>
          <w:lang w:val="de-DE" w:eastAsia="zh-CN"/>
        </w:rPr>
        <w:t>，</w:t>
      </w:r>
      <w:r>
        <w:rPr>
          <w:rFonts w:hint="default" w:ascii="Times New Roman" w:hAnsi="Times New Roman" w:eastAsia="宋体" w:cs="Times New Roman"/>
          <w:sz w:val="24"/>
          <w:szCs w:val="20"/>
          <w:lang w:val="de-DE"/>
        </w:rPr>
        <w:t>减少设备启停对电网的影响。</w:t>
      </w:r>
    </w:p>
    <w:p w14:paraId="1248F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（3）厂内外运输减污降碳措施</w:t>
      </w:r>
    </w:p>
    <w:p w14:paraId="05A1A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①</w:t>
      </w:r>
      <w:r>
        <w:rPr>
          <w:rFonts w:hint="default" w:ascii="Times New Roman" w:hAnsi="Times New Roman" w:eastAsia="宋体" w:cs="Times New Roman"/>
          <w:sz w:val="24"/>
          <w:szCs w:val="20"/>
          <w:lang w:val="de-DE"/>
        </w:rPr>
        <w:t>项目在总图布置时，根据工艺生产的需要，按照工艺流向布置，物料顺行，合理分配运输量，减少物流，减少折返、迂回以及货物的重复装卸和搬运，减少厂内运输货物周转量，缩短运输距离，从而减少厂区内运输车辆、非道路移动机械等移动设备燃烧产生的CO</w:t>
      </w:r>
      <w:r>
        <w:rPr>
          <w:rFonts w:hint="default" w:ascii="Times New Roman" w:hAnsi="Times New Roman" w:eastAsia="宋体" w:cs="Times New Roman"/>
          <w:sz w:val="24"/>
          <w:szCs w:val="20"/>
          <w:vertAlign w:val="subscript"/>
          <w:lang w:val="de-DE"/>
        </w:rPr>
        <w:t>2</w:t>
      </w:r>
      <w:r>
        <w:rPr>
          <w:rFonts w:hint="default" w:ascii="Times New Roman" w:hAnsi="Times New Roman" w:eastAsia="宋体" w:cs="Times New Roman"/>
          <w:sz w:val="24"/>
          <w:szCs w:val="20"/>
          <w:lang w:val="de-DE"/>
        </w:rPr>
        <w:t>排放量。</w:t>
      </w:r>
    </w:p>
    <w:p w14:paraId="2FF2A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②</w:t>
      </w:r>
      <w:r>
        <w:rPr>
          <w:rFonts w:hint="default" w:ascii="Times New Roman" w:hAnsi="Times New Roman" w:eastAsia="宋体" w:cs="Times New Roman"/>
          <w:sz w:val="24"/>
          <w:szCs w:val="20"/>
          <w:lang w:val="de-DE"/>
        </w:rPr>
        <w:t>工艺设备和建构筑物合理布局，水泵房、变配电设施等均设置在负荷中心，减少电力等能源输送损耗，减少电力隐含的CO</w:t>
      </w:r>
      <w:r>
        <w:rPr>
          <w:rFonts w:hint="default" w:ascii="Times New Roman" w:hAnsi="Times New Roman" w:eastAsia="宋体" w:cs="Times New Roman"/>
          <w:sz w:val="24"/>
          <w:szCs w:val="20"/>
          <w:vertAlign w:val="subscript"/>
          <w:lang w:val="de-DE"/>
        </w:rPr>
        <w:t>2</w:t>
      </w:r>
      <w:r>
        <w:rPr>
          <w:rFonts w:hint="default" w:ascii="Times New Roman" w:hAnsi="Times New Roman" w:eastAsia="宋体" w:cs="Times New Roman"/>
          <w:sz w:val="24"/>
          <w:szCs w:val="20"/>
          <w:lang w:val="de-DE"/>
        </w:rPr>
        <w:t>排放量。</w:t>
      </w:r>
    </w:p>
    <w:p w14:paraId="73EBB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0"/>
          <w:lang w:val="de-DE"/>
        </w:rPr>
      </w:pPr>
      <w:r>
        <w:rPr>
          <w:rFonts w:hint="default" w:ascii="Times New Roman" w:hAnsi="Times New Roman" w:eastAsia="宋体" w:cs="Times New Roman"/>
          <w:sz w:val="24"/>
          <w:szCs w:val="20"/>
          <w:lang w:val="en-US" w:eastAsia="zh-CN"/>
        </w:rPr>
        <w:t>③</w:t>
      </w:r>
      <w:r>
        <w:rPr>
          <w:rFonts w:hint="default" w:ascii="Times New Roman" w:hAnsi="Times New Roman" w:eastAsia="宋体" w:cs="Times New Roman"/>
          <w:sz w:val="24"/>
          <w:szCs w:val="20"/>
          <w:lang w:val="de-DE"/>
        </w:rPr>
        <w:t>项目大宗物料主要采用国六标准汽车运输，可减少公路汽车运输CO</w:t>
      </w:r>
      <w:r>
        <w:rPr>
          <w:rFonts w:hint="default" w:ascii="Times New Roman" w:hAnsi="Times New Roman" w:eastAsia="宋体" w:cs="Times New Roman"/>
          <w:sz w:val="24"/>
          <w:szCs w:val="20"/>
          <w:vertAlign w:val="subscript"/>
          <w:lang w:val="de-DE"/>
        </w:rPr>
        <w:t>2</w:t>
      </w:r>
      <w:r>
        <w:rPr>
          <w:rFonts w:hint="default" w:ascii="Times New Roman" w:hAnsi="Times New Roman" w:eastAsia="宋体" w:cs="Times New Roman"/>
          <w:sz w:val="24"/>
          <w:szCs w:val="20"/>
          <w:lang w:val="de-DE"/>
        </w:rPr>
        <w:t>排放量。</w:t>
      </w:r>
    </w:p>
    <w:bookmarkEnd w:id="69"/>
    <w:p w14:paraId="7C46D1CD">
      <w:pPr>
        <w:pStyle w:val="183"/>
        <w:ind w:firstLine="480"/>
        <w:rPr>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rPr>
        <w:t>。</w:t>
      </w:r>
      <w:bookmarkEnd w:id="70"/>
    </w:p>
    <w:p w14:paraId="467BE652">
      <w:pPr>
        <w:pStyle w:val="2"/>
        <w:adjustRightInd w:val="0"/>
        <w:snapToGrid w:val="0"/>
        <w:spacing w:beforeLines="50" w:afterLines="50"/>
        <w:rPr>
          <w:rFonts w:eastAsia="楷体"/>
          <w:color w:val="000000" w:themeColor="text1"/>
          <w:kern w:val="0"/>
          <w:sz w:val="44"/>
          <w:lang w:val="en-US"/>
        </w:rPr>
      </w:pPr>
      <w:bookmarkStart w:id="71" w:name="_Toc11406382"/>
      <w:bookmarkStart w:id="72" w:name="_Toc10000"/>
      <w:bookmarkStart w:id="73" w:name="_Toc27549"/>
      <w:r>
        <w:rPr>
          <w:rFonts w:hint="eastAsia" w:eastAsia="楷体"/>
          <w:color w:val="000000" w:themeColor="text1"/>
          <w:kern w:val="0"/>
          <w:sz w:val="44"/>
          <w:lang w:val="en-US" w:eastAsia="zh-CN"/>
        </w:rPr>
        <w:t>6</w:t>
      </w:r>
      <w:r>
        <w:rPr>
          <w:rFonts w:eastAsia="楷体"/>
          <w:color w:val="000000" w:themeColor="text1"/>
          <w:kern w:val="0"/>
          <w:sz w:val="44"/>
          <w:lang w:val="en-US"/>
        </w:rPr>
        <w:t>评价结论</w:t>
      </w:r>
      <w:bookmarkEnd w:id="71"/>
      <w:bookmarkEnd w:id="72"/>
      <w:bookmarkEnd w:id="73"/>
    </w:p>
    <w:p w14:paraId="193418E0">
      <w:pPr>
        <w:widowControl w:val="0"/>
        <w:spacing w:line="360" w:lineRule="auto"/>
        <w:ind w:firstLine="480" w:firstLineChars="200"/>
        <w:jc w:val="both"/>
        <w:rPr>
          <w:rFonts w:ascii="Times New Roman" w:hAnsi="Times New Roman" w:eastAsia="宋体" w:cs="Times New Roman"/>
          <w:color w:val="000000" w:themeColor="text1"/>
          <w:kern w:val="0"/>
          <w:sz w:val="24"/>
          <w:szCs w:val="20"/>
          <w:lang w:val="en-US" w:eastAsia="zh-CN" w:bidi="ar-SA"/>
        </w:rPr>
      </w:pPr>
      <w:bookmarkStart w:id="74" w:name="_Toc11406384"/>
      <w:bookmarkStart w:id="75" w:name="_Toc21283"/>
      <w:r>
        <w:rPr>
          <w:rFonts w:hint="eastAsia" w:ascii="Times New Roman" w:hAnsi="Times New Roman" w:eastAsia="宋体" w:cs="Times New Roman"/>
          <w:color w:val="000000" w:themeColor="text1"/>
          <w:kern w:val="0"/>
          <w:sz w:val="24"/>
          <w:szCs w:val="20"/>
          <w:lang w:val="en-US" w:eastAsia="zh-CN" w:bidi="ar-SA"/>
        </w:rPr>
        <w:t>新疆美汇特石化产品有限公司40万吨/年煤焦油加氢及配套项目35000Nm</w:t>
      </w:r>
      <w:r>
        <w:rPr>
          <w:rFonts w:hint="eastAsia" w:ascii="Times New Roman" w:hAnsi="Times New Roman" w:eastAsia="宋体" w:cs="Times New Roman"/>
          <w:color w:val="000000" w:themeColor="text1"/>
          <w:kern w:val="0"/>
          <w:sz w:val="24"/>
          <w:szCs w:val="20"/>
          <w:vertAlign w:val="superscript"/>
          <w:lang w:val="en-US" w:eastAsia="zh-CN" w:bidi="ar-SA"/>
        </w:rPr>
        <w:t>3</w:t>
      </w:r>
      <w:r>
        <w:rPr>
          <w:rFonts w:hint="eastAsia" w:ascii="Times New Roman" w:hAnsi="Times New Roman" w:eastAsia="宋体" w:cs="Times New Roman"/>
          <w:color w:val="000000" w:themeColor="text1"/>
          <w:kern w:val="0"/>
          <w:sz w:val="24"/>
          <w:szCs w:val="20"/>
          <w:lang w:val="en-US" w:eastAsia="zh-CN" w:bidi="ar-SA"/>
        </w:rPr>
        <w:t>/h天然气制氢装置改造项目</w:t>
      </w:r>
      <w:r>
        <w:rPr>
          <w:rFonts w:ascii="Times New Roman" w:hAnsi="Times New Roman" w:eastAsia="宋体" w:cs="Times New Roman"/>
          <w:color w:val="000000" w:themeColor="text1"/>
          <w:kern w:val="0"/>
          <w:sz w:val="24"/>
          <w:szCs w:val="20"/>
          <w:lang w:val="en-US" w:eastAsia="zh-CN" w:bidi="ar-SA"/>
        </w:rPr>
        <w:t>建设符合产业政策，选址符合</w:t>
      </w:r>
      <w:r>
        <w:rPr>
          <w:rFonts w:hint="eastAsia" w:ascii="Times New Roman" w:hAnsi="Times New Roman" w:eastAsia="宋体" w:cs="Times New Roman"/>
          <w:color w:val="000000" w:themeColor="text1"/>
          <w:kern w:val="0"/>
          <w:sz w:val="24"/>
          <w:szCs w:val="20"/>
          <w:lang w:val="en-US" w:eastAsia="zh-CN" w:bidi="ar-SA"/>
        </w:rPr>
        <w:t>“</w:t>
      </w:r>
      <w:r>
        <w:rPr>
          <w:rFonts w:ascii="Times New Roman" w:hAnsi="Times New Roman" w:eastAsia="宋体" w:cs="Times New Roman"/>
          <w:color w:val="000000" w:themeColor="text1"/>
          <w:kern w:val="0"/>
          <w:sz w:val="24"/>
          <w:szCs w:val="20"/>
          <w:lang w:val="en-US" w:eastAsia="zh-CN" w:bidi="ar-SA"/>
        </w:rPr>
        <w:t>三线一单</w:t>
      </w:r>
      <w:r>
        <w:rPr>
          <w:rFonts w:hint="eastAsia" w:ascii="Times New Roman" w:hAnsi="Times New Roman" w:eastAsia="宋体" w:cs="Times New Roman"/>
          <w:color w:val="000000" w:themeColor="text1"/>
          <w:kern w:val="0"/>
          <w:sz w:val="24"/>
          <w:szCs w:val="20"/>
          <w:lang w:val="en-US" w:eastAsia="zh-CN" w:bidi="ar-SA"/>
        </w:rPr>
        <w:t>”</w:t>
      </w:r>
      <w:r>
        <w:rPr>
          <w:rFonts w:ascii="Times New Roman" w:hAnsi="Times New Roman" w:eastAsia="宋体" w:cs="Times New Roman"/>
          <w:color w:val="000000" w:themeColor="text1"/>
          <w:kern w:val="0"/>
          <w:sz w:val="24"/>
          <w:szCs w:val="20"/>
          <w:lang w:val="en-US" w:eastAsia="zh-CN" w:bidi="ar-SA"/>
        </w:rPr>
        <w:t>；建设项目生产符合清洁生产要求，采用的环境保护措施、环境风险防范及应急措施可行，总体上对评价区域环境影响较小，环境风险在可接受范围内。因此本报告书认为，在污染防治措施和环境风险防范措施到位的情况下，从环境影响可行性来讲，本项目</w:t>
      </w:r>
      <w:r>
        <w:rPr>
          <w:rFonts w:hint="eastAsia" w:ascii="Times New Roman" w:hAnsi="Times New Roman" w:eastAsia="宋体" w:cs="Times New Roman"/>
          <w:color w:val="000000" w:themeColor="text1"/>
          <w:kern w:val="0"/>
          <w:sz w:val="24"/>
          <w:szCs w:val="20"/>
          <w:lang w:val="en-US" w:eastAsia="zh-CN" w:bidi="ar-SA"/>
        </w:rPr>
        <w:t>的</w:t>
      </w:r>
      <w:r>
        <w:rPr>
          <w:rFonts w:ascii="Times New Roman" w:hAnsi="Times New Roman" w:eastAsia="宋体" w:cs="Times New Roman"/>
          <w:color w:val="000000" w:themeColor="text1"/>
          <w:kern w:val="0"/>
          <w:sz w:val="24"/>
          <w:szCs w:val="20"/>
          <w:lang w:val="en-US" w:eastAsia="zh-CN" w:bidi="ar-SA"/>
        </w:rPr>
        <w:t>建设是可行的。</w:t>
      </w:r>
    </w:p>
    <w:bookmarkEnd w:id="74"/>
    <w:bookmarkEnd w:id="75"/>
    <w:p w14:paraId="2E0AA140">
      <w:pPr>
        <w:pStyle w:val="100"/>
        <w:ind w:firstLine="480"/>
        <w:rPr>
          <w:color w:val="000000" w:themeColor="text1"/>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UKK TZK2">
    <w:altName w:val="Tahoma"/>
    <w:panose1 w:val="00000000000000000000"/>
    <w:charset w:val="01"/>
    <w:family w:val="roman"/>
    <w:pitch w:val="default"/>
    <w:sig w:usb0="00000000" w:usb1="00000000" w:usb2="00000000" w:usb3="00000000" w:csb0="000001FF" w:csb1="00000000"/>
  </w:font>
  <w:font w:name="Tahoma">
    <w:panose1 w:val="020B0604030504040204"/>
    <w:charset w:val="00"/>
    <w:family w:val="auto"/>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F0C9">
    <w:pPr>
      <w:pStyle w:val="23"/>
      <w:pBdr>
        <w:top w:val="single" w:color="auto" w:sz="4" w:space="1"/>
      </w:pBdr>
      <w:jc w:val="center"/>
      <w:rPr>
        <w:rFonts w:ascii="黑体" w:hAnsi="黑体" w:eastAsia="黑体"/>
        <w:color w:val="000000"/>
      </w:rPr>
    </w:pPr>
    <w:r>
      <w:rPr>
        <w:rFonts w:eastAsia="黑体"/>
        <w:color w:val="000000"/>
      </w:rPr>
      <w:fldChar w:fldCharType="begin"/>
    </w:r>
    <w:r>
      <w:rPr>
        <w:rFonts w:eastAsia="黑体"/>
        <w:color w:val="000000"/>
      </w:rPr>
      <w:instrText xml:space="preserve">PAGE   \* MERGEFORMAT</w:instrText>
    </w:r>
    <w:r>
      <w:rPr>
        <w:rFonts w:eastAsia="黑体"/>
        <w:color w:val="000000"/>
      </w:rPr>
      <w:fldChar w:fldCharType="separate"/>
    </w:r>
    <w:r>
      <w:rPr>
        <w:rFonts w:eastAsia="黑体"/>
        <w:color w:val="000000"/>
      </w:rPr>
      <w:t>III</w:t>
    </w:r>
    <w:r>
      <w:rPr>
        <w:rFonts w:eastAsia="黑体"/>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76CD">
    <w:pPr>
      <w:pStyle w:val="23"/>
      <w:pBdr>
        <w:top w:val="single" w:color="auto" w:sz="6" w:space="1"/>
      </w:pBdr>
      <w:jc w:val="center"/>
      <w:rPr>
        <w:color w:val="000000"/>
      </w:rPr>
    </w:pPr>
    <w:r>
      <w:rPr>
        <w:color w:val="000000"/>
      </w:rPr>
      <w:fldChar w:fldCharType="begin"/>
    </w:r>
    <w:r>
      <w:rPr>
        <w:color w:val="000000"/>
      </w:rPr>
      <w:instrText xml:space="preserve">PAGE   \* MERGEFORMAT</w:instrText>
    </w:r>
    <w:r>
      <w:rPr>
        <w:color w:val="000000"/>
      </w:rPr>
      <w:fldChar w:fldCharType="separate"/>
    </w:r>
    <w:r>
      <w:rPr>
        <w:color w:val="000000"/>
      </w:rPr>
      <w:t>28</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6665">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BB02">
    <w:pPr>
      <w:pStyle w:val="23"/>
      <w:pBdr>
        <w:top w:val="single" w:color="auto" w:sz="4" w:space="1"/>
      </w:pBdr>
      <w:adjustRightInd w:val="0"/>
      <w:jc w:val="center"/>
      <w:rPr>
        <w:rFonts w:eastAsia="黑体"/>
        <w:color w:val="000000"/>
      </w:rPr>
    </w:pPr>
    <w:r>
      <w:rPr>
        <w:rFonts w:eastAsia="黑体"/>
        <w:color w:val="000000"/>
      </w:rPr>
      <w:fldChar w:fldCharType="begin"/>
    </w:r>
    <w:r>
      <w:rPr>
        <w:rFonts w:eastAsia="黑体"/>
        <w:color w:val="000000"/>
      </w:rPr>
      <w:instrText xml:space="preserve">PAGE   \* MERGEFORMAT</w:instrText>
    </w:r>
    <w:r>
      <w:rPr>
        <w:rFonts w:eastAsia="黑体"/>
        <w:color w:val="000000"/>
      </w:rPr>
      <w:fldChar w:fldCharType="separate"/>
    </w:r>
    <w:r>
      <w:rPr>
        <w:rFonts w:eastAsia="黑体"/>
        <w:color w:val="000000"/>
      </w:rPr>
      <w:t>163</w:t>
    </w:r>
    <w:r>
      <w:rPr>
        <w:rFonts w:eastAsia="黑体"/>
        <w:color w:val="00000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6CF3">
    <w:pPr>
      <w:pStyle w:val="23"/>
      <w:pBdr>
        <w:top w:val="single" w:color="auto" w:sz="4" w:space="1"/>
      </w:pBdr>
      <w:jc w:val="center"/>
      <w:rPr>
        <w:rFonts w:ascii="黑体" w:hAnsi="黑体" w:eastAsia="黑体"/>
        <w:color w:val="000000"/>
      </w:rPr>
    </w:pPr>
    <w:r>
      <w:rPr>
        <w:rFonts w:eastAsia="黑体"/>
        <w:color w:val="000000"/>
      </w:rPr>
      <w:fldChar w:fldCharType="begin"/>
    </w:r>
    <w:r>
      <w:rPr>
        <w:rFonts w:eastAsia="黑体"/>
        <w:color w:val="000000"/>
      </w:rPr>
      <w:instrText xml:space="preserve">PAGE   \* MERGEFORMAT</w:instrText>
    </w:r>
    <w:r>
      <w:rPr>
        <w:rFonts w:eastAsia="黑体"/>
        <w:color w:val="000000"/>
      </w:rPr>
      <w:fldChar w:fldCharType="separate"/>
    </w:r>
    <w:r>
      <w:rPr>
        <w:rFonts w:eastAsia="黑体"/>
        <w:color w:val="000000"/>
      </w:rPr>
      <w:t>164</w:t>
    </w:r>
    <w:r>
      <w:rPr>
        <w:rFonts w:eastAsia="黑体"/>
        <w:color w:val="00000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2A96">
    <w:pPr>
      <w:pStyle w:val="24"/>
      <w:pBdr>
        <w:bottom w:val="single" w:color="auto" w:sz="4" w:space="1"/>
      </w:pBdr>
      <w:rPr>
        <w:rFonts w:eastAsia="黑体"/>
        <w:b/>
        <w:color w:val="000000"/>
        <w:w w:val="90"/>
        <w:sz w:val="2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6E0A">
    <w:pPr>
      <w:pStyle w:val="24"/>
      <w:pBdr>
        <w:bottom w:val="single" w:color="auto" w:sz="4" w:space="1"/>
      </w:pBdr>
      <w:rPr>
        <w:b/>
        <w:color w:val="000000"/>
        <w:w w:val="90"/>
        <w:sz w:val="20"/>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FCE8">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B00DC"/>
    <w:multiLevelType w:val="multilevel"/>
    <w:tmpl w:val="575B00DC"/>
    <w:lvl w:ilvl="0" w:tentative="0">
      <w:start w:val="1"/>
      <w:numFmt w:val="decimal"/>
      <w:suff w:val="nothing"/>
      <w:lvlText w:val="第%1章  "/>
      <w:lvlJc w:val="center"/>
      <w:pPr>
        <w:ind w:left="1276" w:firstLine="0"/>
      </w:pPr>
      <w:rPr>
        <w:rFonts w:hint="eastAsia"/>
        <w:b w:val="0"/>
        <w:bCs w:val="0"/>
        <w:i w:val="0"/>
        <w:iCs w:val="0"/>
        <w:caps w:val="0"/>
        <w:smallCaps w:val="0"/>
        <w:strike w:val="0"/>
        <w:dstrike w:val="0"/>
        <w:vanish w:val="0"/>
        <w:color w:val="000000"/>
        <w:spacing w:val="0"/>
        <w:position w:val="0"/>
        <w:sz w:val="48"/>
        <w:szCs w:val="48"/>
        <w:u w:val="none"/>
        <w:vertAlign w:val="baseline"/>
        <w:lang w:val="en-US"/>
      </w:rPr>
    </w:lvl>
    <w:lvl w:ilvl="1" w:tentative="0">
      <w:start w:val="1"/>
      <w:numFmt w:val="decimal"/>
      <w:isLgl/>
      <w:suff w:val="nothing"/>
      <w:lvlText w:val="%1.%2 "/>
      <w:lvlJc w:val="left"/>
      <w:pPr>
        <w:ind w:left="284" w:firstLine="0"/>
      </w:pPr>
      <w:rPr>
        <w:rFonts w:hint="default" w:ascii="黑体" w:hAnsi="黑体" w:eastAsia="黑体" w:cs="Times New Roman"/>
        <w:b/>
        <w:bCs w:val="0"/>
        <w:i w:val="0"/>
        <w:iCs w:val="0"/>
        <w:caps w:val="0"/>
        <w:smallCaps w:val="0"/>
        <w:strike w:val="0"/>
        <w:dstrike w:val="0"/>
        <w:vanish w:val="0"/>
        <w:color w:val="000000"/>
        <w:spacing w:val="0"/>
        <w:position w:val="0"/>
        <w:sz w:val="30"/>
        <w:szCs w:val="30"/>
        <w:u w:val="none"/>
        <w:vertAlign w:val="baseline"/>
      </w:rPr>
    </w:lvl>
    <w:lvl w:ilvl="2" w:tentative="0">
      <w:start w:val="1"/>
      <w:numFmt w:val="decimal"/>
      <w:pStyle w:val="202"/>
      <w:isLgl/>
      <w:suff w:val="nothing"/>
      <w:lvlText w:val="%1.%2.%3 "/>
      <w:lvlJc w:val="left"/>
      <w:pPr>
        <w:ind w:left="1843" w:firstLine="0"/>
      </w:pPr>
      <w:rPr>
        <w:rFonts w:hint="eastAsia"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189"/>
      <w:isLgl/>
      <w:suff w:val="nothing"/>
      <w:lvlText w:val="%1.%2.%3.%4 "/>
      <w:lvlJc w:val="left"/>
      <w:pPr>
        <w:ind w:left="568" w:firstLine="0"/>
      </w:pPr>
      <w:rPr>
        <w:rFonts w:hint="default" w:ascii="Times New Roman" w:hAnsi="Times New Roman" w:cs="Times New Roman"/>
        <w:b/>
        <w:bCs w:val="0"/>
        <w:i w:val="0"/>
        <w:iCs w:val="0"/>
        <w:caps w:val="0"/>
        <w:smallCaps w:val="0"/>
        <w:strike w:val="0"/>
        <w:dstrike w:val="0"/>
        <w:vanish w:val="0"/>
        <w:color w:val="auto"/>
        <w:spacing w:val="0"/>
        <w:position w:val="0"/>
        <w:u w:val="none"/>
        <w:vertAlign w:val="baseline"/>
      </w:rPr>
    </w:lvl>
    <w:lvl w:ilvl="4" w:tentative="0">
      <w:start w:val="1"/>
      <w:numFmt w:val="decimal"/>
      <w:isLgl/>
      <w:suff w:val="nothing"/>
      <w:lvlText w:val="%1.%2.%3.%4.%5  "/>
      <w:lvlJc w:val="left"/>
      <w:pPr>
        <w:ind w:left="425" w:firstLine="0"/>
      </w:pPr>
      <w:rPr>
        <w:rFonts w:hint="default" w:ascii="Arial" w:hAnsi="Arial" w:eastAsia="黑体" w:cs="Arial"/>
        <w:sz w:val="21"/>
        <w:szCs w:val="21"/>
      </w:rPr>
    </w:lvl>
    <w:lvl w:ilvl="5" w:tentative="0">
      <w:start w:val="1"/>
      <w:numFmt w:val="lowerLetter"/>
      <w:lvlText w:val="%6."/>
      <w:lvlJc w:val="left"/>
      <w:pPr>
        <w:tabs>
          <w:tab w:val="left" w:pos="2836"/>
        </w:tabs>
        <w:ind w:left="425" w:firstLine="0"/>
      </w:pPr>
      <w:rPr>
        <w:rFonts w:hint="eastAsia"/>
      </w:rPr>
    </w:lvl>
    <w:lvl w:ilvl="6" w:tentative="0">
      <w:start w:val="1"/>
      <w:numFmt w:val="lowerRoman"/>
      <w:lvlText w:val="%7."/>
      <w:lvlJc w:val="left"/>
      <w:pPr>
        <w:tabs>
          <w:tab w:val="left" w:pos="3262"/>
        </w:tabs>
        <w:ind w:left="425" w:firstLine="0"/>
      </w:pPr>
      <w:rPr>
        <w:rFonts w:hint="eastAsia"/>
      </w:rPr>
    </w:lvl>
    <w:lvl w:ilvl="7" w:tentative="0">
      <w:start w:val="1"/>
      <w:numFmt w:val="lowerLetter"/>
      <w:lvlText w:val="%8."/>
      <w:lvlJc w:val="left"/>
      <w:pPr>
        <w:tabs>
          <w:tab w:val="left" w:pos="3687"/>
        </w:tabs>
        <w:ind w:left="425" w:firstLine="0"/>
      </w:pPr>
      <w:rPr>
        <w:rFonts w:hint="eastAsia"/>
      </w:rPr>
    </w:lvl>
    <w:lvl w:ilvl="8" w:tentative="0">
      <w:start w:val="1"/>
      <w:numFmt w:val="lowerRoman"/>
      <w:lvlText w:val="%9."/>
      <w:lvlJc w:val="left"/>
      <w:pPr>
        <w:tabs>
          <w:tab w:val="left" w:pos="4112"/>
        </w:tabs>
        <w:ind w:left="42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removePersonalInformation/>
  <w:displayBackgroundShape w:val="1"/>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047F"/>
    <w:rsid w:val="00000751"/>
    <w:rsid w:val="00001182"/>
    <w:rsid w:val="000012F2"/>
    <w:rsid w:val="000018DF"/>
    <w:rsid w:val="00001B5B"/>
    <w:rsid w:val="00001EAE"/>
    <w:rsid w:val="00001FA1"/>
    <w:rsid w:val="00002194"/>
    <w:rsid w:val="00002584"/>
    <w:rsid w:val="00002585"/>
    <w:rsid w:val="00002BF2"/>
    <w:rsid w:val="00002E41"/>
    <w:rsid w:val="000031A0"/>
    <w:rsid w:val="00003516"/>
    <w:rsid w:val="0000394A"/>
    <w:rsid w:val="0000423F"/>
    <w:rsid w:val="00004386"/>
    <w:rsid w:val="00004390"/>
    <w:rsid w:val="000045C5"/>
    <w:rsid w:val="0000503D"/>
    <w:rsid w:val="000058D6"/>
    <w:rsid w:val="0000632F"/>
    <w:rsid w:val="000063EF"/>
    <w:rsid w:val="00006601"/>
    <w:rsid w:val="00006FB1"/>
    <w:rsid w:val="000100CA"/>
    <w:rsid w:val="00010240"/>
    <w:rsid w:val="00010280"/>
    <w:rsid w:val="000108FC"/>
    <w:rsid w:val="00010AEC"/>
    <w:rsid w:val="00011BB5"/>
    <w:rsid w:val="00011CAF"/>
    <w:rsid w:val="00011F1A"/>
    <w:rsid w:val="00012695"/>
    <w:rsid w:val="00012D52"/>
    <w:rsid w:val="000130A0"/>
    <w:rsid w:val="00013A66"/>
    <w:rsid w:val="00013BA9"/>
    <w:rsid w:val="0001439B"/>
    <w:rsid w:val="000148B2"/>
    <w:rsid w:val="00014F36"/>
    <w:rsid w:val="0001528F"/>
    <w:rsid w:val="00015501"/>
    <w:rsid w:val="00015A16"/>
    <w:rsid w:val="00015CEC"/>
    <w:rsid w:val="000161C2"/>
    <w:rsid w:val="00016359"/>
    <w:rsid w:val="00016462"/>
    <w:rsid w:val="00016B89"/>
    <w:rsid w:val="00016D65"/>
    <w:rsid w:val="00016EA9"/>
    <w:rsid w:val="000177D8"/>
    <w:rsid w:val="0001787E"/>
    <w:rsid w:val="00017D9E"/>
    <w:rsid w:val="00020006"/>
    <w:rsid w:val="00020340"/>
    <w:rsid w:val="000209F0"/>
    <w:rsid w:val="00020FE3"/>
    <w:rsid w:val="000212E1"/>
    <w:rsid w:val="000214B7"/>
    <w:rsid w:val="000219BC"/>
    <w:rsid w:val="00021AC9"/>
    <w:rsid w:val="00021BE4"/>
    <w:rsid w:val="00022A89"/>
    <w:rsid w:val="0002327C"/>
    <w:rsid w:val="00023447"/>
    <w:rsid w:val="0002351B"/>
    <w:rsid w:val="000235B1"/>
    <w:rsid w:val="0002383E"/>
    <w:rsid w:val="000239D0"/>
    <w:rsid w:val="00024286"/>
    <w:rsid w:val="00024426"/>
    <w:rsid w:val="00024ADA"/>
    <w:rsid w:val="00024B78"/>
    <w:rsid w:val="00024D16"/>
    <w:rsid w:val="000261D2"/>
    <w:rsid w:val="00026453"/>
    <w:rsid w:val="00026721"/>
    <w:rsid w:val="00026A1A"/>
    <w:rsid w:val="0002707C"/>
    <w:rsid w:val="000277F4"/>
    <w:rsid w:val="00027A44"/>
    <w:rsid w:val="00027A65"/>
    <w:rsid w:val="000306BF"/>
    <w:rsid w:val="00030B02"/>
    <w:rsid w:val="00030B20"/>
    <w:rsid w:val="00030D69"/>
    <w:rsid w:val="00030E17"/>
    <w:rsid w:val="00030F01"/>
    <w:rsid w:val="00032074"/>
    <w:rsid w:val="000329CF"/>
    <w:rsid w:val="00032AEF"/>
    <w:rsid w:val="00032C1A"/>
    <w:rsid w:val="00032D6D"/>
    <w:rsid w:val="00032F70"/>
    <w:rsid w:val="000330D9"/>
    <w:rsid w:val="00033CCE"/>
    <w:rsid w:val="000341F4"/>
    <w:rsid w:val="000347E0"/>
    <w:rsid w:val="000364D5"/>
    <w:rsid w:val="000369DE"/>
    <w:rsid w:val="00036BB7"/>
    <w:rsid w:val="00036DA4"/>
    <w:rsid w:val="00036FA9"/>
    <w:rsid w:val="00037004"/>
    <w:rsid w:val="0003720F"/>
    <w:rsid w:val="0003722C"/>
    <w:rsid w:val="0003764F"/>
    <w:rsid w:val="00037DD8"/>
    <w:rsid w:val="0004005D"/>
    <w:rsid w:val="000407C1"/>
    <w:rsid w:val="00040EC9"/>
    <w:rsid w:val="00041744"/>
    <w:rsid w:val="00041F44"/>
    <w:rsid w:val="00042622"/>
    <w:rsid w:val="00042830"/>
    <w:rsid w:val="000429F3"/>
    <w:rsid w:val="00043330"/>
    <w:rsid w:val="00043706"/>
    <w:rsid w:val="000438C6"/>
    <w:rsid w:val="00043AC6"/>
    <w:rsid w:val="00043D6A"/>
    <w:rsid w:val="000440E8"/>
    <w:rsid w:val="00044108"/>
    <w:rsid w:val="00044614"/>
    <w:rsid w:val="000446B3"/>
    <w:rsid w:val="0004524C"/>
    <w:rsid w:val="00045347"/>
    <w:rsid w:val="00045820"/>
    <w:rsid w:val="00046BC8"/>
    <w:rsid w:val="00046F95"/>
    <w:rsid w:val="0004726B"/>
    <w:rsid w:val="00047338"/>
    <w:rsid w:val="000477EB"/>
    <w:rsid w:val="00047806"/>
    <w:rsid w:val="000502D0"/>
    <w:rsid w:val="00050406"/>
    <w:rsid w:val="00050C23"/>
    <w:rsid w:val="00051408"/>
    <w:rsid w:val="000519D1"/>
    <w:rsid w:val="00052387"/>
    <w:rsid w:val="0005294A"/>
    <w:rsid w:val="0005328C"/>
    <w:rsid w:val="00053727"/>
    <w:rsid w:val="000538AC"/>
    <w:rsid w:val="00054485"/>
    <w:rsid w:val="000549C9"/>
    <w:rsid w:val="0005518D"/>
    <w:rsid w:val="000556E4"/>
    <w:rsid w:val="00055E14"/>
    <w:rsid w:val="00056661"/>
    <w:rsid w:val="00056D69"/>
    <w:rsid w:val="000574BD"/>
    <w:rsid w:val="00057777"/>
    <w:rsid w:val="00057A8A"/>
    <w:rsid w:val="00057D84"/>
    <w:rsid w:val="00057F9E"/>
    <w:rsid w:val="000601E0"/>
    <w:rsid w:val="00060291"/>
    <w:rsid w:val="00060300"/>
    <w:rsid w:val="00060484"/>
    <w:rsid w:val="000609D6"/>
    <w:rsid w:val="00060A51"/>
    <w:rsid w:val="00060AFE"/>
    <w:rsid w:val="00060D54"/>
    <w:rsid w:val="000618F5"/>
    <w:rsid w:val="00061BDF"/>
    <w:rsid w:val="00061C24"/>
    <w:rsid w:val="00061CDE"/>
    <w:rsid w:val="00061EED"/>
    <w:rsid w:val="00061F5A"/>
    <w:rsid w:val="000620A0"/>
    <w:rsid w:val="00062BEF"/>
    <w:rsid w:val="000632BF"/>
    <w:rsid w:val="000632EF"/>
    <w:rsid w:val="000633B1"/>
    <w:rsid w:val="000633EB"/>
    <w:rsid w:val="00065565"/>
    <w:rsid w:val="00065A52"/>
    <w:rsid w:val="00065CB8"/>
    <w:rsid w:val="00065CF4"/>
    <w:rsid w:val="00065FB5"/>
    <w:rsid w:val="00066761"/>
    <w:rsid w:val="00067DEA"/>
    <w:rsid w:val="00067F10"/>
    <w:rsid w:val="00070A76"/>
    <w:rsid w:val="0007125C"/>
    <w:rsid w:val="00071DDC"/>
    <w:rsid w:val="0007202E"/>
    <w:rsid w:val="00072195"/>
    <w:rsid w:val="0007268C"/>
    <w:rsid w:val="0007280B"/>
    <w:rsid w:val="00072C81"/>
    <w:rsid w:val="00073287"/>
    <w:rsid w:val="00073B18"/>
    <w:rsid w:val="00073DF6"/>
    <w:rsid w:val="000743AE"/>
    <w:rsid w:val="00074696"/>
    <w:rsid w:val="00074927"/>
    <w:rsid w:val="00074AEF"/>
    <w:rsid w:val="00074E1B"/>
    <w:rsid w:val="00074EE4"/>
    <w:rsid w:val="00074FB8"/>
    <w:rsid w:val="0007571E"/>
    <w:rsid w:val="000757F8"/>
    <w:rsid w:val="000760DD"/>
    <w:rsid w:val="00076129"/>
    <w:rsid w:val="000761C9"/>
    <w:rsid w:val="00076253"/>
    <w:rsid w:val="00076265"/>
    <w:rsid w:val="000767EB"/>
    <w:rsid w:val="000769DC"/>
    <w:rsid w:val="00076A63"/>
    <w:rsid w:val="00077206"/>
    <w:rsid w:val="000773A9"/>
    <w:rsid w:val="0007775B"/>
    <w:rsid w:val="0008051B"/>
    <w:rsid w:val="00080E24"/>
    <w:rsid w:val="00081B16"/>
    <w:rsid w:val="00082816"/>
    <w:rsid w:val="00082B3B"/>
    <w:rsid w:val="0008324C"/>
    <w:rsid w:val="00083475"/>
    <w:rsid w:val="000835A6"/>
    <w:rsid w:val="000836A1"/>
    <w:rsid w:val="0008400A"/>
    <w:rsid w:val="0008429D"/>
    <w:rsid w:val="000849A8"/>
    <w:rsid w:val="00084B5A"/>
    <w:rsid w:val="00084C06"/>
    <w:rsid w:val="000850BD"/>
    <w:rsid w:val="00085477"/>
    <w:rsid w:val="0008548D"/>
    <w:rsid w:val="00085A12"/>
    <w:rsid w:val="00085F17"/>
    <w:rsid w:val="00086181"/>
    <w:rsid w:val="000869EB"/>
    <w:rsid w:val="00086D48"/>
    <w:rsid w:val="00087340"/>
    <w:rsid w:val="0008739B"/>
    <w:rsid w:val="000878F2"/>
    <w:rsid w:val="00087DEC"/>
    <w:rsid w:val="0009007B"/>
    <w:rsid w:val="0009198F"/>
    <w:rsid w:val="00091B20"/>
    <w:rsid w:val="00091CAD"/>
    <w:rsid w:val="00091E86"/>
    <w:rsid w:val="00091EFC"/>
    <w:rsid w:val="00091F21"/>
    <w:rsid w:val="00092382"/>
    <w:rsid w:val="000925EC"/>
    <w:rsid w:val="000928D9"/>
    <w:rsid w:val="00092CC4"/>
    <w:rsid w:val="00092D66"/>
    <w:rsid w:val="00093D9F"/>
    <w:rsid w:val="00093F6D"/>
    <w:rsid w:val="00095F8C"/>
    <w:rsid w:val="00096010"/>
    <w:rsid w:val="000966B2"/>
    <w:rsid w:val="000966C9"/>
    <w:rsid w:val="00096AFF"/>
    <w:rsid w:val="00096C93"/>
    <w:rsid w:val="000970A3"/>
    <w:rsid w:val="00097710"/>
    <w:rsid w:val="00097744"/>
    <w:rsid w:val="00097AC1"/>
    <w:rsid w:val="00097AF4"/>
    <w:rsid w:val="00097C83"/>
    <w:rsid w:val="00097EAB"/>
    <w:rsid w:val="000A0516"/>
    <w:rsid w:val="000A1265"/>
    <w:rsid w:val="000A15FE"/>
    <w:rsid w:val="000A1E28"/>
    <w:rsid w:val="000A267D"/>
    <w:rsid w:val="000A2827"/>
    <w:rsid w:val="000A2B96"/>
    <w:rsid w:val="000A334D"/>
    <w:rsid w:val="000A33C8"/>
    <w:rsid w:val="000A3438"/>
    <w:rsid w:val="000A3A45"/>
    <w:rsid w:val="000A3E41"/>
    <w:rsid w:val="000A440D"/>
    <w:rsid w:val="000A4929"/>
    <w:rsid w:val="000A4A18"/>
    <w:rsid w:val="000A4ACF"/>
    <w:rsid w:val="000A52DA"/>
    <w:rsid w:val="000A58AF"/>
    <w:rsid w:val="000A5B10"/>
    <w:rsid w:val="000A5BEF"/>
    <w:rsid w:val="000A5E10"/>
    <w:rsid w:val="000A686C"/>
    <w:rsid w:val="000A6951"/>
    <w:rsid w:val="000A6965"/>
    <w:rsid w:val="000A6EAE"/>
    <w:rsid w:val="000A7281"/>
    <w:rsid w:val="000A733C"/>
    <w:rsid w:val="000A7714"/>
    <w:rsid w:val="000A775E"/>
    <w:rsid w:val="000A7818"/>
    <w:rsid w:val="000B0C6C"/>
    <w:rsid w:val="000B163C"/>
    <w:rsid w:val="000B1964"/>
    <w:rsid w:val="000B1F40"/>
    <w:rsid w:val="000B283E"/>
    <w:rsid w:val="000B2C75"/>
    <w:rsid w:val="000B3CF2"/>
    <w:rsid w:val="000B407D"/>
    <w:rsid w:val="000B46B4"/>
    <w:rsid w:val="000B521F"/>
    <w:rsid w:val="000B5690"/>
    <w:rsid w:val="000B5C75"/>
    <w:rsid w:val="000B60EB"/>
    <w:rsid w:val="000B615B"/>
    <w:rsid w:val="000B6E4A"/>
    <w:rsid w:val="000B7240"/>
    <w:rsid w:val="000B74A6"/>
    <w:rsid w:val="000B770F"/>
    <w:rsid w:val="000B773B"/>
    <w:rsid w:val="000B77EA"/>
    <w:rsid w:val="000C00C2"/>
    <w:rsid w:val="000C0143"/>
    <w:rsid w:val="000C0A65"/>
    <w:rsid w:val="000C11BB"/>
    <w:rsid w:val="000C138B"/>
    <w:rsid w:val="000C1561"/>
    <w:rsid w:val="000C1B2B"/>
    <w:rsid w:val="000C2ABE"/>
    <w:rsid w:val="000C2B9F"/>
    <w:rsid w:val="000C2D6F"/>
    <w:rsid w:val="000C2E36"/>
    <w:rsid w:val="000C2F0D"/>
    <w:rsid w:val="000C2F81"/>
    <w:rsid w:val="000C3D36"/>
    <w:rsid w:val="000C3EDA"/>
    <w:rsid w:val="000C3F1E"/>
    <w:rsid w:val="000C3FC6"/>
    <w:rsid w:val="000C42F4"/>
    <w:rsid w:val="000C473F"/>
    <w:rsid w:val="000C4946"/>
    <w:rsid w:val="000C4A92"/>
    <w:rsid w:val="000C4C6E"/>
    <w:rsid w:val="000C4FC9"/>
    <w:rsid w:val="000C53A2"/>
    <w:rsid w:val="000C6133"/>
    <w:rsid w:val="000C6A99"/>
    <w:rsid w:val="000C6F2A"/>
    <w:rsid w:val="000C7EA6"/>
    <w:rsid w:val="000D0512"/>
    <w:rsid w:val="000D10BE"/>
    <w:rsid w:val="000D1271"/>
    <w:rsid w:val="000D16B4"/>
    <w:rsid w:val="000D1B56"/>
    <w:rsid w:val="000D23AE"/>
    <w:rsid w:val="000D25F5"/>
    <w:rsid w:val="000D2D0B"/>
    <w:rsid w:val="000D2E48"/>
    <w:rsid w:val="000D2F41"/>
    <w:rsid w:val="000D41A6"/>
    <w:rsid w:val="000D4ECC"/>
    <w:rsid w:val="000D5572"/>
    <w:rsid w:val="000D5A1F"/>
    <w:rsid w:val="000D604E"/>
    <w:rsid w:val="000D7C9A"/>
    <w:rsid w:val="000D7EAF"/>
    <w:rsid w:val="000D7F8A"/>
    <w:rsid w:val="000E0086"/>
    <w:rsid w:val="000E0BF0"/>
    <w:rsid w:val="000E0D72"/>
    <w:rsid w:val="000E0F2F"/>
    <w:rsid w:val="000E12B9"/>
    <w:rsid w:val="000E182F"/>
    <w:rsid w:val="000E1C67"/>
    <w:rsid w:val="000E1CD0"/>
    <w:rsid w:val="000E2B98"/>
    <w:rsid w:val="000E3A3C"/>
    <w:rsid w:val="000E3DE6"/>
    <w:rsid w:val="000E4836"/>
    <w:rsid w:val="000E5207"/>
    <w:rsid w:val="000E67BE"/>
    <w:rsid w:val="000E6A29"/>
    <w:rsid w:val="000E6A82"/>
    <w:rsid w:val="000E6B12"/>
    <w:rsid w:val="000E6CEF"/>
    <w:rsid w:val="000E6F17"/>
    <w:rsid w:val="000E7503"/>
    <w:rsid w:val="000E7614"/>
    <w:rsid w:val="000E7732"/>
    <w:rsid w:val="000E7C87"/>
    <w:rsid w:val="000E7D40"/>
    <w:rsid w:val="000F0820"/>
    <w:rsid w:val="000F14FE"/>
    <w:rsid w:val="000F193F"/>
    <w:rsid w:val="000F1975"/>
    <w:rsid w:val="000F1A97"/>
    <w:rsid w:val="000F3835"/>
    <w:rsid w:val="000F3CB4"/>
    <w:rsid w:val="000F440E"/>
    <w:rsid w:val="000F5F4E"/>
    <w:rsid w:val="000F6ED6"/>
    <w:rsid w:val="000F7199"/>
    <w:rsid w:val="000F73D1"/>
    <w:rsid w:val="000F7600"/>
    <w:rsid w:val="00100207"/>
    <w:rsid w:val="001004B6"/>
    <w:rsid w:val="00100B33"/>
    <w:rsid w:val="00101F69"/>
    <w:rsid w:val="00102279"/>
    <w:rsid w:val="001022BC"/>
    <w:rsid w:val="0010233D"/>
    <w:rsid w:val="001023BE"/>
    <w:rsid w:val="00102B8D"/>
    <w:rsid w:val="001038BC"/>
    <w:rsid w:val="00103B11"/>
    <w:rsid w:val="0010433D"/>
    <w:rsid w:val="0010461D"/>
    <w:rsid w:val="00104B7C"/>
    <w:rsid w:val="00104DC6"/>
    <w:rsid w:val="00104EF8"/>
    <w:rsid w:val="001052A7"/>
    <w:rsid w:val="00105622"/>
    <w:rsid w:val="001056EA"/>
    <w:rsid w:val="00105A9F"/>
    <w:rsid w:val="001061C2"/>
    <w:rsid w:val="00106A4F"/>
    <w:rsid w:val="0010795F"/>
    <w:rsid w:val="00107A76"/>
    <w:rsid w:val="001107F4"/>
    <w:rsid w:val="00110B1D"/>
    <w:rsid w:val="0011122E"/>
    <w:rsid w:val="001113D2"/>
    <w:rsid w:val="001136C7"/>
    <w:rsid w:val="00113922"/>
    <w:rsid w:val="00113EDE"/>
    <w:rsid w:val="00114A6C"/>
    <w:rsid w:val="00114EE1"/>
    <w:rsid w:val="00114FBD"/>
    <w:rsid w:val="00114FC9"/>
    <w:rsid w:val="001155A9"/>
    <w:rsid w:val="001158DF"/>
    <w:rsid w:val="00115A71"/>
    <w:rsid w:val="00115AA8"/>
    <w:rsid w:val="00115BE3"/>
    <w:rsid w:val="00115E9F"/>
    <w:rsid w:val="001164D2"/>
    <w:rsid w:val="00116FD7"/>
    <w:rsid w:val="00117075"/>
    <w:rsid w:val="00117391"/>
    <w:rsid w:val="001200ED"/>
    <w:rsid w:val="0012082A"/>
    <w:rsid w:val="00120B32"/>
    <w:rsid w:val="00120C3E"/>
    <w:rsid w:val="00120E32"/>
    <w:rsid w:val="0012130B"/>
    <w:rsid w:val="0012165B"/>
    <w:rsid w:val="00121B45"/>
    <w:rsid w:val="001222C8"/>
    <w:rsid w:val="001229C0"/>
    <w:rsid w:val="00123E45"/>
    <w:rsid w:val="00124090"/>
    <w:rsid w:val="0012425A"/>
    <w:rsid w:val="00124718"/>
    <w:rsid w:val="001254A2"/>
    <w:rsid w:val="0012564F"/>
    <w:rsid w:val="0012575F"/>
    <w:rsid w:val="00125877"/>
    <w:rsid w:val="00125A8F"/>
    <w:rsid w:val="00125CDD"/>
    <w:rsid w:val="00125D31"/>
    <w:rsid w:val="00125FBD"/>
    <w:rsid w:val="00126199"/>
    <w:rsid w:val="001266BA"/>
    <w:rsid w:val="0012694F"/>
    <w:rsid w:val="00126A2B"/>
    <w:rsid w:val="00126E71"/>
    <w:rsid w:val="00127651"/>
    <w:rsid w:val="001279B0"/>
    <w:rsid w:val="00127CC7"/>
    <w:rsid w:val="001301B2"/>
    <w:rsid w:val="001302DF"/>
    <w:rsid w:val="00130995"/>
    <w:rsid w:val="00131404"/>
    <w:rsid w:val="001317D4"/>
    <w:rsid w:val="00131802"/>
    <w:rsid w:val="001319E0"/>
    <w:rsid w:val="00131E17"/>
    <w:rsid w:val="001323AB"/>
    <w:rsid w:val="00132679"/>
    <w:rsid w:val="001328C8"/>
    <w:rsid w:val="001328C9"/>
    <w:rsid w:val="001328F8"/>
    <w:rsid w:val="00132A15"/>
    <w:rsid w:val="00132DF6"/>
    <w:rsid w:val="0013351B"/>
    <w:rsid w:val="00133817"/>
    <w:rsid w:val="001338A8"/>
    <w:rsid w:val="00133B0D"/>
    <w:rsid w:val="00133EA3"/>
    <w:rsid w:val="001340B4"/>
    <w:rsid w:val="00134396"/>
    <w:rsid w:val="00135BE0"/>
    <w:rsid w:val="001366FB"/>
    <w:rsid w:val="00136B5F"/>
    <w:rsid w:val="00136C42"/>
    <w:rsid w:val="00136C68"/>
    <w:rsid w:val="00136EAF"/>
    <w:rsid w:val="0013702D"/>
    <w:rsid w:val="00137C7E"/>
    <w:rsid w:val="00137D10"/>
    <w:rsid w:val="001402A3"/>
    <w:rsid w:val="001404AB"/>
    <w:rsid w:val="00140772"/>
    <w:rsid w:val="001407FD"/>
    <w:rsid w:val="001410CB"/>
    <w:rsid w:val="001410E0"/>
    <w:rsid w:val="0014148A"/>
    <w:rsid w:val="00141801"/>
    <w:rsid w:val="00141E7D"/>
    <w:rsid w:val="00142252"/>
    <w:rsid w:val="0014236E"/>
    <w:rsid w:val="00143367"/>
    <w:rsid w:val="00143877"/>
    <w:rsid w:val="00143CE1"/>
    <w:rsid w:val="00145585"/>
    <w:rsid w:val="00145702"/>
    <w:rsid w:val="001459D2"/>
    <w:rsid w:val="001459FD"/>
    <w:rsid w:val="00145AEC"/>
    <w:rsid w:val="00145B58"/>
    <w:rsid w:val="00145FF4"/>
    <w:rsid w:val="0014607E"/>
    <w:rsid w:val="00146552"/>
    <w:rsid w:val="001471FE"/>
    <w:rsid w:val="001475FC"/>
    <w:rsid w:val="00147E27"/>
    <w:rsid w:val="0015055D"/>
    <w:rsid w:val="00151176"/>
    <w:rsid w:val="001520F2"/>
    <w:rsid w:val="00152335"/>
    <w:rsid w:val="001524D2"/>
    <w:rsid w:val="001530F9"/>
    <w:rsid w:val="0015375D"/>
    <w:rsid w:val="00153E55"/>
    <w:rsid w:val="001548D2"/>
    <w:rsid w:val="00154B86"/>
    <w:rsid w:val="00154EBF"/>
    <w:rsid w:val="001551D7"/>
    <w:rsid w:val="00155BEF"/>
    <w:rsid w:val="00155F59"/>
    <w:rsid w:val="00156167"/>
    <w:rsid w:val="00156235"/>
    <w:rsid w:val="0015666E"/>
    <w:rsid w:val="00156BD7"/>
    <w:rsid w:val="00156BDC"/>
    <w:rsid w:val="00156D0B"/>
    <w:rsid w:val="00156DFF"/>
    <w:rsid w:val="00156F7E"/>
    <w:rsid w:val="00156FB4"/>
    <w:rsid w:val="001572FB"/>
    <w:rsid w:val="00157925"/>
    <w:rsid w:val="00157F87"/>
    <w:rsid w:val="0016062A"/>
    <w:rsid w:val="00160631"/>
    <w:rsid w:val="00160D35"/>
    <w:rsid w:val="001619D0"/>
    <w:rsid w:val="00161C33"/>
    <w:rsid w:val="00161FEC"/>
    <w:rsid w:val="00162326"/>
    <w:rsid w:val="001625A3"/>
    <w:rsid w:val="0016263A"/>
    <w:rsid w:val="0016302E"/>
    <w:rsid w:val="00163163"/>
    <w:rsid w:val="00163283"/>
    <w:rsid w:val="00163959"/>
    <w:rsid w:val="001643AE"/>
    <w:rsid w:val="00164EB8"/>
    <w:rsid w:val="00165184"/>
    <w:rsid w:val="0016560B"/>
    <w:rsid w:val="001658BC"/>
    <w:rsid w:val="00165C0A"/>
    <w:rsid w:val="00165DD2"/>
    <w:rsid w:val="0016689F"/>
    <w:rsid w:val="00166F10"/>
    <w:rsid w:val="0016753E"/>
    <w:rsid w:val="0017004D"/>
    <w:rsid w:val="001703B3"/>
    <w:rsid w:val="00170A58"/>
    <w:rsid w:val="001724E5"/>
    <w:rsid w:val="001725EC"/>
    <w:rsid w:val="00172A27"/>
    <w:rsid w:val="001730AA"/>
    <w:rsid w:val="0017318D"/>
    <w:rsid w:val="0017322A"/>
    <w:rsid w:val="00173301"/>
    <w:rsid w:val="00174022"/>
    <w:rsid w:val="001740DF"/>
    <w:rsid w:val="00175715"/>
    <w:rsid w:val="00175970"/>
    <w:rsid w:val="00175A54"/>
    <w:rsid w:val="00175AA6"/>
    <w:rsid w:val="00176064"/>
    <w:rsid w:val="00176AB9"/>
    <w:rsid w:val="00176E65"/>
    <w:rsid w:val="00177161"/>
    <w:rsid w:val="0017736E"/>
    <w:rsid w:val="0017756B"/>
    <w:rsid w:val="00177A98"/>
    <w:rsid w:val="0018121A"/>
    <w:rsid w:val="0018190D"/>
    <w:rsid w:val="00181E31"/>
    <w:rsid w:val="0018207C"/>
    <w:rsid w:val="0018228A"/>
    <w:rsid w:val="001836EB"/>
    <w:rsid w:val="001842F3"/>
    <w:rsid w:val="001856CA"/>
    <w:rsid w:val="0018631B"/>
    <w:rsid w:val="00186BDE"/>
    <w:rsid w:val="00186BE9"/>
    <w:rsid w:val="00186C73"/>
    <w:rsid w:val="00186FD6"/>
    <w:rsid w:val="00187D2F"/>
    <w:rsid w:val="00190A37"/>
    <w:rsid w:val="0019154E"/>
    <w:rsid w:val="0019213F"/>
    <w:rsid w:val="00194230"/>
    <w:rsid w:val="00194389"/>
    <w:rsid w:val="00194FCF"/>
    <w:rsid w:val="0019520E"/>
    <w:rsid w:val="00195A77"/>
    <w:rsid w:val="00195B06"/>
    <w:rsid w:val="00195F97"/>
    <w:rsid w:val="00196799"/>
    <w:rsid w:val="001968E4"/>
    <w:rsid w:val="001976B3"/>
    <w:rsid w:val="001978FE"/>
    <w:rsid w:val="00197B09"/>
    <w:rsid w:val="00197F80"/>
    <w:rsid w:val="001A00A1"/>
    <w:rsid w:val="001A0175"/>
    <w:rsid w:val="001A0709"/>
    <w:rsid w:val="001A0EB6"/>
    <w:rsid w:val="001A1BD3"/>
    <w:rsid w:val="001A1CF4"/>
    <w:rsid w:val="001A1F05"/>
    <w:rsid w:val="001A2822"/>
    <w:rsid w:val="001A37BA"/>
    <w:rsid w:val="001A3A37"/>
    <w:rsid w:val="001A3B93"/>
    <w:rsid w:val="001A3CCB"/>
    <w:rsid w:val="001A4266"/>
    <w:rsid w:val="001A44DE"/>
    <w:rsid w:val="001A4684"/>
    <w:rsid w:val="001A4984"/>
    <w:rsid w:val="001A55DA"/>
    <w:rsid w:val="001A5A9F"/>
    <w:rsid w:val="001A6099"/>
    <w:rsid w:val="001A684C"/>
    <w:rsid w:val="001A6ACB"/>
    <w:rsid w:val="001A6C85"/>
    <w:rsid w:val="001A7172"/>
    <w:rsid w:val="001A768C"/>
    <w:rsid w:val="001B007F"/>
    <w:rsid w:val="001B01D3"/>
    <w:rsid w:val="001B02E6"/>
    <w:rsid w:val="001B059C"/>
    <w:rsid w:val="001B0D0D"/>
    <w:rsid w:val="001B0D98"/>
    <w:rsid w:val="001B1241"/>
    <w:rsid w:val="001B1449"/>
    <w:rsid w:val="001B1684"/>
    <w:rsid w:val="001B205F"/>
    <w:rsid w:val="001B2441"/>
    <w:rsid w:val="001B27A1"/>
    <w:rsid w:val="001B349B"/>
    <w:rsid w:val="001B36DB"/>
    <w:rsid w:val="001B40BD"/>
    <w:rsid w:val="001B4636"/>
    <w:rsid w:val="001B539D"/>
    <w:rsid w:val="001B5C7A"/>
    <w:rsid w:val="001B5D82"/>
    <w:rsid w:val="001B5F61"/>
    <w:rsid w:val="001B64D1"/>
    <w:rsid w:val="001B6BE4"/>
    <w:rsid w:val="001B6D15"/>
    <w:rsid w:val="001B78E9"/>
    <w:rsid w:val="001B7A9F"/>
    <w:rsid w:val="001B7EA4"/>
    <w:rsid w:val="001C029A"/>
    <w:rsid w:val="001C055D"/>
    <w:rsid w:val="001C0F8E"/>
    <w:rsid w:val="001C0FD2"/>
    <w:rsid w:val="001C16F0"/>
    <w:rsid w:val="001C2851"/>
    <w:rsid w:val="001C2ABD"/>
    <w:rsid w:val="001C2C40"/>
    <w:rsid w:val="001C2D01"/>
    <w:rsid w:val="001C2EE8"/>
    <w:rsid w:val="001C41FE"/>
    <w:rsid w:val="001C4276"/>
    <w:rsid w:val="001C4418"/>
    <w:rsid w:val="001C45FB"/>
    <w:rsid w:val="001C498D"/>
    <w:rsid w:val="001C49A9"/>
    <w:rsid w:val="001C4B94"/>
    <w:rsid w:val="001C59B5"/>
    <w:rsid w:val="001C608F"/>
    <w:rsid w:val="001C652D"/>
    <w:rsid w:val="001C6B7C"/>
    <w:rsid w:val="001C6B99"/>
    <w:rsid w:val="001C6BB9"/>
    <w:rsid w:val="001C7442"/>
    <w:rsid w:val="001C7755"/>
    <w:rsid w:val="001D030D"/>
    <w:rsid w:val="001D043B"/>
    <w:rsid w:val="001D06A6"/>
    <w:rsid w:val="001D07F7"/>
    <w:rsid w:val="001D1385"/>
    <w:rsid w:val="001D176F"/>
    <w:rsid w:val="001D1A3B"/>
    <w:rsid w:val="001D1DA2"/>
    <w:rsid w:val="001D1EC7"/>
    <w:rsid w:val="001D2B28"/>
    <w:rsid w:val="001D2D3A"/>
    <w:rsid w:val="001D3315"/>
    <w:rsid w:val="001D3A1C"/>
    <w:rsid w:val="001D4177"/>
    <w:rsid w:val="001D4314"/>
    <w:rsid w:val="001D4C95"/>
    <w:rsid w:val="001D4F65"/>
    <w:rsid w:val="001D5020"/>
    <w:rsid w:val="001D5110"/>
    <w:rsid w:val="001D55F4"/>
    <w:rsid w:val="001D563D"/>
    <w:rsid w:val="001D5C27"/>
    <w:rsid w:val="001D6445"/>
    <w:rsid w:val="001D64C3"/>
    <w:rsid w:val="001D6671"/>
    <w:rsid w:val="001D674B"/>
    <w:rsid w:val="001D6861"/>
    <w:rsid w:val="001D6B5C"/>
    <w:rsid w:val="001D79D3"/>
    <w:rsid w:val="001E0215"/>
    <w:rsid w:val="001E0319"/>
    <w:rsid w:val="001E049A"/>
    <w:rsid w:val="001E05FA"/>
    <w:rsid w:val="001E0619"/>
    <w:rsid w:val="001E0E18"/>
    <w:rsid w:val="001E1A75"/>
    <w:rsid w:val="001E1B50"/>
    <w:rsid w:val="001E284C"/>
    <w:rsid w:val="001E2AA7"/>
    <w:rsid w:val="001E2DC3"/>
    <w:rsid w:val="001E313D"/>
    <w:rsid w:val="001E3222"/>
    <w:rsid w:val="001E37E7"/>
    <w:rsid w:val="001E3AB0"/>
    <w:rsid w:val="001E4543"/>
    <w:rsid w:val="001E476E"/>
    <w:rsid w:val="001E4964"/>
    <w:rsid w:val="001E4C72"/>
    <w:rsid w:val="001E4DD2"/>
    <w:rsid w:val="001E5212"/>
    <w:rsid w:val="001E6442"/>
    <w:rsid w:val="001E67DA"/>
    <w:rsid w:val="001E690F"/>
    <w:rsid w:val="001E6ADD"/>
    <w:rsid w:val="001E6EDC"/>
    <w:rsid w:val="001E7048"/>
    <w:rsid w:val="001E7DAD"/>
    <w:rsid w:val="001F02DD"/>
    <w:rsid w:val="001F0E11"/>
    <w:rsid w:val="001F1899"/>
    <w:rsid w:val="001F18DC"/>
    <w:rsid w:val="001F1B09"/>
    <w:rsid w:val="001F1BAD"/>
    <w:rsid w:val="001F1E0C"/>
    <w:rsid w:val="001F1EA1"/>
    <w:rsid w:val="001F2859"/>
    <w:rsid w:val="001F2BA4"/>
    <w:rsid w:val="001F2E14"/>
    <w:rsid w:val="001F2F85"/>
    <w:rsid w:val="001F3B60"/>
    <w:rsid w:val="001F3BBD"/>
    <w:rsid w:val="001F48B5"/>
    <w:rsid w:val="001F6255"/>
    <w:rsid w:val="001F6318"/>
    <w:rsid w:val="001F6814"/>
    <w:rsid w:val="001F746D"/>
    <w:rsid w:val="001F7475"/>
    <w:rsid w:val="001F779D"/>
    <w:rsid w:val="001F7819"/>
    <w:rsid w:val="001F782D"/>
    <w:rsid w:val="001F7E6F"/>
    <w:rsid w:val="001F7F0A"/>
    <w:rsid w:val="0020043E"/>
    <w:rsid w:val="00200751"/>
    <w:rsid w:val="00200C4B"/>
    <w:rsid w:val="00200C8C"/>
    <w:rsid w:val="00200F49"/>
    <w:rsid w:val="00201049"/>
    <w:rsid w:val="0020152C"/>
    <w:rsid w:val="00201816"/>
    <w:rsid w:val="00201877"/>
    <w:rsid w:val="00201932"/>
    <w:rsid w:val="00201985"/>
    <w:rsid w:val="00201C3B"/>
    <w:rsid w:val="00202757"/>
    <w:rsid w:val="00202F64"/>
    <w:rsid w:val="00203289"/>
    <w:rsid w:val="00203A5A"/>
    <w:rsid w:val="00203DFE"/>
    <w:rsid w:val="0020450E"/>
    <w:rsid w:val="00204675"/>
    <w:rsid w:val="002046E9"/>
    <w:rsid w:val="00204764"/>
    <w:rsid w:val="00204EE6"/>
    <w:rsid w:val="00206278"/>
    <w:rsid w:val="0020633A"/>
    <w:rsid w:val="00206808"/>
    <w:rsid w:val="00206CEE"/>
    <w:rsid w:val="00206D5F"/>
    <w:rsid w:val="0020722E"/>
    <w:rsid w:val="002074C5"/>
    <w:rsid w:val="002075AA"/>
    <w:rsid w:val="00207981"/>
    <w:rsid w:val="002102F8"/>
    <w:rsid w:val="00210B5C"/>
    <w:rsid w:val="00211173"/>
    <w:rsid w:val="002111D9"/>
    <w:rsid w:val="00211408"/>
    <w:rsid w:val="002114F2"/>
    <w:rsid w:val="00211C95"/>
    <w:rsid w:val="00212067"/>
    <w:rsid w:val="00212433"/>
    <w:rsid w:val="0021292B"/>
    <w:rsid w:val="00212EB3"/>
    <w:rsid w:val="0021343E"/>
    <w:rsid w:val="002134F5"/>
    <w:rsid w:val="002136E9"/>
    <w:rsid w:val="002140EC"/>
    <w:rsid w:val="002145B4"/>
    <w:rsid w:val="00214885"/>
    <w:rsid w:val="002151B8"/>
    <w:rsid w:val="00215320"/>
    <w:rsid w:val="0021638F"/>
    <w:rsid w:val="002163B9"/>
    <w:rsid w:val="00216E05"/>
    <w:rsid w:val="002177F0"/>
    <w:rsid w:val="0022017F"/>
    <w:rsid w:val="00220D5E"/>
    <w:rsid w:val="00220DA0"/>
    <w:rsid w:val="00220E14"/>
    <w:rsid w:val="00220E65"/>
    <w:rsid w:val="0022173A"/>
    <w:rsid w:val="002217EA"/>
    <w:rsid w:val="00221BA0"/>
    <w:rsid w:val="002236E0"/>
    <w:rsid w:val="0022381E"/>
    <w:rsid w:val="00223D33"/>
    <w:rsid w:val="00224378"/>
    <w:rsid w:val="002245A0"/>
    <w:rsid w:val="00225AB2"/>
    <w:rsid w:val="00225EB9"/>
    <w:rsid w:val="0022609A"/>
    <w:rsid w:val="002268F6"/>
    <w:rsid w:val="0022697B"/>
    <w:rsid w:val="002269C8"/>
    <w:rsid w:val="00227020"/>
    <w:rsid w:val="002274EF"/>
    <w:rsid w:val="00227869"/>
    <w:rsid w:val="00227D02"/>
    <w:rsid w:val="00230273"/>
    <w:rsid w:val="0023048D"/>
    <w:rsid w:val="002307E4"/>
    <w:rsid w:val="00230C91"/>
    <w:rsid w:val="002311EA"/>
    <w:rsid w:val="00231322"/>
    <w:rsid w:val="00231BF6"/>
    <w:rsid w:val="00231D64"/>
    <w:rsid w:val="002326CB"/>
    <w:rsid w:val="0023280E"/>
    <w:rsid w:val="0023294C"/>
    <w:rsid w:val="00232F83"/>
    <w:rsid w:val="00232FDF"/>
    <w:rsid w:val="00233003"/>
    <w:rsid w:val="00233760"/>
    <w:rsid w:val="00233845"/>
    <w:rsid w:val="00233B79"/>
    <w:rsid w:val="00234452"/>
    <w:rsid w:val="00234458"/>
    <w:rsid w:val="00234778"/>
    <w:rsid w:val="002349F4"/>
    <w:rsid w:val="00234C51"/>
    <w:rsid w:val="002350E8"/>
    <w:rsid w:val="00235A8E"/>
    <w:rsid w:val="0023690C"/>
    <w:rsid w:val="00236F97"/>
    <w:rsid w:val="002377C6"/>
    <w:rsid w:val="00237B87"/>
    <w:rsid w:val="00237E5F"/>
    <w:rsid w:val="00237E92"/>
    <w:rsid w:val="00240469"/>
    <w:rsid w:val="00240AC0"/>
    <w:rsid w:val="00240BC7"/>
    <w:rsid w:val="00240FD9"/>
    <w:rsid w:val="002418CF"/>
    <w:rsid w:val="00241A44"/>
    <w:rsid w:val="00241B29"/>
    <w:rsid w:val="00241BE8"/>
    <w:rsid w:val="00243544"/>
    <w:rsid w:val="002437FE"/>
    <w:rsid w:val="00243CAE"/>
    <w:rsid w:val="002440C8"/>
    <w:rsid w:val="00244546"/>
    <w:rsid w:val="0024479F"/>
    <w:rsid w:val="00244F05"/>
    <w:rsid w:val="00244F37"/>
    <w:rsid w:val="0024599C"/>
    <w:rsid w:val="002459E1"/>
    <w:rsid w:val="00245C6A"/>
    <w:rsid w:val="0024616B"/>
    <w:rsid w:val="00246BCE"/>
    <w:rsid w:val="00246DDE"/>
    <w:rsid w:val="00246E5B"/>
    <w:rsid w:val="002477A0"/>
    <w:rsid w:val="00247B3E"/>
    <w:rsid w:val="0025000C"/>
    <w:rsid w:val="00250238"/>
    <w:rsid w:val="002508D2"/>
    <w:rsid w:val="00250A8F"/>
    <w:rsid w:val="0025130F"/>
    <w:rsid w:val="00252FAF"/>
    <w:rsid w:val="00253771"/>
    <w:rsid w:val="002537B2"/>
    <w:rsid w:val="00253B57"/>
    <w:rsid w:val="00253FC9"/>
    <w:rsid w:val="00254625"/>
    <w:rsid w:val="00254C85"/>
    <w:rsid w:val="002550B2"/>
    <w:rsid w:val="002553E1"/>
    <w:rsid w:val="00255EDD"/>
    <w:rsid w:val="00255F53"/>
    <w:rsid w:val="002560D0"/>
    <w:rsid w:val="00256CC1"/>
    <w:rsid w:val="00256EE5"/>
    <w:rsid w:val="0025708F"/>
    <w:rsid w:val="002578BD"/>
    <w:rsid w:val="0026042F"/>
    <w:rsid w:val="00260B16"/>
    <w:rsid w:val="00260D6F"/>
    <w:rsid w:val="00260DE7"/>
    <w:rsid w:val="00260F18"/>
    <w:rsid w:val="002617EB"/>
    <w:rsid w:val="00261820"/>
    <w:rsid w:val="00261D97"/>
    <w:rsid w:val="00261E8E"/>
    <w:rsid w:val="00263044"/>
    <w:rsid w:val="002630B8"/>
    <w:rsid w:val="00263426"/>
    <w:rsid w:val="00264457"/>
    <w:rsid w:val="0026449F"/>
    <w:rsid w:val="002655C8"/>
    <w:rsid w:val="00265744"/>
    <w:rsid w:val="00265896"/>
    <w:rsid w:val="002659C4"/>
    <w:rsid w:val="00265C0D"/>
    <w:rsid w:val="002661BE"/>
    <w:rsid w:val="002662B9"/>
    <w:rsid w:val="002667BA"/>
    <w:rsid w:val="00266EC6"/>
    <w:rsid w:val="00266FCF"/>
    <w:rsid w:val="002672D8"/>
    <w:rsid w:val="00267798"/>
    <w:rsid w:val="002677C6"/>
    <w:rsid w:val="002679A2"/>
    <w:rsid w:val="002679FE"/>
    <w:rsid w:val="00267B16"/>
    <w:rsid w:val="00267CC1"/>
    <w:rsid w:val="0027062D"/>
    <w:rsid w:val="00270673"/>
    <w:rsid w:val="0027160F"/>
    <w:rsid w:val="00271C07"/>
    <w:rsid w:val="00272F7C"/>
    <w:rsid w:val="002732F6"/>
    <w:rsid w:val="0027336F"/>
    <w:rsid w:val="00273A49"/>
    <w:rsid w:val="00273AFB"/>
    <w:rsid w:val="00273CDB"/>
    <w:rsid w:val="00273D9E"/>
    <w:rsid w:val="00273F8E"/>
    <w:rsid w:val="00274147"/>
    <w:rsid w:val="0027468A"/>
    <w:rsid w:val="00274C12"/>
    <w:rsid w:val="00274D55"/>
    <w:rsid w:val="00275325"/>
    <w:rsid w:val="00275F94"/>
    <w:rsid w:val="00275FAC"/>
    <w:rsid w:val="00275FF2"/>
    <w:rsid w:val="0027606E"/>
    <w:rsid w:val="0027615A"/>
    <w:rsid w:val="002769C0"/>
    <w:rsid w:val="00276DEC"/>
    <w:rsid w:val="002773FE"/>
    <w:rsid w:val="0027751B"/>
    <w:rsid w:val="00277B1C"/>
    <w:rsid w:val="00277FC4"/>
    <w:rsid w:val="00280287"/>
    <w:rsid w:val="00280CB3"/>
    <w:rsid w:val="002816FA"/>
    <w:rsid w:val="00282AC8"/>
    <w:rsid w:val="00282C5B"/>
    <w:rsid w:val="00283203"/>
    <w:rsid w:val="00283BA2"/>
    <w:rsid w:val="00283E85"/>
    <w:rsid w:val="002843F8"/>
    <w:rsid w:val="002847C7"/>
    <w:rsid w:val="00285457"/>
    <w:rsid w:val="0028579A"/>
    <w:rsid w:val="00286377"/>
    <w:rsid w:val="00286B54"/>
    <w:rsid w:val="00286D6B"/>
    <w:rsid w:val="00286EAF"/>
    <w:rsid w:val="002870AE"/>
    <w:rsid w:val="00287DC7"/>
    <w:rsid w:val="00290510"/>
    <w:rsid w:val="002905B7"/>
    <w:rsid w:val="00290EEC"/>
    <w:rsid w:val="002913F0"/>
    <w:rsid w:val="00291682"/>
    <w:rsid w:val="00291BCB"/>
    <w:rsid w:val="00291BD0"/>
    <w:rsid w:val="00291C3D"/>
    <w:rsid w:val="00292053"/>
    <w:rsid w:val="00292316"/>
    <w:rsid w:val="00292478"/>
    <w:rsid w:val="0029256B"/>
    <w:rsid w:val="00292606"/>
    <w:rsid w:val="002926A9"/>
    <w:rsid w:val="00292CF5"/>
    <w:rsid w:val="00293140"/>
    <w:rsid w:val="00293267"/>
    <w:rsid w:val="002932FB"/>
    <w:rsid w:val="002933F8"/>
    <w:rsid w:val="002937BF"/>
    <w:rsid w:val="00293BBF"/>
    <w:rsid w:val="00293F0A"/>
    <w:rsid w:val="00294B42"/>
    <w:rsid w:val="00294EFD"/>
    <w:rsid w:val="00294F71"/>
    <w:rsid w:val="00294FAA"/>
    <w:rsid w:val="00295988"/>
    <w:rsid w:val="00295E11"/>
    <w:rsid w:val="0029695F"/>
    <w:rsid w:val="00296A13"/>
    <w:rsid w:val="00296AE5"/>
    <w:rsid w:val="00296FB4"/>
    <w:rsid w:val="0029757F"/>
    <w:rsid w:val="00297CBB"/>
    <w:rsid w:val="00297E4E"/>
    <w:rsid w:val="00297FE6"/>
    <w:rsid w:val="002A0100"/>
    <w:rsid w:val="002A0470"/>
    <w:rsid w:val="002A06E9"/>
    <w:rsid w:val="002A0CDD"/>
    <w:rsid w:val="002A0F14"/>
    <w:rsid w:val="002A1146"/>
    <w:rsid w:val="002A1A0D"/>
    <w:rsid w:val="002A1D00"/>
    <w:rsid w:val="002A2326"/>
    <w:rsid w:val="002A25DC"/>
    <w:rsid w:val="002A2A0B"/>
    <w:rsid w:val="002A2D73"/>
    <w:rsid w:val="002A2E9D"/>
    <w:rsid w:val="002A33A8"/>
    <w:rsid w:val="002A36A7"/>
    <w:rsid w:val="002A36C3"/>
    <w:rsid w:val="002A38A7"/>
    <w:rsid w:val="002A3B29"/>
    <w:rsid w:val="002A4281"/>
    <w:rsid w:val="002A471E"/>
    <w:rsid w:val="002A4746"/>
    <w:rsid w:val="002A47B8"/>
    <w:rsid w:val="002A494F"/>
    <w:rsid w:val="002A4EF9"/>
    <w:rsid w:val="002A4F69"/>
    <w:rsid w:val="002A51D0"/>
    <w:rsid w:val="002A591B"/>
    <w:rsid w:val="002A5E11"/>
    <w:rsid w:val="002A5E55"/>
    <w:rsid w:val="002A5EA3"/>
    <w:rsid w:val="002A6098"/>
    <w:rsid w:val="002A65FD"/>
    <w:rsid w:val="002A6A65"/>
    <w:rsid w:val="002A6B48"/>
    <w:rsid w:val="002A6CBB"/>
    <w:rsid w:val="002A73CB"/>
    <w:rsid w:val="002A7770"/>
    <w:rsid w:val="002A7B8E"/>
    <w:rsid w:val="002B03EA"/>
    <w:rsid w:val="002B0BFB"/>
    <w:rsid w:val="002B0FB5"/>
    <w:rsid w:val="002B1706"/>
    <w:rsid w:val="002B1B95"/>
    <w:rsid w:val="002B1D63"/>
    <w:rsid w:val="002B2218"/>
    <w:rsid w:val="002B2303"/>
    <w:rsid w:val="002B241C"/>
    <w:rsid w:val="002B2584"/>
    <w:rsid w:val="002B29E7"/>
    <w:rsid w:val="002B3E26"/>
    <w:rsid w:val="002B5115"/>
    <w:rsid w:val="002B53AD"/>
    <w:rsid w:val="002B5FDE"/>
    <w:rsid w:val="002B6261"/>
    <w:rsid w:val="002B73C6"/>
    <w:rsid w:val="002C02DD"/>
    <w:rsid w:val="002C107B"/>
    <w:rsid w:val="002C1377"/>
    <w:rsid w:val="002C1CF3"/>
    <w:rsid w:val="002C221C"/>
    <w:rsid w:val="002C253C"/>
    <w:rsid w:val="002C2590"/>
    <w:rsid w:val="002C2BA8"/>
    <w:rsid w:val="002C2CD6"/>
    <w:rsid w:val="002C2FB5"/>
    <w:rsid w:val="002C30EB"/>
    <w:rsid w:val="002C391A"/>
    <w:rsid w:val="002C3B81"/>
    <w:rsid w:val="002C422B"/>
    <w:rsid w:val="002C45B3"/>
    <w:rsid w:val="002C46E4"/>
    <w:rsid w:val="002C48B2"/>
    <w:rsid w:val="002C4E90"/>
    <w:rsid w:val="002C519E"/>
    <w:rsid w:val="002C5467"/>
    <w:rsid w:val="002C5A5F"/>
    <w:rsid w:val="002C5D0B"/>
    <w:rsid w:val="002C5FAD"/>
    <w:rsid w:val="002C612B"/>
    <w:rsid w:val="002C6658"/>
    <w:rsid w:val="002C6828"/>
    <w:rsid w:val="002C6F75"/>
    <w:rsid w:val="002C6FBF"/>
    <w:rsid w:val="002C7138"/>
    <w:rsid w:val="002C746A"/>
    <w:rsid w:val="002C78A1"/>
    <w:rsid w:val="002D02AE"/>
    <w:rsid w:val="002D0361"/>
    <w:rsid w:val="002D0C6A"/>
    <w:rsid w:val="002D0D60"/>
    <w:rsid w:val="002D0E61"/>
    <w:rsid w:val="002D17D0"/>
    <w:rsid w:val="002D2089"/>
    <w:rsid w:val="002D2096"/>
    <w:rsid w:val="002D233F"/>
    <w:rsid w:val="002D2DCD"/>
    <w:rsid w:val="002D312E"/>
    <w:rsid w:val="002D43A3"/>
    <w:rsid w:val="002D4DD1"/>
    <w:rsid w:val="002D4FBD"/>
    <w:rsid w:val="002D55C1"/>
    <w:rsid w:val="002D5ACE"/>
    <w:rsid w:val="002D5C06"/>
    <w:rsid w:val="002D614B"/>
    <w:rsid w:val="002D652B"/>
    <w:rsid w:val="002D6588"/>
    <w:rsid w:val="002D75C5"/>
    <w:rsid w:val="002D775B"/>
    <w:rsid w:val="002D77FE"/>
    <w:rsid w:val="002D7E90"/>
    <w:rsid w:val="002E00A1"/>
    <w:rsid w:val="002E02C5"/>
    <w:rsid w:val="002E0469"/>
    <w:rsid w:val="002E093F"/>
    <w:rsid w:val="002E128D"/>
    <w:rsid w:val="002E191E"/>
    <w:rsid w:val="002E1CB3"/>
    <w:rsid w:val="002E2757"/>
    <w:rsid w:val="002E2EAC"/>
    <w:rsid w:val="002E31C2"/>
    <w:rsid w:val="002E3367"/>
    <w:rsid w:val="002E3771"/>
    <w:rsid w:val="002E3A12"/>
    <w:rsid w:val="002E4669"/>
    <w:rsid w:val="002E52B5"/>
    <w:rsid w:val="002E5AEB"/>
    <w:rsid w:val="002E5CD5"/>
    <w:rsid w:val="002E60CA"/>
    <w:rsid w:val="002E7701"/>
    <w:rsid w:val="002E7D1A"/>
    <w:rsid w:val="002F0108"/>
    <w:rsid w:val="002F041E"/>
    <w:rsid w:val="002F0929"/>
    <w:rsid w:val="002F11D5"/>
    <w:rsid w:val="002F18D3"/>
    <w:rsid w:val="002F1FB7"/>
    <w:rsid w:val="002F2042"/>
    <w:rsid w:val="002F217D"/>
    <w:rsid w:val="002F23B6"/>
    <w:rsid w:val="002F262E"/>
    <w:rsid w:val="002F2828"/>
    <w:rsid w:val="002F2C86"/>
    <w:rsid w:val="002F320A"/>
    <w:rsid w:val="002F32AE"/>
    <w:rsid w:val="002F35FA"/>
    <w:rsid w:val="002F3BE1"/>
    <w:rsid w:val="002F41EF"/>
    <w:rsid w:val="002F43ED"/>
    <w:rsid w:val="002F4753"/>
    <w:rsid w:val="002F489E"/>
    <w:rsid w:val="002F4BCC"/>
    <w:rsid w:val="002F4C15"/>
    <w:rsid w:val="002F4FBF"/>
    <w:rsid w:val="002F51C2"/>
    <w:rsid w:val="002F5FF4"/>
    <w:rsid w:val="002F6222"/>
    <w:rsid w:val="002F64BC"/>
    <w:rsid w:val="002F6768"/>
    <w:rsid w:val="002F70F8"/>
    <w:rsid w:val="002F7785"/>
    <w:rsid w:val="002F7823"/>
    <w:rsid w:val="002F7E8D"/>
    <w:rsid w:val="00301612"/>
    <w:rsid w:val="003016F7"/>
    <w:rsid w:val="00301863"/>
    <w:rsid w:val="00301A3D"/>
    <w:rsid w:val="00301C8F"/>
    <w:rsid w:val="00301D1A"/>
    <w:rsid w:val="00302030"/>
    <w:rsid w:val="00302233"/>
    <w:rsid w:val="00302868"/>
    <w:rsid w:val="00302B76"/>
    <w:rsid w:val="00302C6E"/>
    <w:rsid w:val="00303A30"/>
    <w:rsid w:val="00303DD9"/>
    <w:rsid w:val="003044F7"/>
    <w:rsid w:val="00304965"/>
    <w:rsid w:val="00304B89"/>
    <w:rsid w:val="003052AC"/>
    <w:rsid w:val="0030593F"/>
    <w:rsid w:val="00305D3B"/>
    <w:rsid w:val="00305D49"/>
    <w:rsid w:val="00305F7F"/>
    <w:rsid w:val="00306341"/>
    <w:rsid w:val="003066A9"/>
    <w:rsid w:val="00306858"/>
    <w:rsid w:val="00307142"/>
    <w:rsid w:val="00310878"/>
    <w:rsid w:val="00310D11"/>
    <w:rsid w:val="00311062"/>
    <w:rsid w:val="00311B8A"/>
    <w:rsid w:val="00312312"/>
    <w:rsid w:val="0031248E"/>
    <w:rsid w:val="00312C05"/>
    <w:rsid w:val="00312CF2"/>
    <w:rsid w:val="00313F7D"/>
    <w:rsid w:val="003143C8"/>
    <w:rsid w:val="003147C2"/>
    <w:rsid w:val="00314AF1"/>
    <w:rsid w:val="00314D41"/>
    <w:rsid w:val="0031540B"/>
    <w:rsid w:val="003155EB"/>
    <w:rsid w:val="003156D1"/>
    <w:rsid w:val="003157F8"/>
    <w:rsid w:val="00315918"/>
    <w:rsid w:val="00315C98"/>
    <w:rsid w:val="003175E2"/>
    <w:rsid w:val="003178D1"/>
    <w:rsid w:val="00317D0E"/>
    <w:rsid w:val="00320016"/>
    <w:rsid w:val="003200F6"/>
    <w:rsid w:val="00320315"/>
    <w:rsid w:val="00320378"/>
    <w:rsid w:val="00320442"/>
    <w:rsid w:val="0032060A"/>
    <w:rsid w:val="00320978"/>
    <w:rsid w:val="00320AAD"/>
    <w:rsid w:val="00320AB9"/>
    <w:rsid w:val="003212BF"/>
    <w:rsid w:val="00321DD2"/>
    <w:rsid w:val="00321F94"/>
    <w:rsid w:val="003222AE"/>
    <w:rsid w:val="00322845"/>
    <w:rsid w:val="00322EEA"/>
    <w:rsid w:val="00323392"/>
    <w:rsid w:val="00323718"/>
    <w:rsid w:val="00323972"/>
    <w:rsid w:val="003239CF"/>
    <w:rsid w:val="003241FE"/>
    <w:rsid w:val="0032494B"/>
    <w:rsid w:val="00324C98"/>
    <w:rsid w:val="00325311"/>
    <w:rsid w:val="00325560"/>
    <w:rsid w:val="003260D5"/>
    <w:rsid w:val="00326316"/>
    <w:rsid w:val="00326381"/>
    <w:rsid w:val="0032670A"/>
    <w:rsid w:val="00326B5F"/>
    <w:rsid w:val="003273AD"/>
    <w:rsid w:val="003275E5"/>
    <w:rsid w:val="003277D7"/>
    <w:rsid w:val="00327942"/>
    <w:rsid w:val="00327992"/>
    <w:rsid w:val="00327D11"/>
    <w:rsid w:val="00327D79"/>
    <w:rsid w:val="00327ED0"/>
    <w:rsid w:val="0033008A"/>
    <w:rsid w:val="0033050E"/>
    <w:rsid w:val="00330F8F"/>
    <w:rsid w:val="00331085"/>
    <w:rsid w:val="00331192"/>
    <w:rsid w:val="00331616"/>
    <w:rsid w:val="00331F22"/>
    <w:rsid w:val="00331FED"/>
    <w:rsid w:val="00332983"/>
    <w:rsid w:val="00332ACC"/>
    <w:rsid w:val="003333EC"/>
    <w:rsid w:val="00333718"/>
    <w:rsid w:val="00333741"/>
    <w:rsid w:val="00333D84"/>
    <w:rsid w:val="00333F51"/>
    <w:rsid w:val="0033410A"/>
    <w:rsid w:val="00334427"/>
    <w:rsid w:val="00334702"/>
    <w:rsid w:val="00334A58"/>
    <w:rsid w:val="00334E12"/>
    <w:rsid w:val="00335528"/>
    <w:rsid w:val="00335AF3"/>
    <w:rsid w:val="00336004"/>
    <w:rsid w:val="00336BD2"/>
    <w:rsid w:val="003373F4"/>
    <w:rsid w:val="003378DB"/>
    <w:rsid w:val="00340490"/>
    <w:rsid w:val="00340746"/>
    <w:rsid w:val="00340B8C"/>
    <w:rsid w:val="00340B9D"/>
    <w:rsid w:val="00340D17"/>
    <w:rsid w:val="00340DA0"/>
    <w:rsid w:val="00340E3D"/>
    <w:rsid w:val="00340E5B"/>
    <w:rsid w:val="00341120"/>
    <w:rsid w:val="00341161"/>
    <w:rsid w:val="0034177C"/>
    <w:rsid w:val="003420B4"/>
    <w:rsid w:val="0034233D"/>
    <w:rsid w:val="00342434"/>
    <w:rsid w:val="003426BC"/>
    <w:rsid w:val="00342B68"/>
    <w:rsid w:val="00343292"/>
    <w:rsid w:val="003434C2"/>
    <w:rsid w:val="00343505"/>
    <w:rsid w:val="0034385B"/>
    <w:rsid w:val="00344B51"/>
    <w:rsid w:val="003450ED"/>
    <w:rsid w:val="00345330"/>
    <w:rsid w:val="00345625"/>
    <w:rsid w:val="003456A5"/>
    <w:rsid w:val="00345CBD"/>
    <w:rsid w:val="00346660"/>
    <w:rsid w:val="003467C2"/>
    <w:rsid w:val="003468A1"/>
    <w:rsid w:val="00346AB5"/>
    <w:rsid w:val="00346BCF"/>
    <w:rsid w:val="00346C76"/>
    <w:rsid w:val="00346F39"/>
    <w:rsid w:val="00347BEE"/>
    <w:rsid w:val="003501A6"/>
    <w:rsid w:val="003503DE"/>
    <w:rsid w:val="0035041B"/>
    <w:rsid w:val="003504FB"/>
    <w:rsid w:val="003505AC"/>
    <w:rsid w:val="0035070A"/>
    <w:rsid w:val="00350727"/>
    <w:rsid w:val="00350B82"/>
    <w:rsid w:val="00350BD0"/>
    <w:rsid w:val="00350CC0"/>
    <w:rsid w:val="00350ED1"/>
    <w:rsid w:val="0035135D"/>
    <w:rsid w:val="003514A5"/>
    <w:rsid w:val="00351C44"/>
    <w:rsid w:val="00352779"/>
    <w:rsid w:val="00352A04"/>
    <w:rsid w:val="00352B84"/>
    <w:rsid w:val="00352C83"/>
    <w:rsid w:val="00352F18"/>
    <w:rsid w:val="0035322A"/>
    <w:rsid w:val="00353B71"/>
    <w:rsid w:val="00353DD5"/>
    <w:rsid w:val="00354810"/>
    <w:rsid w:val="00355078"/>
    <w:rsid w:val="00355106"/>
    <w:rsid w:val="003557E8"/>
    <w:rsid w:val="00355B2C"/>
    <w:rsid w:val="00356BB3"/>
    <w:rsid w:val="00356DDF"/>
    <w:rsid w:val="00356E65"/>
    <w:rsid w:val="00357090"/>
    <w:rsid w:val="00357377"/>
    <w:rsid w:val="00357384"/>
    <w:rsid w:val="003573DC"/>
    <w:rsid w:val="00357457"/>
    <w:rsid w:val="003575E0"/>
    <w:rsid w:val="00357D52"/>
    <w:rsid w:val="00360096"/>
    <w:rsid w:val="00360219"/>
    <w:rsid w:val="00360548"/>
    <w:rsid w:val="00361251"/>
    <w:rsid w:val="003615C3"/>
    <w:rsid w:val="00361A08"/>
    <w:rsid w:val="00361C0F"/>
    <w:rsid w:val="0036213D"/>
    <w:rsid w:val="003621EE"/>
    <w:rsid w:val="00362A5A"/>
    <w:rsid w:val="00362ED6"/>
    <w:rsid w:val="0036305E"/>
    <w:rsid w:val="003630EA"/>
    <w:rsid w:val="00363256"/>
    <w:rsid w:val="003634BB"/>
    <w:rsid w:val="0036365B"/>
    <w:rsid w:val="00363B87"/>
    <w:rsid w:val="003641B3"/>
    <w:rsid w:val="00364282"/>
    <w:rsid w:val="003642EF"/>
    <w:rsid w:val="003646DD"/>
    <w:rsid w:val="003651B3"/>
    <w:rsid w:val="00365870"/>
    <w:rsid w:val="0036589A"/>
    <w:rsid w:val="003661F7"/>
    <w:rsid w:val="00366376"/>
    <w:rsid w:val="003679AA"/>
    <w:rsid w:val="00367F84"/>
    <w:rsid w:val="003703C5"/>
    <w:rsid w:val="00370D44"/>
    <w:rsid w:val="0037128D"/>
    <w:rsid w:val="0037135B"/>
    <w:rsid w:val="00371496"/>
    <w:rsid w:val="00371659"/>
    <w:rsid w:val="00371D4F"/>
    <w:rsid w:val="0037206B"/>
    <w:rsid w:val="00373AF5"/>
    <w:rsid w:val="00373B95"/>
    <w:rsid w:val="00373F44"/>
    <w:rsid w:val="0037417C"/>
    <w:rsid w:val="00374716"/>
    <w:rsid w:val="00374887"/>
    <w:rsid w:val="00374D4D"/>
    <w:rsid w:val="003750F7"/>
    <w:rsid w:val="003763B4"/>
    <w:rsid w:val="003764AA"/>
    <w:rsid w:val="003768BC"/>
    <w:rsid w:val="00376B7B"/>
    <w:rsid w:val="00376DF5"/>
    <w:rsid w:val="003770D6"/>
    <w:rsid w:val="00377C71"/>
    <w:rsid w:val="0038007F"/>
    <w:rsid w:val="0038054D"/>
    <w:rsid w:val="00381341"/>
    <w:rsid w:val="00381437"/>
    <w:rsid w:val="0038158D"/>
    <w:rsid w:val="00382005"/>
    <w:rsid w:val="00382101"/>
    <w:rsid w:val="0038233D"/>
    <w:rsid w:val="00382407"/>
    <w:rsid w:val="00382B92"/>
    <w:rsid w:val="00382D19"/>
    <w:rsid w:val="00382F9F"/>
    <w:rsid w:val="003830D9"/>
    <w:rsid w:val="00383B39"/>
    <w:rsid w:val="00383F6C"/>
    <w:rsid w:val="003844FA"/>
    <w:rsid w:val="003845D4"/>
    <w:rsid w:val="00384A47"/>
    <w:rsid w:val="00384AFF"/>
    <w:rsid w:val="00384B92"/>
    <w:rsid w:val="00384EE6"/>
    <w:rsid w:val="00384F10"/>
    <w:rsid w:val="003853BC"/>
    <w:rsid w:val="003854DE"/>
    <w:rsid w:val="00386121"/>
    <w:rsid w:val="00386538"/>
    <w:rsid w:val="0038691C"/>
    <w:rsid w:val="00386AD7"/>
    <w:rsid w:val="003872DE"/>
    <w:rsid w:val="00387A01"/>
    <w:rsid w:val="0039006F"/>
    <w:rsid w:val="00390318"/>
    <w:rsid w:val="0039045A"/>
    <w:rsid w:val="0039093B"/>
    <w:rsid w:val="00390F47"/>
    <w:rsid w:val="00391095"/>
    <w:rsid w:val="00391191"/>
    <w:rsid w:val="003919CD"/>
    <w:rsid w:val="00391BE7"/>
    <w:rsid w:val="00391C51"/>
    <w:rsid w:val="00391D2C"/>
    <w:rsid w:val="0039298A"/>
    <w:rsid w:val="00392F0C"/>
    <w:rsid w:val="00393168"/>
    <w:rsid w:val="00393539"/>
    <w:rsid w:val="00393D39"/>
    <w:rsid w:val="00394D5D"/>
    <w:rsid w:val="00394FE0"/>
    <w:rsid w:val="00394FF0"/>
    <w:rsid w:val="0039510D"/>
    <w:rsid w:val="00395353"/>
    <w:rsid w:val="00395413"/>
    <w:rsid w:val="00395BCB"/>
    <w:rsid w:val="00395CD3"/>
    <w:rsid w:val="00396D97"/>
    <w:rsid w:val="0039718B"/>
    <w:rsid w:val="0039793F"/>
    <w:rsid w:val="00397D78"/>
    <w:rsid w:val="003A05C1"/>
    <w:rsid w:val="003A07E9"/>
    <w:rsid w:val="003A09FD"/>
    <w:rsid w:val="003A1447"/>
    <w:rsid w:val="003A189C"/>
    <w:rsid w:val="003A1A6C"/>
    <w:rsid w:val="003A1C35"/>
    <w:rsid w:val="003A1FB8"/>
    <w:rsid w:val="003A23A1"/>
    <w:rsid w:val="003A3222"/>
    <w:rsid w:val="003A323F"/>
    <w:rsid w:val="003A32CC"/>
    <w:rsid w:val="003A343D"/>
    <w:rsid w:val="003A3686"/>
    <w:rsid w:val="003A3F14"/>
    <w:rsid w:val="003A4194"/>
    <w:rsid w:val="003A444F"/>
    <w:rsid w:val="003A445F"/>
    <w:rsid w:val="003A4A6A"/>
    <w:rsid w:val="003A57FB"/>
    <w:rsid w:val="003A5A3A"/>
    <w:rsid w:val="003A5F3D"/>
    <w:rsid w:val="003A6214"/>
    <w:rsid w:val="003A63B2"/>
    <w:rsid w:val="003A70BD"/>
    <w:rsid w:val="003A7BAF"/>
    <w:rsid w:val="003A7F56"/>
    <w:rsid w:val="003B0211"/>
    <w:rsid w:val="003B04DA"/>
    <w:rsid w:val="003B0CBE"/>
    <w:rsid w:val="003B0D09"/>
    <w:rsid w:val="003B0D42"/>
    <w:rsid w:val="003B11A1"/>
    <w:rsid w:val="003B13D7"/>
    <w:rsid w:val="003B1495"/>
    <w:rsid w:val="003B1B5A"/>
    <w:rsid w:val="003B1D2F"/>
    <w:rsid w:val="003B1F1B"/>
    <w:rsid w:val="003B20CE"/>
    <w:rsid w:val="003B213A"/>
    <w:rsid w:val="003B2472"/>
    <w:rsid w:val="003B25BB"/>
    <w:rsid w:val="003B26E2"/>
    <w:rsid w:val="003B2A84"/>
    <w:rsid w:val="003B2E18"/>
    <w:rsid w:val="003B3201"/>
    <w:rsid w:val="003B33E5"/>
    <w:rsid w:val="003B35EE"/>
    <w:rsid w:val="003B36F9"/>
    <w:rsid w:val="003B4139"/>
    <w:rsid w:val="003B4535"/>
    <w:rsid w:val="003B45ED"/>
    <w:rsid w:val="003B4D10"/>
    <w:rsid w:val="003B5410"/>
    <w:rsid w:val="003B597C"/>
    <w:rsid w:val="003B5B04"/>
    <w:rsid w:val="003B643E"/>
    <w:rsid w:val="003B643F"/>
    <w:rsid w:val="003B6528"/>
    <w:rsid w:val="003B67BE"/>
    <w:rsid w:val="003B692C"/>
    <w:rsid w:val="003B7843"/>
    <w:rsid w:val="003C0534"/>
    <w:rsid w:val="003C0558"/>
    <w:rsid w:val="003C07BD"/>
    <w:rsid w:val="003C10B1"/>
    <w:rsid w:val="003C117E"/>
    <w:rsid w:val="003C17B6"/>
    <w:rsid w:val="003C18E0"/>
    <w:rsid w:val="003C1A66"/>
    <w:rsid w:val="003C2BE9"/>
    <w:rsid w:val="003C2CFB"/>
    <w:rsid w:val="003C3791"/>
    <w:rsid w:val="003C37D4"/>
    <w:rsid w:val="003C41A6"/>
    <w:rsid w:val="003C578A"/>
    <w:rsid w:val="003C5A46"/>
    <w:rsid w:val="003C5A91"/>
    <w:rsid w:val="003C62F0"/>
    <w:rsid w:val="003C65E0"/>
    <w:rsid w:val="003C6756"/>
    <w:rsid w:val="003C6D8E"/>
    <w:rsid w:val="003C7DE2"/>
    <w:rsid w:val="003C7EF4"/>
    <w:rsid w:val="003C7F97"/>
    <w:rsid w:val="003D0223"/>
    <w:rsid w:val="003D023F"/>
    <w:rsid w:val="003D0319"/>
    <w:rsid w:val="003D074C"/>
    <w:rsid w:val="003D0E86"/>
    <w:rsid w:val="003D1ABD"/>
    <w:rsid w:val="003D2566"/>
    <w:rsid w:val="003D2812"/>
    <w:rsid w:val="003D2AC6"/>
    <w:rsid w:val="003D2CDE"/>
    <w:rsid w:val="003D2D07"/>
    <w:rsid w:val="003D3501"/>
    <w:rsid w:val="003D42D5"/>
    <w:rsid w:val="003D44E5"/>
    <w:rsid w:val="003D465B"/>
    <w:rsid w:val="003D4782"/>
    <w:rsid w:val="003D4908"/>
    <w:rsid w:val="003D4A68"/>
    <w:rsid w:val="003D52E8"/>
    <w:rsid w:val="003D5CB2"/>
    <w:rsid w:val="003D6700"/>
    <w:rsid w:val="003D6D8A"/>
    <w:rsid w:val="003D71E1"/>
    <w:rsid w:val="003D74D6"/>
    <w:rsid w:val="003D7A87"/>
    <w:rsid w:val="003E055D"/>
    <w:rsid w:val="003E0615"/>
    <w:rsid w:val="003E0922"/>
    <w:rsid w:val="003E1465"/>
    <w:rsid w:val="003E1FAC"/>
    <w:rsid w:val="003E2061"/>
    <w:rsid w:val="003E2AEA"/>
    <w:rsid w:val="003E2E0D"/>
    <w:rsid w:val="003E3B0E"/>
    <w:rsid w:val="003E3EC8"/>
    <w:rsid w:val="003E3F36"/>
    <w:rsid w:val="003E3F6E"/>
    <w:rsid w:val="003E41B3"/>
    <w:rsid w:val="003E429D"/>
    <w:rsid w:val="003E43DA"/>
    <w:rsid w:val="003E4573"/>
    <w:rsid w:val="003E47AF"/>
    <w:rsid w:val="003E47BD"/>
    <w:rsid w:val="003E4A75"/>
    <w:rsid w:val="003E4DA1"/>
    <w:rsid w:val="003E5113"/>
    <w:rsid w:val="003E52EF"/>
    <w:rsid w:val="003E53B4"/>
    <w:rsid w:val="003E5571"/>
    <w:rsid w:val="003E59BE"/>
    <w:rsid w:val="003E5D10"/>
    <w:rsid w:val="003E60B8"/>
    <w:rsid w:val="003E65A8"/>
    <w:rsid w:val="003E6722"/>
    <w:rsid w:val="003E6FC8"/>
    <w:rsid w:val="003E7821"/>
    <w:rsid w:val="003E790F"/>
    <w:rsid w:val="003E7A51"/>
    <w:rsid w:val="003E7AA6"/>
    <w:rsid w:val="003E7CB8"/>
    <w:rsid w:val="003F0175"/>
    <w:rsid w:val="003F04EF"/>
    <w:rsid w:val="003F09B1"/>
    <w:rsid w:val="003F1479"/>
    <w:rsid w:val="003F14B3"/>
    <w:rsid w:val="003F1D0C"/>
    <w:rsid w:val="003F21D3"/>
    <w:rsid w:val="003F2730"/>
    <w:rsid w:val="003F2782"/>
    <w:rsid w:val="003F280C"/>
    <w:rsid w:val="003F3999"/>
    <w:rsid w:val="003F4061"/>
    <w:rsid w:val="003F42BB"/>
    <w:rsid w:val="003F4509"/>
    <w:rsid w:val="003F52B7"/>
    <w:rsid w:val="003F5336"/>
    <w:rsid w:val="003F57D6"/>
    <w:rsid w:val="003F592F"/>
    <w:rsid w:val="003F639B"/>
    <w:rsid w:val="003F6D6E"/>
    <w:rsid w:val="003F6F73"/>
    <w:rsid w:val="003F719C"/>
    <w:rsid w:val="003F77F2"/>
    <w:rsid w:val="00400F7B"/>
    <w:rsid w:val="00401483"/>
    <w:rsid w:val="00402499"/>
    <w:rsid w:val="0040316B"/>
    <w:rsid w:val="00403304"/>
    <w:rsid w:val="00403505"/>
    <w:rsid w:val="00403922"/>
    <w:rsid w:val="00403B20"/>
    <w:rsid w:val="00403E9D"/>
    <w:rsid w:val="004041F8"/>
    <w:rsid w:val="00404731"/>
    <w:rsid w:val="0040495B"/>
    <w:rsid w:val="00404D72"/>
    <w:rsid w:val="00405E5B"/>
    <w:rsid w:val="004060D8"/>
    <w:rsid w:val="00406628"/>
    <w:rsid w:val="00407171"/>
    <w:rsid w:val="0040722C"/>
    <w:rsid w:val="0040781B"/>
    <w:rsid w:val="00407A62"/>
    <w:rsid w:val="0041050B"/>
    <w:rsid w:val="00410CD2"/>
    <w:rsid w:val="00411079"/>
    <w:rsid w:val="00411983"/>
    <w:rsid w:val="00411BB0"/>
    <w:rsid w:val="00411E64"/>
    <w:rsid w:val="004123C1"/>
    <w:rsid w:val="004123E8"/>
    <w:rsid w:val="0041240E"/>
    <w:rsid w:val="0041266C"/>
    <w:rsid w:val="0041331D"/>
    <w:rsid w:val="004133B0"/>
    <w:rsid w:val="004134D6"/>
    <w:rsid w:val="004135F5"/>
    <w:rsid w:val="00413868"/>
    <w:rsid w:val="004143CD"/>
    <w:rsid w:val="004144EC"/>
    <w:rsid w:val="00414516"/>
    <w:rsid w:val="00414951"/>
    <w:rsid w:val="004149F1"/>
    <w:rsid w:val="0041535D"/>
    <w:rsid w:val="004153D6"/>
    <w:rsid w:val="00415403"/>
    <w:rsid w:val="004163FE"/>
    <w:rsid w:val="0041668D"/>
    <w:rsid w:val="00416AC3"/>
    <w:rsid w:val="00416CB4"/>
    <w:rsid w:val="00416FE2"/>
    <w:rsid w:val="00417A39"/>
    <w:rsid w:val="00417C0C"/>
    <w:rsid w:val="00420114"/>
    <w:rsid w:val="004202C8"/>
    <w:rsid w:val="004206F4"/>
    <w:rsid w:val="004212FF"/>
    <w:rsid w:val="0042224F"/>
    <w:rsid w:val="004222D3"/>
    <w:rsid w:val="00423127"/>
    <w:rsid w:val="004251FF"/>
    <w:rsid w:val="00425424"/>
    <w:rsid w:val="004254D3"/>
    <w:rsid w:val="00425B14"/>
    <w:rsid w:val="004260F9"/>
    <w:rsid w:val="0042673D"/>
    <w:rsid w:val="00426B6A"/>
    <w:rsid w:val="00426CD9"/>
    <w:rsid w:val="00426F39"/>
    <w:rsid w:val="00426F5E"/>
    <w:rsid w:val="0042723D"/>
    <w:rsid w:val="00427281"/>
    <w:rsid w:val="00427A92"/>
    <w:rsid w:val="00427B71"/>
    <w:rsid w:val="00430057"/>
    <w:rsid w:val="00430C6E"/>
    <w:rsid w:val="00430F81"/>
    <w:rsid w:val="004310B8"/>
    <w:rsid w:val="00431224"/>
    <w:rsid w:val="004314E5"/>
    <w:rsid w:val="004316A4"/>
    <w:rsid w:val="00431AF8"/>
    <w:rsid w:val="00431B8D"/>
    <w:rsid w:val="00431C1F"/>
    <w:rsid w:val="00431D19"/>
    <w:rsid w:val="00431D3E"/>
    <w:rsid w:val="004324D1"/>
    <w:rsid w:val="004325A7"/>
    <w:rsid w:val="004325CD"/>
    <w:rsid w:val="004328C5"/>
    <w:rsid w:val="0043295E"/>
    <w:rsid w:val="00432B9E"/>
    <w:rsid w:val="00433BD2"/>
    <w:rsid w:val="00433C93"/>
    <w:rsid w:val="004344B9"/>
    <w:rsid w:val="00434514"/>
    <w:rsid w:val="004346AE"/>
    <w:rsid w:val="00434DB7"/>
    <w:rsid w:val="00434EE3"/>
    <w:rsid w:val="00435C25"/>
    <w:rsid w:val="00436160"/>
    <w:rsid w:val="004369E1"/>
    <w:rsid w:val="00436D0B"/>
    <w:rsid w:val="004376B4"/>
    <w:rsid w:val="004376D3"/>
    <w:rsid w:val="00437EC2"/>
    <w:rsid w:val="0044009B"/>
    <w:rsid w:val="004400CA"/>
    <w:rsid w:val="004406B3"/>
    <w:rsid w:val="00440997"/>
    <w:rsid w:val="00440A78"/>
    <w:rsid w:val="00440E3E"/>
    <w:rsid w:val="004417E0"/>
    <w:rsid w:val="00441C57"/>
    <w:rsid w:val="00441D94"/>
    <w:rsid w:val="00441EE7"/>
    <w:rsid w:val="00441F0B"/>
    <w:rsid w:val="00442092"/>
    <w:rsid w:val="004427EB"/>
    <w:rsid w:val="00442869"/>
    <w:rsid w:val="004428C3"/>
    <w:rsid w:val="00442CF6"/>
    <w:rsid w:val="00442E33"/>
    <w:rsid w:val="004432B4"/>
    <w:rsid w:val="00443362"/>
    <w:rsid w:val="0044366E"/>
    <w:rsid w:val="0044374C"/>
    <w:rsid w:val="00443B92"/>
    <w:rsid w:val="00443D7D"/>
    <w:rsid w:val="004440BF"/>
    <w:rsid w:val="0044451C"/>
    <w:rsid w:val="00444645"/>
    <w:rsid w:val="00445075"/>
    <w:rsid w:val="004456CE"/>
    <w:rsid w:val="00445D80"/>
    <w:rsid w:val="00445E9E"/>
    <w:rsid w:val="0044629D"/>
    <w:rsid w:val="00446AA7"/>
    <w:rsid w:val="00446CBD"/>
    <w:rsid w:val="00447425"/>
    <w:rsid w:val="00447A88"/>
    <w:rsid w:val="00451335"/>
    <w:rsid w:val="0045170B"/>
    <w:rsid w:val="00451A24"/>
    <w:rsid w:val="00451D01"/>
    <w:rsid w:val="00451D02"/>
    <w:rsid w:val="00452C53"/>
    <w:rsid w:val="00453660"/>
    <w:rsid w:val="00454B67"/>
    <w:rsid w:val="0045523F"/>
    <w:rsid w:val="00455522"/>
    <w:rsid w:val="0045565C"/>
    <w:rsid w:val="004558D8"/>
    <w:rsid w:val="0045628B"/>
    <w:rsid w:val="00456437"/>
    <w:rsid w:val="00456443"/>
    <w:rsid w:val="004564E1"/>
    <w:rsid w:val="00456685"/>
    <w:rsid w:val="00456733"/>
    <w:rsid w:val="004568BD"/>
    <w:rsid w:val="00456FC5"/>
    <w:rsid w:val="00457439"/>
    <w:rsid w:val="00457A3C"/>
    <w:rsid w:val="00457A82"/>
    <w:rsid w:val="004607EB"/>
    <w:rsid w:val="00460D6F"/>
    <w:rsid w:val="004610B4"/>
    <w:rsid w:val="004611DE"/>
    <w:rsid w:val="00461EE2"/>
    <w:rsid w:val="0046350A"/>
    <w:rsid w:val="004639B4"/>
    <w:rsid w:val="00463A4D"/>
    <w:rsid w:val="00463A78"/>
    <w:rsid w:val="00463B03"/>
    <w:rsid w:val="00463C1D"/>
    <w:rsid w:val="004643DB"/>
    <w:rsid w:val="00465410"/>
    <w:rsid w:val="004657BF"/>
    <w:rsid w:val="00465986"/>
    <w:rsid w:val="00465A33"/>
    <w:rsid w:val="0046655B"/>
    <w:rsid w:val="004668B3"/>
    <w:rsid w:val="00466EE4"/>
    <w:rsid w:val="00467220"/>
    <w:rsid w:val="00467693"/>
    <w:rsid w:val="004679AE"/>
    <w:rsid w:val="0047026E"/>
    <w:rsid w:val="00470C14"/>
    <w:rsid w:val="00470F8F"/>
    <w:rsid w:val="00470F95"/>
    <w:rsid w:val="00471585"/>
    <w:rsid w:val="004715B6"/>
    <w:rsid w:val="004715CA"/>
    <w:rsid w:val="004716A5"/>
    <w:rsid w:val="00471C89"/>
    <w:rsid w:val="00471CFD"/>
    <w:rsid w:val="0047239E"/>
    <w:rsid w:val="004730E6"/>
    <w:rsid w:val="00473B25"/>
    <w:rsid w:val="00473D20"/>
    <w:rsid w:val="0047424D"/>
    <w:rsid w:val="00474799"/>
    <w:rsid w:val="00474F6F"/>
    <w:rsid w:val="00475514"/>
    <w:rsid w:val="00475FB4"/>
    <w:rsid w:val="004760CA"/>
    <w:rsid w:val="00476257"/>
    <w:rsid w:val="004765F2"/>
    <w:rsid w:val="00477407"/>
    <w:rsid w:val="0047770A"/>
    <w:rsid w:val="00477C73"/>
    <w:rsid w:val="00477DB2"/>
    <w:rsid w:val="00477E6C"/>
    <w:rsid w:val="00480204"/>
    <w:rsid w:val="004810CC"/>
    <w:rsid w:val="0048170E"/>
    <w:rsid w:val="00481A2F"/>
    <w:rsid w:val="00481A44"/>
    <w:rsid w:val="00482514"/>
    <w:rsid w:val="00482698"/>
    <w:rsid w:val="00482921"/>
    <w:rsid w:val="00482C89"/>
    <w:rsid w:val="00482FF6"/>
    <w:rsid w:val="0048376F"/>
    <w:rsid w:val="00483A9B"/>
    <w:rsid w:val="00483B0B"/>
    <w:rsid w:val="00483F3B"/>
    <w:rsid w:val="00484251"/>
    <w:rsid w:val="00484BEF"/>
    <w:rsid w:val="004850EF"/>
    <w:rsid w:val="004853A4"/>
    <w:rsid w:val="004856A2"/>
    <w:rsid w:val="004857A0"/>
    <w:rsid w:val="004858A8"/>
    <w:rsid w:val="00486169"/>
    <w:rsid w:val="00486222"/>
    <w:rsid w:val="00486B91"/>
    <w:rsid w:val="00486CA1"/>
    <w:rsid w:val="00486D90"/>
    <w:rsid w:val="00486E0D"/>
    <w:rsid w:val="00486F44"/>
    <w:rsid w:val="0048747D"/>
    <w:rsid w:val="0048767C"/>
    <w:rsid w:val="004877CE"/>
    <w:rsid w:val="004878A9"/>
    <w:rsid w:val="004878E0"/>
    <w:rsid w:val="0048794F"/>
    <w:rsid w:val="00487FD6"/>
    <w:rsid w:val="0049055C"/>
    <w:rsid w:val="004906C0"/>
    <w:rsid w:val="00490A30"/>
    <w:rsid w:val="00490B7A"/>
    <w:rsid w:val="00490CC2"/>
    <w:rsid w:val="004912E0"/>
    <w:rsid w:val="0049137F"/>
    <w:rsid w:val="00491AC1"/>
    <w:rsid w:val="00491C30"/>
    <w:rsid w:val="00491F90"/>
    <w:rsid w:val="00492409"/>
    <w:rsid w:val="00492764"/>
    <w:rsid w:val="004930C4"/>
    <w:rsid w:val="00493181"/>
    <w:rsid w:val="004931F7"/>
    <w:rsid w:val="004933E1"/>
    <w:rsid w:val="00493580"/>
    <w:rsid w:val="0049387F"/>
    <w:rsid w:val="00493C3D"/>
    <w:rsid w:val="004948B3"/>
    <w:rsid w:val="00495028"/>
    <w:rsid w:val="0049542B"/>
    <w:rsid w:val="00495551"/>
    <w:rsid w:val="00495C46"/>
    <w:rsid w:val="00496206"/>
    <w:rsid w:val="004962B7"/>
    <w:rsid w:val="004966F9"/>
    <w:rsid w:val="0049699B"/>
    <w:rsid w:val="004969C1"/>
    <w:rsid w:val="004975D9"/>
    <w:rsid w:val="00497AE6"/>
    <w:rsid w:val="00497C34"/>
    <w:rsid w:val="004A15BF"/>
    <w:rsid w:val="004A1A4E"/>
    <w:rsid w:val="004A24D2"/>
    <w:rsid w:val="004A2CED"/>
    <w:rsid w:val="004A2EF1"/>
    <w:rsid w:val="004A30D2"/>
    <w:rsid w:val="004A3362"/>
    <w:rsid w:val="004A4453"/>
    <w:rsid w:val="004A4790"/>
    <w:rsid w:val="004A4799"/>
    <w:rsid w:val="004A4B95"/>
    <w:rsid w:val="004A4D76"/>
    <w:rsid w:val="004A4F8F"/>
    <w:rsid w:val="004A5606"/>
    <w:rsid w:val="004A5D35"/>
    <w:rsid w:val="004A6F4E"/>
    <w:rsid w:val="004A73B9"/>
    <w:rsid w:val="004A796B"/>
    <w:rsid w:val="004A7E23"/>
    <w:rsid w:val="004B002C"/>
    <w:rsid w:val="004B0B16"/>
    <w:rsid w:val="004B0B20"/>
    <w:rsid w:val="004B0E4A"/>
    <w:rsid w:val="004B1E6D"/>
    <w:rsid w:val="004B24CB"/>
    <w:rsid w:val="004B2626"/>
    <w:rsid w:val="004B3122"/>
    <w:rsid w:val="004B3993"/>
    <w:rsid w:val="004B3AB8"/>
    <w:rsid w:val="004B3DA3"/>
    <w:rsid w:val="004B4787"/>
    <w:rsid w:val="004B4821"/>
    <w:rsid w:val="004B494A"/>
    <w:rsid w:val="004B49D2"/>
    <w:rsid w:val="004B4C38"/>
    <w:rsid w:val="004B5598"/>
    <w:rsid w:val="004B584C"/>
    <w:rsid w:val="004B6412"/>
    <w:rsid w:val="004B66DA"/>
    <w:rsid w:val="004B69CD"/>
    <w:rsid w:val="004B6D48"/>
    <w:rsid w:val="004B7467"/>
    <w:rsid w:val="004B7625"/>
    <w:rsid w:val="004B779F"/>
    <w:rsid w:val="004B77D9"/>
    <w:rsid w:val="004B79DC"/>
    <w:rsid w:val="004C0000"/>
    <w:rsid w:val="004C0145"/>
    <w:rsid w:val="004C0573"/>
    <w:rsid w:val="004C0B7C"/>
    <w:rsid w:val="004C0C0C"/>
    <w:rsid w:val="004C0C35"/>
    <w:rsid w:val="004C110F"/>
    <w:rsid w:val="004C11BD"/>
    <w:rsid w:val="004C1520"/>
    <w:rsid w:val="004C1681"/>
    <w:rsid w:val="004C1915"/>
    <w:rsid w:val="004C1F3C"/>
    <w:rsid w:val="004C1FD5"/>
    <w:rsid w:val="004C20BE"/>
    <w:rsid w:val="004C35B2"/>
    <w:rsid w:val="004C3AF5"/>
    <w:rsid w:val="004C3C44"/>
    <w:rsid w:val="004C44AA"/>
    <w:rsid w:val="004C45A3"/>
    <w:rsid w:val="004C4A3D"/>
    <w:rsid w:val="004C4A61"/>
    <w:rsid w:val="004C5406"/>
    <w:rsid w:val="004C56E6"/>
    <w:rsid w:val="004C58D7"/>
    <w:rsid w:val="004C5D41"/>
    <w:rsid w:val="004C62CF"/>
    <w:rsid w:val="004C66E6"/>
    <w:rsid w:val="004C745E"/>
    <w:rsid w:val="004C7887"/>
    <w:rsid w:val="004C7F47"/>
    <w:rsid w:val="004D0536"/>
    <w:rsid w:val="004D0689"/>
    <w:rsid w:val="004D0ACC"/>
    <w:rsid w:val="004D16D7"/>
    <w:rsid w:val="004D1C25"/>
    <w:rsid w:val="004D1E4A"/>
    <w:rsid w:val="004D1EC2"/>
    <w:rsid w:val="004D214B"/>
    <w:rsid w:val="004D26DB"/>
    <w:rsid w:val="004D2AA3"/>
    <w:rsid w:val="004D2EDC"/>
    <w:rsid w:val="004D2F15"/>
    <w:rsid w:val="004D3B26"/>
    <w:rsid w:val="004D4436"/>
    <w:rsid w:val="004D4F0E"/>
    <w:rsid w:val="004D505F"/>
    <w:rsid w:val="004D5317"/>
    <w:rsid w:val="004D5CE6"/>
    <w:rsid w:val="004D6664"/>
    <w:rsid w:val="004D6C0F"/>
    <w:rsid w:val="004E0F75"/>
    <w:rsid w:val="004E1D8E"/>
    <w:rsid w:val="004E1E55"/>
    <w:rsid w:val="004E24E9"/>
    <w:rsid w:val="004E29CD"/>
    <w:rsid w:val="004E2EC8"/>
    <w:rsid w:val="004E359C"/>
    <w:rsid w:val="004E3874"/>
    <w:rsid w:val="004E40FA"/>
    <w:rsid w:val="004E4221"/>
    <w:rsid w:val="004E4729"/>
    <w:rsid w:val="004E4AFF"/>
    <w:rsid w:val="004E5187"/>
    <w:rsid w:val="004E51E4"/>
    <w:rsid w:val="004E529E"/>
    <w:rsid w:val="004E589F"/>
    <w:rsid w:val="004E629A"/>
    <w:rsid w:val="004E629C"/>
    <w:rsid w:val="004E7568"/>
    <w:rsid w:val="004E77FF"/>
    <w:rsid w:val="004E7C56"/>
    <w:rsid w:val="004E7FAD"/>
    <w:rsid w:val="004F005A"/>
    <w:rsid w:val="004F045C"/>
    <w:rsid w:val="004F0941"/>
    <w:rsid w:val="004F0FB3"/>
    <w:rsid w:val="004F165F"/>
    <w:rsid w:val="004F173B"/>
    <w:rsid w:val="004F18B5"/>
    <w:rsid w:val="004F1A5F"/>
    <w:rsid w:val="004F1B82"/>
    <w:rsid w:val="004F2483"/>
    <w:rsid w:val="004F24DA"/>
    <w:rsid w:val="004F2508"/>
    <w:rsid w:val="004F2542"/>
    <w:rsid w:val="004F2E0D"/>
    <w:rsid w:val="004F3914"/>
    <w:rsid w:val="004F3FCD"/>
    <w:rsid w:val="004F4189"/>
    <w:rsid w:val="004F4441"/>
    <w:rsid w:val="004F4543"/>
    <w:rsid w:val="004F46DC"/>
    <w:rsid w:val="004F49A6"/>
    <w:rsid w:val="004F49E3"/>
    <w:rsid w:val="004F4EF9"/>
    <w:rsid w:val="004F54ED"/>
    <w:rsid w:val="004F557D"/>
    <w:rsid w:val="004F582E"/>
    <w:rsid w:val="004F6250"/>
    <w:rsid w:val="004F62D4"/>
    <w:rsid w:val="004F63D5"/>
    <w:rsid w:val="004F6A24"/>
    <w:rsid w:val="004F6E91"/>
    <w:rsid w:val="004F6F7E"/>
    <w:rsid w:val="004F707B"/>
    <w:rsid w:val="004F7457"/>
    <w:rsid w:val="004F7513"/>
    <w:rsid w:val="004F7812"/>
    <w:rsid w:val="004F7B7E"/>
    <w:rsid w:val="004F7C6C"/>
    <w:rsid w:val="004F7D10"/>
    <w:rsid w:val="0050013B"/>
    <w:rsid w:val="00500248"/>
    <w:rsid w:val="00500CDD"/>
    <w:rsid w:val="00500D99"/>
    <w:rsid w:val="00501319"/>
    <w:rsid w:val="00501B0F"/>
    <w:rsid w:val="00501E66"/>
    <w:rsid w:val="00502061"/>
    <w:rsid w:val="005020DB"/>
    <w:rsid w:val="0050235D"/>
    <w:rsid w:val="0050241A"/>
    <w:rsid w:val="0050267E"/>
    <w:rsid w:val="00502759"/>
    <w:rsid w:val="00502ED0"/>
    <w:rsid w:val="00503290"/>
    <w:rsid w:val="005032C2"/>
    <w:rsid w:val="00503378"/>
    <w:rsid w:val="0050353E"/>
    <w:rsid w:val="005036DA"/>
    <w:rsid w:val="005047C6"/>
    <w:rsid w:val="00504A2E"/>
    <w:rsid w:val="00504F86"/>
    <w:rsid w:val="0050518A"/>
    <w:rsid w:val="0050629F"/>
    <w:rsid w:val="005063AE"/>
    <w:rsid w:val="005069D3"/>
    <w:rsid w:val="00506DEF"/>
    <w:rsid w:val="00506FDF"/>
    <w:rsid w:val="005079E1"/>
    <w:rsid w:val="00507EB5"/>
    <w:rsid w:val="0051046E"/>
    <w:rsid w:val="00510A19"/>
    <w:rsid w:val="00510B20"/>
    <w:rsid w:val="00511844"/>
    <w:rsid w:val="00511CD3"/>
    <w:rsid w:val="005121B3"/>
    <w:rsid w:val="00512267"/>
    <w:rsid w:val="00512CB2"/>
    <w:rsid w:val="0051372D"/>
    <w:rsid w:val="00513B56"/>
    <w:rsid w:val="00513C31"/>
    <w:rsid w:val="00513D8C"/>
    <w:rsid w:val="005148BA"/>
    <w:rsid w:val="00514C60"/>
    <w:rsid w:val="00514C8E"/>
    <w:rsid w:val="005153D8"/>
    <w:rsid w:val="00516677"/>
    <w:rsid w:val="005166B8"/>
    <w:rsid w:val="005169E5"/>
    <w:rsid w:val="00516E38"/>
    <w:rsid w:val="00517894"/>
    <w:rsid w:val="005179FC"/>
    <w:rsid w:val="00517DF8"/>
    <w:rsid w:val="00517E96"/>
    <w:rsid w:val="0052095C"/>
    <w:rsid w:val="00520A00"/>
    <w:rsid w:val="00520BB5"/>
    <w:rsid w:val="005214D0"/>
    <w:rsid w:val="005215C2"/>
    <w:rsid w:val="00522054"/>
    <w:rsid w:val="005221D3"/>
    <w:rsid w:val="00524195"/>
    <w:rsid w:val="00524A60"/>
    <w:rsid w:val="00524B0F"/>
    <w:rsid w:val="00524C55"/>
    <w:rsid w:val="00525B38"/>
    <w:rsid w:val="00526210"/>
    <w:rsid w:val="0052624C"/>
    <w:rsid w:val="00526340"/>
    <w:rsid w:val="00526BAA"/>
    <w:rsid w:val="00526C51"/>
    <w:rsid w:val="00526D92"/>
    <w:rsid w:val="00527436"/>
    <w:rsid w:val="005277FC"/>
    <w:rsid w:val="00527F6A"/>
    <w:rsid w:val="00530139"/>
    <w:rsid w:val="00530C0C"/>
    <w:rsid w:val="00531A54"/>
    <w:rsid w:val="0053237F"/>
    <w:rsid w:val="00532754"/>
    <w:rsid w:val="005327F8"/>
    <w:rsid w:val="00532C53"/>
    <w:rsid w:val="00533093"/>
    <w:rsid w:val="0053341D"/>
    <w:rsid w:val="0053342E"/>
    <w:rsid w:val="00533750"/>
    <w:rsid w:val="00533825"/>
    <w:rsid w:val="00533AD9"/>
    <w:rsid w:val="005348E6"/>
    <w:rsid w:val="00534B37"/>
    <w:rsid w:val="00534F95"/>
    <w:rsid w:val="00535506"/>
    <w:rsid w:val="005356D6"/>
    <w:rsid w:val="00535942"/>
    <w:rsid w:val="005365B2"/>
    <w:rsid w:val="005368C4"/>
    <w:rsid w:val="005368F4"/>
    <w:rsid w:val="00536E67"/>
    <w:rsid w:val="00537098"/>
    <w:rsid w:val="00537804"/>
    <w:rsid w:val="00537C80"/>
    <w:rsid w:val="0054037A"/>
    <w:rsid w:val="0054073D"/>
    <w:rsid w:val="0054098A"/>
    <w:rsid w:val="00540E0F"/>
    <w:rsid w:val="00540F40"/>
    <w:rsid w:val="005411D5"/>
    <w:rsid w:val="005414FF"/>
    <w:rsid w:val="00541973"/>
    <w:rsid w:val="00541E18"/>
    <w:rsid w:val="00542393"/>
    <w:rsid w:val="00542679"/>
    <w:rsid w:val="00542765"/>
    <w:rsid w:val="005430C1"/>
    <w:rsid w:val="005436BF"/>
    <w:rsid w:val="0054398F"/>
    <w:rsid w:val="00543992"/>
    <w:rsid w:val="005439B6"/>
    <w:rsid w:val="00544473"/>
    <w:rsid w:val="0054459B"/>
    <w:rsid w:val="00544890"/>
    <w:rsid w:val="0054519C"/>
    <w:rsid w:val="00545A5E"/>
    <w:rsid w:val="00546240"/>
    <w:rsid w:val="005469BC"/>
    <w:rsid w:val="0054795F"/>
    <w:rsid w:val="00547D85"/>
    <w:rsid w:val="0055039A"/>
    <w:rsid w:val="00550A9E"/>
    <w:rsid w:val="0055163E"/>
    <w:rsid w:val="00551B61"/>
    <w:rsid w:val="00551D1C"/>
    <w:rsid w:val="00551F60"/>
    <w:rsid w:val="005520A1"/>
    <w:rsid w:val="00552265"/>
    <w:rsid w:val="00552B32"/>
    <w:rsid w:val="00552FE0"/>
    <w:rsid w:val="005535C0"/>
    <w:rsid w:val="00554B90"/>
    <w:rsid w:val="00554BA4"/>
    <w:rsid w:val="00554CB5"/>
    <w:rsid w:val="0055567A"/>
    <w:rsid w:val="00555C50"/>
    <w:rsid w:val="005563E6"/>
    <w:rsid w:val="0055661D"/>
    <w:rsid w:val="00560784"/>
    <w:rsid w:val="00560EFA"/>
    <w:rsid w:val="005618D6"/>
    <w:rsid w:val="005618E1"/>
    <w:rsid w:val="00562998"/>
    <w:rsid w:val="00562A95"/>
    <w:rsid w:val="00562BAE"/>
    <w:rsid w:val="00562F31"/>
    <w:rsid w:val="0056350F"/>
    <w:rsid w:val="005635F6"/>
    <w:rsid w:val="005641C0"/>
    <w:rsid w:val="005642CF"/>
    <w:rsid w:val="00564360"/>
    <w:rsid w:val="00564433"/>
    <w:rsid w:val="0056460A"/>
    <w:rsid w:val="0056478A"/>
    <w:rsid w:val="005651A2"/>
    <w:rsid w:val="00565A97"/>
    <w:rsid w:val="00565EF4"/>
    <w:rsid w:val="005660BC"/>
    <w:rsid w:val="005663F0"/>
    <w:rsid w:val="00566FAC"/>
    <w:rsid w:val="00567358"/>
    <w:rsid w:val="005677E4"/>
    <w:rsid w:val="00567F69"/>
    <w:rsid w:val="00567FCD"/>
    <w:rsid w:val="005703DF"/>
    <w:rsid w:val="005706C0"/>
    <w:rsid w:val="005706F3"/>
    <w:rsid w:val="00570BC4"/>
    <w:rsid w:val="00570CAE"/>
    <w:rsid w:val="005714C5"/>
    <w:rsid w:val="00571937"/>
    <w:rsid w:val="0057196C"/>
    <w:rsid w:val="00571F8A"/>
    <w:rsid w:val="00572E81"/>
    <w:rsid w:val="005730C5"/>
    <w:rsid w:val="0057332B"/>
    <w:rsid w:val="00573552"/>
    <w:rsid w:val="00573900"/>
    <w:rsid w:val="00573928"/>
    <w:rsid w:val="00574217"/>
    <w:rsid w:val="005749F6"/>
    <w:rsid w:val="00574A5E"/>
    <w:rsid w:val="00574E7A"/>
    <w:rsid w:val="00575590"/>
    <w:rsid w:val="00575830"/>
    <w:rsid w:val="0057583F"/>
    <w:rsid w:val="00575DA2"/>
    <w:rsid w:val="00576599"/>
    <w:rsid w:val="00576BCA"/>
    <w:rsid w:val="00577470"/>
    <w:rsid w:val="005775FD"/>
    <w:rsid w:val="00577647"/>
    <w:rsid w:val="00577902"/>
    <w:rsid w:val="00580577"/>
    <w:rsid w:val="00580C6E"/>
    <w:rsid w:val="00580F2D"/>
    <w:rsid w:val="00581218"/>
    <w:rsid w:val="005818F6"/>
    <w:rsid w:val="00581B43"/>
    <w:rsid w:val="00581CF7"/>
    <w:rsid w:val="00581EED"/>
    <w:rsid w:val="00582347"/>
    <w:rsid w:val="00582BBE"/>
    <w:rsid w:val="00582DB5"/>
    <w:rsid w:val="00582F9D"/>
    <w:rsid w:val="00582FC2"/>
    <w:rsid w:val="005838F8"/>
    <w:rsid w:val="0058422F"/>
    <w:rsid w:val="0058436D"/>
    <w:rsid w:val="00585BCE"/>
    <w:rsid w:val="00585C39"/>
    <w:rsid w:val="00586443"/>
    <w:rsid w:val="00586711"/>
    <w:rsid w:val="00586980"/>
    <w:rsid w:val="00586CA0"/>
    <w:rsid w:val="00586F32"/>
    <w:rsid w:val="005870F2"/>
    <w:rsid w:val="00587942"/>
    <w:rsid w:val="0059056F"/>
    <w:rsid w:val="005909BB"/>
    <w:rsid w:val="00590A62"/>
    <w:rsid w:val="00590EF2"/>
    <w:rsid w:val="00591C4F"/>
    <w:rsid w:val="00591E19"/>
    <w:rsid w:val="005923EF"/>
    <w:rsid w:val="005926CA"/>
    <w:rsid w:val="00592C67"/>
    <w:rsid w:val="005930E5"/>
    <w:rsid w:val="005931BD"/>
    <w:rsid w:val="00593396"/>
    <w:rsid w:val="005934F0"/>
    <w:rsid w:val="00593C1E"/>
    <w:rsid w:val="00593D5E"/>
    <w:rsid w:val="0059410A"/>
    <w:rsid w:val="005948BE"/>
    <w:rsid w:val="00594CD6"/>
    <w:rsid w:val="00595A70"/>
    <w:rsid w:val="00595AC7"/>
    <w:rsid w:val="00595C02"/>
    <w:rsid w:val="005963BB"/>
    <w:rsid w:val="00596A98"/>
    <w:rsid w:val="005975A1"/>
    <w:rsid w:val="005A0278"/>
    <w:rsid w:val="005A04FF"/>
    <w:rsid w:val="005A0720"/>
    <w:rsid w:val="005A11AF"/>
    <w:rsid w:val="005A14DE"/>
    <w:rsid w:val="005A1C5F"/>
    <w:rsid w:val="005A1F19"/>
    <w:rsid w:val="005A212E"/>
    <w:rsid w:val="005A219D"/>
    <w:rsid w:val="005A2D62"/>
    <w:rsid w:val="005A3005"/>
    <w:rsid w:val="005A30D5"/>
    <w:rsid w:val="005A3462"/>
    <w:rsid w:val="005A35B3"/>
    <w:rsid w:val="005A3920"/>
    <w:rsid w:val="005A3C7E"/>
    <w:rsid w:val="005A4D00"/>
    <w:rsid w:val="005A4FA4"/>
    <w:rsid w:val="005A50D4"/>
    <w:rsid w:val="005A5133"/>
    <w:rsid w:val="005A574E"/>
    <w:rsid w:val="005A58F3"/>
    <w:rsid w:val="005A5DA7"/>
    <w:rsid w:val="005A5EAA"/>
    <w:rsid w:val="005A6B1B"/>
    <w:rsid w:val="005A6D9F"/>
    <w:rsid w:val="005A7192"/>
    <w:rsid w:val="005A7AFC"/>
    <w:rsid w:val="005B0204"/>
    <w:rsid w:val="005B1189"/>
    <w:rsid w:val="005B1B94"/>
    <w:rsid w:val="005B27BE"/>
    <w:rsid w:val="005B335D"/>
    <w:rsid w:val="005B3468"/>
    <w:rsid w:val="005B3843"/>
    <w:rsid w:val="005B3B15"/>
    <w:rsid w:val="005B4105"/>
    <w:rsid w:val="005B425C"/>
    <w:rsid w:val="005B4587"/>
    <w:rsid w:val="005B4F16"/>
    <w:rsid w:val="005B4FC9"/>
    <w:rsid w:val="005B587E"/>
    <w:rsid w:val="005B5A69"/>
    <w:rsid w:val="005B5B6C"/>
    <w:rsid w:val="005B6203"/>
    <w:rsid w:val="005B6510"/>
    <w:rsid w:val="005B6B81"/>
    <w:rsid w:val="005B6EEB"/>
    <w:rsid w:val="005B6FE4"/>
    <w:rsid w:val="005B78C2"/>
    <w:rsid w:val="005B79AB"/>
    <w:rsid w:val="005B7A4D"/>
    <w:rsid w:val="005C023A"/>
    <w:rsid w:val="005C02C9"/>
    <w:rsid w:val="005C0476"/>
    <w:rsid w:val="005C0565"/>
    <w:rsid w:val="005C0C35"/>
    <w:rsid w:val="005C0FB7"/>
    <w:rsid w:val="005C13B4"/>
    <w:rsid w:val="005C1F14"/>
    <w:rsid w:val="005C24EF"/>
    <w:rsid w:val="005C27E1"/>
    <w:rsid w:val="005C3082"/>
    <w:rsid w:val="005C33DA"/>
    <w:rsid w:val="005C34D4"/>
    <w:rsid w:val="005C35FE"/>
    <w:rsid w:val="005C3818"/>
    <w:rsid w:val="005C3B3A"/>
    <w:rsid w:val="005C3B89"/>
    <w:rsid w:val="005C3D7E"/>
    <w:rsid w:val="005C3F05"/>
    <w:rsid w:val="005C4073"/>
    <w:rsid w:val="005C40D4"/>
    <w:rsid w:val="005C49E4"/>
    <w:rsid w:val="005C4BA4"/>
    <w:rsid w:val="005C4E6A"/>
    <w:rsid w:val="005C59FF"/>
    <w:rsid w:val="005C5DE2"/>
    <w:rsid w:val="005C5F7B"/>
    <w:rsid w:val="005C62C6"/>
    <w:rsid w:val="005C6643"/>
    <w:rsid w:val="005C782C"/>
    <w:rsid w:val="005C78F6"/>
    <w:rsid w:val="005C798A"/>
    <w:rsid w:val="005C79B2"/>
    <w:rsid w:val="005C7A9E"/>
    <w:rsid w:val="005C7BC2"/>
    <w:rsid w:val="005D09BC"/>
    <w:rsid w:val="005D0E10"/>
    <w:rsid w:val="005D0E3D"/>
    <w:rsid w:val="005D105E"/>
    <w:rsid w:val="005D1106"/>
    <w:rsid w:val="005D18FF"/>
    <w:rsid w:val="005D192D"/>
    <w:rsid w:val="005D1A14"/>
    <w:rsid w:val="005D1D1A"/>
    <w:rsid w:val="005D2919"/>
    <w:rsid w:val="005D2A1C"/>
    <w:rsid w:val="005D2F90"/>
    <w:rsid w:val="005D3066"/>
    <w:rsid w:val="005D32C0"/>
    <w:rsid w:val="005D32F3"/>
    <w:rsid w:val="005D366C"/>
    <w:rsid w:val="005D3AF3"/>
    <w:rsid w:val="005D53E2"/>
    <w:rsid w:val="005D5424"/>
    <w:rsid w:val="005D5703"/>
    <w:rsid w:val="005D60BA"/>
    <w:rsid w:val="005D6AE5"/>
    <w:rsid w:val="005D6B7A"/>
    <w:rsid w:val="005D75A1"/>
    <w:rsid w:val="005D76EB"/>
    <w:rsid w:val="005E0880"/>
    <w:rsid w:val="005E08F4"/>
    <w:rsid w:val="005E0A10"/>
    <w:rsid w:val="005E0CA4"/>
    <w:rsid w:val="005E160D"/>
    <w:rsid w:val="005E2616"/>
    <w:rsid w:val="005E2698"/>
    <w:rsid w:val="005E279A"/>
    <w:rsid w:val="005E3157"/>
    <w:rsid w:val="005E38BA"/>
    <w:rsid w:val="005E43FD"/>
    <w:rsid w:val="005E4807"/>
    <w:rsid w:val="005E4AE1"/>
    <w:rsid w:val="005E4ED0"/>
    <w:rsid w:val="005E544E"/>
    <w:rsid w:val="005E57D5"/>
    <w:rsid w:val="005E6048"/>
    <w:rsid w:val="005E63D0"/>
    <w:rsid w:val="005E68F9"/>
    <w:rsid w:val="005E6F45"/>
    <w:rsid w:val="005E7050"/>
    <w:rsid w:val="005E71AD"/>
    <w:rsid w:val="005E7870"/>
    <w:rsid w:val="005E7EDF"/>
    <w:rsid w:val="005E7F85"/>
    <w:rsid w:val="005F0128"/>
    <w:rsid w:val="005F03CF"/>
    <w:rsid w:val="005F0617"/>
    <w:rsid w:val="005F0AD9"/>
    <w:rsid w:val="005F0E07"/>
    <w:rsid w:val="005F100B"/>
    <w:rsid w:val="005F10DA"/>
    <w:rsid w:val="005F1EDC"/>
    <w:rsid w:val="005F20F7"/>
    <w:rsid w:val="005F2348"/>
    <w:rsid w:val="005F26AA"/>
    <w:rsid w:val="005F2D9A"/>
    <w:rsid w:val="005F3022"/>
    <w:rsid w:val="005F358D"/>
    <w:rsid w:val="005F3CC8"/>
    <w:rsid w:val="005F4110"/>
    <w:rsid w:val="005F4137"/>
    <w:rsid w:val="005F4627"/>
    <w:rsid w:val="005F49D4"/>
    <w:rsid w:val="005F56EF"/>
    <w:rsid w:val="005F5F4D"/>
    <w:rsid w:val="005F69BF"/>
    <w:rsid w:val="005F700F"/>
    <w:rsid w:val="005F7746"/>
    <w:rsid w:val="005F7DA4"/>
    <w:rsid w:val="0060000A"/>
    <w:rsid w:val="006004BD"/>
    <w:rsid w:val="006007E7"/>
    <w:rsid w:val="00600D02"/>
    <w:rsid w:val="006010AB"/>
    <w:rsid w:val="0060114E"/>
    <w:rsid w:val="006011FF"/>
    <w:rsid w:val="006012E4"/>
    <w:rsid w:val="00601B1A"/>
    <w:rsid w:val="006029C4"/>
    <w:rsid w:val="00602D95"/>
    <w:rsid w:val="00602E07"/>
    <w:rsid w:val="00603129"/>
    <w:rsid w:val="00603286"/>
    <w:rsid w:val="0060332D"/>
    <w:rsid w:val="006033DA"/>
    <w:rsid w:val="00603523"/>
    <w:rsid w:val="00603B4D"/>
    <w:rsid w:val="006043F6"/>
    <w:rsid w:val="00604C89"/>
    <w:rsid w:val="00604E7E"/>
    <w:rsid w:val="00604EC3"/>
    <w:rsid w:val="00605079"/>
    <w:rsid w:val="006058D4"/>
    <w:rsid w:val="00605D22"/>
    <w:rsid w:val="00605F29"/>
    <w:rsid w:val="00606499"/>
    <w:rsid w:val="006068A6"/>
    <w:rsid w:val="006069EB"/>
    <w:rsid w:val="00606CA1"/>
    <w:rsid w:val="0061030B"/>
    <w:rsid w:val="006106B6"/>
    <w:rsid w:val="00610857"/>
    <w:rsid w:val="00610928"/>
    <w:rsid w:val="00610B80"/>
    <w:rsid w:val="00611263"/>
    <w:rsid w:val="00611787"/>
    <w:rsid w:val="00611DE2"/>
    <w:rsid w:val="006129EB"/>
    <w:rsid w:val="0061379C"/>
    <w:rsid w:val="00613ECA"/>
    <w:rsid w:val="00614020"/>
    <w:rsid w:val="006152D4"/>
    <w:rsid w:val="00615486"/>
    <w:rsid w:val="00615B2B"/>
    <w:rsid w:val="00615EE7"/>
    <w:rsid w:val="00615F13"/>
    <w:rsid w:val="00616677"/>
    <w:rsid w:val="00616803"/>
    <w:rsid w:val="006177CA"/>
    <w:rsid w:val="00617A6E"/>
    <w:rsid w:val="00617C8E"/>
    <w:rsid w:val="0062073A"/>
    <w:rsid w:val="00620FA5"/>
    <w:rsid w:val="00621C3A"/>
    <w:rsid w:val="00621FF6"/>
    <w:rsid w:val="00622163"/>
    <w:rsid w:val="00622343"/>
    <w:rsid w:val="00622694"/>
    <w:rsid w:val="00622713"/>
    <w:rsid w:val="00622715"/>
    <w:rsid w:val="00622851"/>
    <w:rsid w:val="00622890"/>
    <w:rsid w:val="00622B48"/>
    <w:rsid w:val="00622ECF"/>
    <w:rsid w:val="00622F7A"/>
    <w:rsid w:val="00623002"/>
    <w:rsid w:val="006231F9"/>
    <w:rsid w:val="006238CC"/>
    <w:rsid w:val="0062393E"/>
    <w:rsid w:val="006239BB"/>
    <w:rsid w:val="0062447C"/>
    <w:rsid w:val="006248C2"/>
    <w:rsid w:val="00625033"/>
    <w:rsid w:val="006253F6"/>
    <w:rsid w:val="0062562C"/>
    <w:rsid w:val="006258FB"/>
    <w:rsid w:val="0062656D"/>
    <w:rsid w:val="006267E1"/>
    <w:rsid w:val="0062691B"/>
    <w:rsid w:val="006273B2"/>
    <w:rsid w:val="006279ED"/>
    <w:rsid w:val="00627A70"/>
    <w:rsid w:val="00627AB5"/>
    <w:rsid w:val="00627ED7"/>
    <w:rsid w:val="00630459"/>
    <w:rsid w:val="006309EB"/>
    <w:rsid w:val="00630B9F"/>
    <w:rsid w:val="006311CC"/>
    <w:rsid w:val="006319D0"/>
    <w:rsid w:val="00632556"/>
    <w:rsid w:val="00632B61"/>
    <w:rsid w:val="00632B92"/>
    <w:rsid w:val="00633415"/>
    <w:rsid w:val="00633EFC"/>
    <w:rsid w:val="00634809"/>
    <w:rsid w:val="0063499D"/>
    <w:rsid w:val="00634AA4"/>
    <w:rsid w:val="00634DA9"/>
    <w:rsid w:val="00635131"/>
    <w:rsid w:val="006351E4"/>
    <w:rsid w:val="006356E5"/>
    <w:rsid w:val="006357E3"/>
    <w:rsid w:val="00636139"/>
    <w:rsid w:val="0063632A"/>
    <w:rsid w:val="00636C1B"/>
    <w:rsid w:val="00636C9C"/>
    <w:rsid w:val="00636C9D"/>
    <w:rsid w:val="00636DBE"/>
    <w:rsid w:val="00636E37"/>
    <w:rsid w:val="00636FB2"/>
    <w:rsid w:val="00641298"/>
    <w:rsid w:val="00641CCE"/>
    <w:rsid w:val="00641E3C"/>
    <w:rsid w:val="00642069"/>
    <w:rsid w:val="0064209B"/>
    <w:rsid w:val="006422DA"/>
    <w:rsid w:val="0064296D"/>
    <w:rsid w:val="00642BAA"/>
    <w:rsid w:val="0064375F"/>
    <w:rsid w:val="00643A10"/>
    <w:rsid w:val="00643A66"/>
    <w:rsid w:val="00643E03"/>
    <w:rsid w:val="00643E10"/>
    <w:rsid w:val="00644057"/>
    <w:rsid w:val="006440A3"/>
    <w:rsid w:val="006445CD"/>
    <w:rsid w:val="00644FA2"/>
    <w:rsid w:val="006454C0"/>
    <w:rsid w:val="00645889"/>
    <w:rsid w:val="00645B7D"/>
    <w:rsid w:val="00645D5B"/>
    <w:rsid w:val="00646319"/>
    <w:rsid w:val="00647640"/>
    <w:rsid w:val="0065008E"/>
    <w:rsid w:val="006503A7"/>
    <w:rsid w:val="006508A8"/>
    <w:rsid w:val="00650AFE"/>
    <w:rsid w:val="00650DE7"/>
    <w:rsid w:val="0065158B"/>
    <w:rsid w:val="0065211A"/>
    <w:rsid w:val="00653D0C"/>
    <w:rsid w:val="006540A3"/>
    <w:rsid w:val="0065421B"/>
    <w:rsid w:val="0065441F"/>
    <w:rsid w:val="00654432"/>
    <w:rsid w:val="00654B28"/>
    <w:rsid w:val="00654FD6"/>
    <w:rsid w:val="00655345"/>
    <w:rsid w:val="00655829"/>
    <w:rsid w:val="00655989"/>
    <w:rsid w:val="00656D5C"/>
    <w:rsid w:val="006571E2"/>
    <w:rsid w:val="0065778F"/>
    <w:rsid w:val="006601AD"/>
    <w:rsid w:val="006602EB"/>
    <w:rsid w:val="00660A5F"/>
    <w:rsid w:val="00660C7D"/>
    <w:rsid w:val="00660DBA"/>
    <w:rsid w:val="00660FD6"/>
    <w:rsid w:val="0066105B"/>
    <w:rsid w:val="00661A82"/>
    <w:rsid w:val="00661DC5"/>
    <w:rsid w:val="006621E2"/>
    <w:rsid w:val="006631EA"/>
    <w:rsid w:val="0066338B"/>
    <w:rsid w:val="0066359E"/>
    <w:rsid w:val="00663D9F"/>
    <w:rsid w:val="00663FBA"/>
    <w:rsid w:val="006640E3"/>
    <w:rsid w:val="006643EE"/>
    <w:rsid w:val="00664702"/>
    <w:rsid w:val="00664C21"/>
    <w:rsid w:val="00664C37"/>
    <w:rsid w:val="00665D43"/>
    <w:rsid w:val="0066633F"/>
    <w:rsid w:val="00666615"/>
    <w:rsid w:val="00666978"/>
    <w:rsid w:val="00666AD1"/>
    <w:rsid w:val="006671A6"/>
    <w:rsid w:val="00667437"/>
    <w:rsid w:val="00670042"/>
    <w:rsid w:val="00670133"/>
    <w:rsid w:val="00670396"/>
    <w:rsid w:val="00670F19"/>
    <w:rsid w:val="00671C78"/>
    <w:rsid w:val="00671E50"/>
    <w:rsid w:val="00671EB5"/>
    <w:rsid w:val="006728AB"/>
    <w:rsid w:val="006728ED"/>
    <w:rsid w:val="00672A0B"/>
    <w:rsid w:val="00672BBA"/>
    <w:rsid w:val="00672DF2"/>
    <w:rsid w:val="006731F4"/>
    <w:rsid w:val="0067322B"/>
    <w:rsid w:val="00673584"/>
    <w:rsid w:val="006735A4"/>
    <w:rsid w:val="00673C9E"/>
    <w:rsid w:val="00674479"/>
    <w:rsid w:val="00674F8F"/>
    <w:rsid w:val="0067501A"/>
    <w:rsid w:val="00675240"/>
    <w:rsid w:val="0067539D"/>
    <w:rsid w:val="00675497"/>
    <w:rsid w:val="006757F3"/>
    <w:rsid w:val="006759CA"/>
    <w:rsid w:val="00675D47"/>
    <w:rsid w:val="006762ED"/>
    <w:rsid w:val="00676AE2"/>
    <w:rsid w:val="00676EAC"/>
    <w:rsid w:val="00677767"/>
    <w:rsid w:val="006778D8"/>
    <w:rsid w:val="00677E05"/>
    <w:rsid w:val="00680015"/>
    <w:rsid w:val="00680386"/>
    <w:rsid w:val="00680DD4"/>
    <w:rsid w:val="006810D2"/>
    <w:rsid w:val="006810EF"/>
    <w:rsid w:val="0068132D"/>
    <w:rsid w:val="00681385"/>
    <w:rsid w:val="00681892"/>
    <w:rsid w:val="006819E0"/>
    <w:rsid w:val="00681BA1"/>
    <w:rsid w:val="00682147"/>
    <w:rsid w:val="0068251A"/>
    <w:rsid w:val="006827EC"/>
    <w:rsid w:val="00682904"/>
    <w:rsid w:val="00682A69"/>
    <w:rsid w:val="00682B50"/>
    <w:rsid w:val="00682E26"/>
    <w:rsid w:val="00683767"/>
    <w:rsid w:val="00683EE2"/>
    <w:rsid w:val="00684CB7"/>
    <w:rsid w:val="00685386"/>
    <w:rsid w:val="006855B8"/>
    <w:rsid w:val="00685B5E"/>
    <w:rsid w:val="006866F6"/>
    <w:rsid w:val="00686905"/>
    <w:rsid w:val="00686C78"/>
    <w:rsid w:val="00686FC1"/>
    <w:rsid w:val="00687331"/>
    <w:rsid w:val="0068765F"/>
    <w:rsid w:val="00687826"/>
    <w:rsid w:val="0069014F"/>
    <w:rsid w:val="00690653"/>
    <w:rsid w:val="00690F36"/>
    <w:rsid w:val="00690FE5"/>
    <w:rsid w:val="00691506"/>
    <w:rsid w:val="00691A7D"/>
    <w:rsid w:val="00691C8E"/>
    <w:rsid w:val="00692149"/>
    <w:rsid w:val="00692D40"/>
    <w:rsid w:val="00693129"/>
    <w:rsid w:val="00693353"/>
    <w:rsid w:val="0069345E"/>
    <w:rsid w:val="00693BD0"/>
    <w:rsid w:val="00693C3E"/>
    <w:rsid w:val="00693CBC"/>
    <w:rsid w:val="00693EC2"/>
    <w:rsid w:val="00694FE1"/>
    <w:rsid w:val="00695425"/>
    <w:rsid w:val="006954C0"/>
    <w:rsid w:val="00695760"/>
    <w:rsid w:val="00695A22"/>
    <w:rsid w:val="00696093"/>
    <w:rsid w:val="0069632F"/>
    <w:rsid w:val="00696576"/>
    <w:rsid w:val="00696662"/>
    <w:rsid w:val="006967F6"/>
    <w:rsid w:val="00696CE3"/>
    <w:rsid w:val="00696EDB"/>
    <w:rsid w:val="00696F7E"/>
    <w:rsid w:val="00697383"/>
    <w:rsid w:val="0069748B"/>
    <w:rsid w:val="00697826"/>
    <w:rsid w:val="00697FB4"/>
    <w:rsid w:val="006A0603"/>
    <w:rsid w:val="006A0671"/>
    <w:rsid w:val="006A0B90"/>
    <w:rsid w:val="006A1551"/>
    <w:rsid w:val="006A1D5A"/>
    <w:rsid w:val="006A38AB"/>
    <w:rsid w:val="006A3D09"/>
    <w:rsid w:val="006A3D9F"/>
    <w:rsid w:val="006A3DED"/>
    <w:rsid w:val="006A3E98"/>
    <w:rsid w:val="006A4930"/>
    <w:rsid w:val="006A4CEA"/>
    <w:rsid w:val="006A50C2"/>
    <w:rsid w:val="006A5CDB"/>
    <w:rsid w:val="006A6A7A"/>
    <w:rsid w:val="006A6D8D"/>
    <w:rsid w:val="006A6F9B"/>
    <w:rsid w:val="006A74C5"/>
    <w:rsid w:val="006A7D4C"/>
    <w:rsid w:val="006B14FA"/>
    <w:rsid w:val="006B169E"/>
    <w:rsid w:val="006B17B2"/>
    <w:rsid w:val="006B1A01"/>
    <w:rsid w:val="006B21D4"/>
    <w:rsid w:val="006B21D8"/>
    <w:rsid w:val="006B2A73"/>
    <w:rsid w:val="006B34DC"/>
    <w:rsid w:val="006B3914"/>
    <w:rsid w:val="006B39D5"/>
    <w:rsid w:val="006B4262"/>
    <w:rsid w:val="006B4AAB"/>
    <w:rsid w:val="006B569B"/>
    <w:rsid w:val="006B5FA6"/>
    <w:rsid w:val="006B61B4"/>
    <w:rsid w:val="006B6AC9"/>
    <w:rsid w:val="006B6CA8"/>
    <w:rsid w:val="006B6D19"/>
    <w:rsid w:val="006B6F68"/>
    <w:rsid w:val="006B702E"/>
    <w:rsid w:val="006B7168"/>
    <w:rsid w:val="006B771D"/>
    <w:rsid w:val="006B77BF"/>
    <w:rsid w:val="006B7854"/>
    <w:rsid w:val="006B7B24"/>
    <w:rsid w:val="006B7C9E"/>
    <w:rsid w:val="006B7F77"/>
    <w:rsid w:val="006C036F"/>
    <w:rsid w:val="006C082D"/>
    <w:rsid w:val="006C171A"/>
    <w:rsid w:val="006C1F11"/>
    <w:rsid w:val="006C2015"/>
    <w:rsid w:val="006C2290"/>
    <w:rsid w:val="006C266F"/>
    <w:rsid w:val="006C26DE"/>
    <w:rsid w:val="006C2874"/>
    <w:rsid w:val="006C2C36"/>
    <w:rsid w:val="006C2E80"/>
    <w:rsid w:val="006C2F36"/>
    <w:rsid w:val="006C37F4"/>
    <w:rsid w:val="006C38B8"/>
    <w:rsid w:val="006C3A2C"/>
    <w:rsid w:val="006C3DE5"/>
    <w:rsid w:val="006C4030"/>
    <w:rsid w:val="006C4D0E"/>
    <w:rsid w:val="006C4D66"/>
    <w:rsid w:val="006C5B72"/>
    <w:rsid w:val="006C6007"/>
    <w:rsid w:val="006C6496"/>
    <w:rsid w:val="006C6509"/>
    <w:rsid w:val="006C675F"/>
    <w:rsid w:val="006C6801"/>
    <w:rsid w:val="006C6867"/>
    <w:rsid w:val="006C6AD6"/>
    <w:rsid w:val="006C6CDA"/>
    <w:rsid w:val="006C6EFD"/>
    <w:rsid w:val="006C708A"/>
    <w:rsid w:val="006C7BA0"/>
    <w:rsid w:val="006D0237"/>
    <w:rsid w:val="006D0250"/>
    <w:rsid w:val="006D033F"/>
    <w:rsid w:val="006D07CC"/>
    <w:rsid w:val="006D0E29"/>
    <w:rsid w:val="006D0E4D"/>
    <w:rsid w:val="006D0F10"/>
    <w:rsid w:val="006D166B"/>
    <w:rsid w:val="006D1915"/>
    <w:rsid w:val="006D1ADF"/>
    <w:rsid w:val="006D1FD3"/>
    <w:rsid w:val="006D24A3"/>
    <w:rsid w:val="006D24B1"/>
    <w:rsid w:val="006D2824"/>
    <w:rsid w:val="006D33A0"/>
    <w:rsid w:val="006D39C3"/>
    <w:rsid w:val="006D3E4C"/>
    <w:rsid w:val="006D400C"/>
    <w:rsid w:val="006D457A"/>
    <w:rsid w:val="006D4702"/>
    <w:rsid w:val="006D552A"/>
    <w:rsid w:val="006D5D9C"/>
    <w:rsid w:val="006D669E"/>
    <w:rsid w:val="006D6E00"/>
    <w:rsid w:val="006D6F71"/>
    <w:rsid w:val="006D6F92"/>
    <w:rsid w:val="006D7431"/>
    <w:rsid w:val="006D7692"/>
    <w:rsid w:val="006D77AF"/>
    <w:rsid w:val="006D7915"/>
    <w:rsid w:val="006D7A84"/>
    <w:rsid w:val="006D7D60"/>
    <w:rsid w:val="006E045E"/>
    <w:rsid w:val="006E1416"/>
    <w:rsid w:val="006E16CC"/>
    <w:rsid w:val="006E1902"/>
    <w:rsid w:val="006E2070"/>
    <w:rsid w:val="006E2691"/>
    <w:rsid w:val="006E27AC"/>
    <w:rsid w:val="006E27F9"/>
    <w:rsid w:val="006E2999"/>
    <w:rsid w:val="006E2A24"/>
    <w:rsid w:val="006E2E1D"/>
    <w:rsid w:val="006E2E7E"/>
    <w:rsid w:val="006E30AD"/>
    <w:rsid w:val="006E32D6"/>
    <w:rsid w:val="006E40C7"/>
    <w:rsid w:val="006E4920"/>
    <w:rsid w:val="006E49EA"/>
    <w:rsid w:val="006E4C78"/>
    <w:rsid w:val="006E4CA5"/>
    <w:rsid w:val="006E5417"/>
    <w:rsid w:val="006E588B"/>
    <w:rsid w:val="006E5A94"/>
    <w:rsid w:val="006E5B42"/>
    <w:rsid w:val="006E5D88"/>
    <w:rsid w:val="006E5F2D"/>
    <w:rsid w:val="006E616F"/>
    <w:rsid w:val="006E6772"/>
    <w:rsid w:val="006E7398"/>
    <w:rsid w:val="006E7CF0"/>
    <w:rsid w:val="006F02C5"/>
    <w:rsid w:val="006F036E"/>
    <w:rsid w:val="006F0DEF"/>
    <w:rsid w:val="006F14D3"/>
    <w:rsid w:val="006F1B5B"/>
    <w:rsid w:val="006F1C6A"/>
    <w:rsid w:val="006F2DBB"/>
    <w:rsid w:val="006F2EC3"/>
    <w:rsid w:val="006F3682"/>
    <w:rsid w:val="006F45FA"/>
    <w:rsid w:val="006F4FC7"/>
    <w:rsid w:val="006F5111"/>
    <w:rsid w:val="006F597D"/>
    <w:rsid w:val="006F60B3"/>
    <w:rsid w:val="006F6E4C"/>
    <w:rsid w:val="006F710E"/>
    <w:rsid w:val="006F731D"/>
    <w:rsid w:val="006F742B"/>
    <w:rsid w:val="006F7542"/>
    <w:rsid w:val="006F7DA0"/>
    <w:rsid w:val="006F7E7B"/>
    <w:rsid w:val="00700231"/>
    <w:rsid w:val="00700BBD"/>
    <w:rsid w:val="00700EF9"/>
    <w:rsid w:val="00701055"/>
    <w:rsid w:val="00701188"/>
    <w:rsid w:val="007015BF"/>
    <w:rsid w:val="00701A01"/>
    <w:rsid w:val="00701B89"/>
    <w:rsid w:val="00701E5D"/>
    <w:rsid w:val="00703403"/>
    <w:rsid w:val="00703452"/>
    <w:rsid w:val="00703840"/>
    <w:rsid w:val="00703874"/>
    <w:rsid w:val="00703DC8"/>
    <w:rsid w:val="00704015"/>
    <w:rsid w:val="00704238"/>
    <w:rsid w:val="0070426E"/>
    <w:rsid w:val="00704455"/>
    <w:rsid w:val="007044D1"/>
    <w:rsid w:val="00704C34"/>
    <w:rsid w:val="00704DCB"/>
    <w:rsid w:val="00705B1C"/>
    <w:rsid w:val="00706725"/>
    <w:rsid w:val="00706B66"/>
    <w:rsid w:val="00706DAD"/>
    <w:rsid w:val="007070BD"/>
    <w:rsid w:val="007074FA"/>
    <w:rsid w:val="007076BA"/>
    <w:rsid w:val="007076EC"/>
    <w:rsid w:val="00707AD0"/>
    <w:rsid w:val="00707D82"/>
    <w:rsid w:val="007102E0"/>
    <w:rsid w:val="007117D3"/>
    <w:rsid w:val="00711D3F"/>
    <w:rsid w:val="007124FC"/>
    <w:rsid w:val="00712C9A"/>
    <w:rsid w:val="00712F74"/>
    <w:rsid w:val="00713692"/>
    <w:rsid w:val="0071388F"/>
    <w:rsid w:val="00713992"/>
    <w:rsid w:val="00713C68"/>
    <w:rsid w:val="00713C88"/>
    <w:rsid w:val="00714CD4"/>
    <w:rsid w:val="00715427"/>
    <w:rsid w:val="00715F00"/>
    <w:rsid w:val="00716394"/>
    <w:rsid w:val="00716B02"/>
    <w:rsid w:val="00716F07"/>
    <w:rsid w:val="007170AA"/>
    <w:rsid w:val="007171A2"/>
    <w:rsid w:val="00717471"/>
    <w:rsid w:val="00717877"/>
    <w:rsid w:val="00720051"/>
    <w:rsid w:val="00720C92"/>
    <w:rsid w:val="00721383"/>
    <w:rsid w:val="0072209C"/>
    <w:rsid w:val="007223ED"/>
    <w:rsid w:val="00722D35"/>
    <w:rsid w:val="00723727"/>
    <w:rsid w:val="00723EF4"/>
    <w:rsid w:val="007240D2"/>
    <w:rsid w:val="00724D8E"/>
    <w:rsid w:val="0072538D"/>
    <w:rsid w:val="00725477"/>
    <w:rsid w:val="0072579C"/>
    <w:rsid w:val="00726B2D"/>
    <w:rsid w:val="00726BE9"/>
    <w:rsid w:val="00727E36"/>
    <w:rsid w:val="00727EEC"/>
    <w:rsid w:val="007307CB"/>
    <w:rsid w:val="007312F1"/>
    <w:rsid w:val="00731408"/>
    <w:rsid w:val="00731E21"/>
    <w:rsid w:val="00732692"/>
    <w:rsid w:val="007327D4"/>
    <w:rsid w:val="00732A4F"/>
    <w:rsid w:val="00732DF8"/>
    <w:rsid w:val="007335BB"/>
    <w:rsid w:val="007339D2"/>
    <w:rsid w:val="00734228"/>
    <w:rsid w:val="00734273"/>
    <w:rsid w:val="00734E1D"/>
    <w:rsid w:val="00735229"/>
    <w:rsid w:val="007356AA"/>
    <w:rsid w:val="00735A2A"/>
    <w:rsid w:val="00736314"/>
    <w:rsid w:val="00736F4A"/>
    <w:rsid w:val="0073769B"/>
    <w:rsid w:val="0073792A"/>
    <w:rsid w:val="00737B2B"/>
    <w:rsid w:val="00737F7B"/>
    <w:rsid w:val="0074011F"/>
    <w:rsid w:val="00740516"/>
    <w:rsid w:val="00740756"/>
    <w:rsid w:val="0074092C"/>
    <w:rsid w:val="00740AFC"/>
    <w:rsid w:val="00740CD4"/>
    <w:rsid w:val="00740F0A"/>
    <w:rsid w:val="0074159C"/>
    <w:rsid w:val="0074181C"/>
    <w:rsid w:val="00741C19"/>
    <w:rsid w:val="00741FB2"/>
    <w:rsid w:val="00742055"/>
    <w:rsid w:val="0074359D"/>
    <w:rsid w:val="007435C0"/>
    <w:rsid w:val="00743671"/>
    <w:rsid w:val="00744570"/>
    <w:rsid w:val="007446E9"/>
    <w:rsid w:val="00744BBB"/>
    <w:rsid w:val="00745735"/>
    <w:rsid w:val="00745C26"/>
    <w:rsid w:val="00745E4D"/>
    <w:rsid w:val="00746227"/>
    <w:rsid w:val="0074635F"/>
    <w:rsid w:val="0074676D"/>
    <w:rsid w:val="0074687B"/>
    <w:rsid w:val="00746A7D"/>
    <w:rsid w:val="00746B5C"/>
    <w:rsid w:val="00747178"/>
    <w:rsid w:val="007475D4"/>
    <w:rsid w:val="007477E7"/>
    <w:rsid w:val="00747BC4"/>
    <w:rsid w:val="00747C2F"/>
    <w:rsid w:val="00747D3B"/>
    <w:rsid w:val="00750266"/>
    <w:rsid w:val="007503B0"/>
    <w:rsid w:val="007506F0"/>
    <w:rsid w:val="00750DDF"/>
    <w:rsid w:val="0075103C"/>
    <w:rsid w:val="0075142D"/>
    <w:rsid w:val="00751544"/>
    <w:rsid w:val="00751841"/>
    <w:rsid w:val="007518C5"/>
    <w:rsid w:val="0075234B"/>
    <w:rsid w:val="00752626"/>
    <w:rsid w:val="0075292B"/>
    <w:rsid w:val="00752C7F"/>
    <w:rsid w:val="00752D07"/>
    <w:rsid w:val="00752ECB"/>
    <w:rsid w:val="0075318F"/>
    <w:rsid w:val="007533D9"/>
    <w:rsid w:val="00753566"/>
    <w:rsid w:val="007539F6"/>
    <w:rsid w:val="00753A58"/>
    <w:rsid w:val="00753E9F"/>
    <w:rsid w:val="007545F6"/>
    <w:rsid w:val="00754D28"/>
    <w:rsid w:val="007550F1"/>
    <w:rsid w:val="00755398"/>
    <w:rsid w:val="0075588E"/>
    <w:rsid w:val="007558C7"/>
    <w:rsid w:val="00755F92"/>
    <w:rsid w:val="0075648F"/>
    <w:rsid w:val="00756B06"/>
    <w:rsid w:val="00756BC2"/>
    <w:rsid w:val="00757531"/>
    <w:rsid w:val="007579A7"/>
    <w:rsid w:val="00757D5B"/>
    <w:rsid w:val="007600CF"/>
    <w:rsid w:val="00760938"/>
    <w:rsid w:val="00760AED"/>
    <w:rsid w:val="00760D5D"/>
    <w:rsid w:val="007610D6"/>
    <w:rsid w:val="00761686"/>
    <w:rsid w:val="00761900"/>
    <w:rsid w:val="00761AD5"/>
    <w:rsid w:val="007624D2"/>
    <w:rsid w:val="00762678"/>
    <w:rsid w:val="007629E5"/>
    <w:rsid w:val="00762BA7"/>
    <w:rsid w:val="00762E90"/>
    <w:rsid w:val="00763657"/>
    <w:rsid w:val="007639E2"/>
    <w:rsid w:val="007645E1"/>
    <w:rsid w:val="0076502A"/>
    <w:rsid w:val="00765710"/>
    <w:rsid w:val="00765885"/>
    <w:rsid w:val="00765AF5"/>
    <w:rsid w:val="00765C06"/>
    <w:rsid w:val="007662CF"/>
    <w:rsid w:val="00766366"/>
    <w:rsid w:val="007666A1"/>
    <w:rsid w:val="00766B38"/>
    <w:rsid w:val="0077012D"/>
    <w:rsid w:val="00770227"/>
    <w:rsid w:val="007706E7"/>
    <w:rsid w:val="007707BC"/>
    <w:rsid w:val="00770830"/>
    <w:rsid w:val="00770C15"/>
    <w:rsid w:val="007716BE"/>
    <w:rsid w:val="007716DC"/>
    <w:rsid w:val="0077184F"/>
    <w:rsid w:val="00771A9C"/>
    <w:rsid w:val="007727BA"/>
    <w:rsid w:val="00772A6F"/>
    <w:rsid w:val="00772CBA"/>
    <w:rsid w:val="00772EE7"/>
    <w:rsid w:val="007730DD"/>
    <w:rsid w:val="007736FA"/>
    <w:rsid w:val="00773A6A"/>
    <w:rsid w:val="00773B30"/>
    <w:rsid w:val="00773B61"/>
    <w:rsid w:val="00773BE7"/>
    <w:rsid w:val="00773C1E"/>
    <w:rsid w:val="00773C77"/>
    <w:rsid w:val="00773F0C"/>
    <w:rsid w:val="00773FD9"/>
    <w:rsid w:val="007741D4"/>
    <w:rsid w:val="007742CF"/>
    <w:rsid w:val="00774857"/>
    <w:rsid w:val="00774904"/>
    <w:rsid w:val="00774CBC"/>
    <w:rsid w:val="00775459"/>
    <w:rsid w:val="007759CA"/>
    <w:rsid w:val="007763EC"/>
    <w:rsid w:val="00776FC3"/>
    <w:rsid w:val="00777A48"/>
    <w:rsid w:val="00777BD5"/>
    <w:rsid w:val="00777D24"/>
    <w:rsid w:val="00780057"/>
    <w:rsid w:val="00780061"/>
    <w:rsid w:val="007807A9"/>
    <w:rsid w:val="007807C0"/>
    <w:rsid w:val="00780835"/>
    <w:rsid w:val="00782013"/>
    <w:rsid w:val="007821E9"/>
    <w:rsid w:val="00782329"/>
    <w:rsid w:val="00782464"/>
    <w:rsid w:val="00784B30"/>
    <w:rsid w:val="007853A4"/>
    <w:rsid w:val="007853E9"/>
    <w:rsid w:val="00785457"/>
    <w:rsid w:val="0078552D"/>
    <w:rsid w:val="007855BD"/>
    <w:rsid w:val="00785A42"/>
    <w:rsid w:val="00785DA4"/>
    <w:rsid w:val="00786668"/>
    <w:rsid w:val="00786B40"/>
    <w:rsid w:val="00786C54"/>
    <w:rsid w:val="00786D71"/>
    <w:rsid w:val="007873A8"/>
    <w:rsid w:val="00787865"/>
    <w:rsid w:val="00787CF0"/>
    <w:rsid w:val="00787EBE"/>
    <w:rsid w:val="0079022A"/>
    <w:rsid w:val="00790463"/>
    <w:rsid w:val="00790E47"/>
    <w:rsid w:val="00791805"/>
    <w:rsid w:val="00791D1B"/>
    <w:rsid w:val="00791D21"/>
    <w:rsid w:val="00791F98"/>
    <w:rsid w:val="0079232E"/>
    <w:rsid w:val="00792453"/>
    <w:rsid w:val="00792A44"/>
    <w:rsid w:val="0079315D"/>
    <w:rsid w:val="007932A7"/>
    <w:rsid w:val="007938D0"/>
    <w:rsid w:val="00793C72"/>
    <w:rsid w:val="00793C74"/>
    <w:rsid w:val="00793F23"/>
    <w:rsid w:val="00793F9E"/>
    <w:rsid w:val="0079477F"/>
    <w:rsid w:val="00794E63"/>
    <w:rsid w:val="00794EBC"/>
    <w:rsid w:val="007963DC"/>
    <w:rsid w:val="007964CB"/>
    <w:rsid w:val="00796CED"/>
    <w:rsid w:val="00797FD7"/>
    <w:rsid w:val="007A053B"/>
    <w:rsid w:val="007A0B34"/>
    <w:rsid w:val="007A0C5E"/>
    <w:rsid w:val="007A0FC8"/>
    <w:rsid w:val="007A12CF"/>
    <w:rsid w:val="007A176D"/>
    <w:rsid w:val="007A178D"/>
    <w:rsid w:val="007A1F3B"/>
    <w:rsid w:val="007A254E"/>
    <w:rsid w:val="007A2A74"/>
    <w:rsid w:val="007A2C65"/>
    <w:rsid w:val="007A31C9"/>
    <w:rsid w:val="007A3C2E"/>
    <w:rsid w:val="007A3DF8"/>
    <w:rsid w:val="007A4893"/>
    <w:rsid w:val="007A5825"/>
    <w:rsid w:val="007A5A72"/>
    <w:rsid w:val="007A5DBD"/>
    <w:rsid w:val="007A69A9"/>
    <w:rsid w:val="007A69B3"/>
    <w:rsid w:val="007A6B92"/>
    <w:rsid w:val="007A6DC2"/>
    <w:rsid w:val="007A769B"/>
    <w:rsid w:val="007B001F"/>
    <w:rsid w:val="007B07D0"/>
    <w:rsid w:val="007B0C30"/>
    <w:rsid w:val="007B0D0F"/>
    <w:rsid w:val="007B10D9"/>
    <w:rsid w:val="007B1119"/>
    <w:rsid w:val="007B1D56"/>
    <w:rsid w:val="007B1F29"/>
    <w:rsid w:val="007B20F6"/>
    <w:rsid w:val="007B221F"/>
    <w:rsid w:val="007B228D"/>
    <w:rsid w:val="007B2290"/>
    <w:rsid w:val="007B2F69"/>
    <w:rsid w:val="007B38BF"/>
    <w:rsid w:val="007B3B55"/>
    <w:rsid w:val="007B3DC7"/>
    <w:rsid w:val="007B4B4C"/>
    <w:rsid w:val="007B4EA6"/>
    <w:rsid w:val="007B5443"/>
    <w:rsid w:val="007B72AA"/>
    <w:rsid w:val="007B73ED"/>
    <w:rsid w:val="007B7910"/>
    <w:rsid w:val="007B7B28"/>
    <w:rsid w:val="007B7B97"/>
    <w:rsid w:val="007B7CE1"/>
    <w:rsid w:val="007B7F8C"/>
    <w:rsid w:val="007C00B2"/>
    <w:rsid w:val="007C0214"/>
    <w:rsid w:val="007C1170"/>
    <w:rsid w:val="007C120D"/>
    <w:rsid w:val="007C1304"/>
    <w:rsid w:val="007C1394"/>
    <w:rsid w:val="007C177B"/>
    <w:rsid w:val="007C298F"/>
    <w:rsid w:val="007C2C4B"/>
    <w:rsid w:val="007C31F8"/>
    <w:rsid w:val="007C3F41"/>
    <w:rsid w:val="007C409B"/>
    <w:rsid w:val="007C4CF2"/>
    <w:rsid w:val="007C5819"/>
    <w:rsid w:val="007C5E7B"/>
    <w:rsid w:val="007C5FD9"/>
    <w:rsid w:val="007C601D"/>
    <w:rsid w:val="007C66EB"/>
    <w:rsid w:val="007C7CF6"/>
    <w:rsid w:val="007D1400"/>
    <w:rsid w:val="007D26B1"/>
    <w:rsid w:val="007D3722"/>
    <w:rsid w:val="007D39D7"/>
    <w:rsid w:val="007D3D90"/>
    <w:rsid w:val="007D4070"/>
    <w:rsid w:val="007D40C8"/>
    <w:rsid w:val="007D41C9"/>
    <w:rsid w:val="007D423E"/>
    <w:rsid w:val="007D4567"/>
    <w:rsid w:val="007D4690"/>
    <w:rsid w:val="007D49D6"/>
    <w:rsid w:val="007D4FF4"/>
    <w:rsid w:val="007D61FF"/>
    <w:rsid w:val="007D62EE"/>
    <w:rsid w:val="007D641A"/>
    <w:rsid w:val="007D65F3"/>
    <w:rsid w:val="007D6B25"/>
    <w:rsid w:val="007D6F3B"/>
    <w:rsid w:val="007D766B"/>
    <w:rsid w:val="007D7DC9"/>
    <w:rsid w:val="007E0160"/>
    <w:rsid w:val="007E0250"/>
    <w:rsid w:val="007E070C"/>
    <w:rsid w:val="007E079D"/>
    <w:rsid w:val="007E0D46"/>
    <w:rsid w:val="007E0DB0"/>
    <w:rsid w:val="007E103A"/>
    <w:rsid w:val="007E120D"/>
    <w:rsid w:val="007E141D"/>
    <w:rsid w:val="007E1912"/>
    <w:rsid w:val="007E25A1"/>
    <w:rsid w:val="007E2658"/>
    <w:rsid w:val="007E2881"/>
    <w:rsid w:val="007E292D"/>
    <w:rsid w:val="007E2D1D"/>
    <w:rsid w:val="007E2FC8"/>
    <w:rsid w:val="007E3413"/>
    <w:rsid w:val="007E394B"/>
    <w:rsid w:val="007E3984"/>
    <w:rsid w:val="007E4716"/>
    <w:rsid w:val="007E47EC"/>
    <w:rsid w:val="007E4DC7"/>
    <w:rsid w:val="007E52D8"/>
    <w:rsid w:val="007E5515"/>
    <w:rsid w:val="007E586D"/>
    <w:rsid w:val="007E601D"/>
    <w:rsid w:val="007E6142"/>
    <w:rsid w:val="007E6203"/>
    <w:rsid w:val="007E6C11"/>
    <w:rsid w:val="007E6C3E"/>
    <w:rsid w:val="007E7C93"/>
    <w:rsid w:val="007E7D95"/>
    <w:rsid w:val="007E7DED"/>
    <w:rsid w:val="007F0C3F"/>
    <w:rsid w:val="007F0D94"/>
    <w:rsid w:val="007F0DCF"/>
    <w:rsid w:val="007F13BF"/>
    <w:rsid w:val="007F1EED"/>
    <w:rsid w:val="007F24EE"/>
    <w:rsid w:val="007F2A4C"/>
    <w:rsid w:val="007F2C85"/>
    <w:rsid w:val="007F2DE3"/>
    <w:rsid w:val="007F2F44"/>
    <w:rsid w:val="007F3460"/>
    <w:rsid w:val="007F36F1"/>
    <w:rsid w:val="007F3B89"/>
    <w:rsid w:val="007F3B96"/>
    <w:rsid w:val="007F4B67"/>
    <w:rsid w:val="007F538C"/>
    <w:rsid w:val="007F5676"/>
    <w:rsid w:val="007F67F3"/>
    <w:rsid w:val="007F7141"/>
    <w:rsid w:val="007F77A7"/>
    <w:rsid w:val="00800DFD"/>
    <w:rsid w:val="008014E2"/>
    <w:rsid w:val="00801A70"/>
    <w:rsid w:val="00801C1E"/>
    <w:rsid w:val="00801C32"/>
    <w:rsid w:val="00801FD5"/>
    <w:rsid w:val="00802746"/>
    <w:rsid w:val="008027F8"/>
    <w:rsid w:val="00802A5F"/>
    <w:rsid w:val="00802FF1"/>
    <w:rsid w:val="00803101"/>
    <w:rsid w:val="00803182"/>
    <w:rsid w:val="00803AE9"/>
    <w:rsid w:val="0080458A"/>
    <w:rsid w:val="0080463E"/>
    <w:rsid w:val="00804997"/>
    <w:rsid w:val="008054A4"/>
    <w:rsid w:val="00805701"/>
    <w:rsid w:val="008058C2"/>
    <w:rsid w:val="00805AC4"/>
    <w:rsid w:val="00805F08"/>
    <w:rsid w:val="00805FA6"/>
    <w:rsid w:val="00805FC9"/>
    <w:rsid w:val="0080600D"/>
    <w:rsid w:val="008060FF"/>
    <w:rsid w:val="0080631A"/>
    <w:rsid w:val="0080639E"/>
    <w:rsid w:val="008069EC"/>
    <w:rsid w:val="008070E7"/>
    <w:rsid w:val="00807CAE"/>
    <w:rsid w:val="00807F9A"/>
    <w:rsid w:val="008100F3"/>
    <w:rsid w:val="00810436"/>
    <w:rsid w:val="00810A08"/>
    <w:rsid w:val="00810A70"/>
    <w:rsid w:val="00810DBE"/>
    <w:rsid w:val="0081109D"/>
    <w:rsid w:val="00811E15"/>
    <w:rsid w:val="00812107"/>
    <w:rsid w:val="008125D2"/>
    <w:rsid w:val="008132C0"/>
    <w:rsid w:val="0081331A"/>
    <w:rsid w:val="0081371C"/>
    <w:rsid w:val="00813D20"/>
    <w:rsid w:val="00814C90"/>
    <w:rsid w:val="00814E95"/>
    <w:rsid w:val="008153AA"/>
    <w:rsid w:val="008163F5"/>
    <w:rsid w:val="00816657"/>
    <w:rsid w:val="0081666A"/>
    <w:rsid w:val="00816810"/>
    <w:rsid w:val="00816980"/>
    <w:rsid w:val="00816F57"/>
    <w:rsid w:val="00817248"/>
    <w:rsid w:val="008176D9"/>
    <w:rsid w:val="00820AC9"/>
    <w:rsid w:val="00820F4B"/>
    <w:rsid w:val="00820F9D"/>
    <w:rsid w:val="0082112D"/>
    <w:rsid w:val="00821232"/>
    <w:rsid w:val="00821DD4"/>
    <w:rsid w:val="00821F09"/>
    <w:rsid w:val="00821F56"/>
    <w:rsid w:val="00822377"/>
    <w:rsid w:val="008225C6"/>
    <w:rsid w:val="00822658"/>
    <w:rsid w:val="0082316F"/>
    <w:rsid w:val="00823876"/>
    <w:rsid w:val="008239F5"/>
    <w:rsid w:val="00823CFD"/>
    <w:rsid w:val="00823FA5"/>
    <w:rsid w:val="008243FC"/>
    <w:rsid w:val="0082452D"/>
    <w:rsid w:val="008246AF"/>
    <w:rsid w:val="00824A2C"/>
    <w:rsid w:val="00825A60"/>
    <w:rsid w:val="00826033"/>
    <w:rsid w:val="008268B3"/>
    <w:rsid w:val="008279C9"/>
    <w:rsid w:val="00830152"/>
    <w:rsid w:val="00830205"/>
    <w:rsid w:val="0083041E"/>
    <w:rsid w:val="00831359"/>
    <w:rsid w:val="00831808"/>
    <w:rsid w:val="00832506"/>
    <w:rsid w:val="00832DD7"/>
    <w:rsid w:val="008337FB"/>
    <w:rsid w:val="008341CC"/>
    <w:rsid w:val="008342CF"/>
    <w:rsid w:val="008345C5"/>
    <w:rsid w:val="008346B2"/>
    <w:rsid w:val="00834BEB"/>
    <w:rsid w:val="00835FA6"/>
    <w:rsid w:val="008362F3"/>
    <w:rsid w:val="00836332"/>
    <w:rsid w:val="008365D2"/>
    <w:rsid w:val="00836E7B"/>
    <w:rsid w:val="00837376"/>
    <w:rsid w:val="00837687"/>
    <w:rsid w:val="00837DE1"/>
    <w:rsid w:val="00837FF8"/>
    <w:rsid w:val="008404E9"/>
    <w:rsid w:val="0084092A"/>
    <w:rsid w:val="00840A74"/>
    <w:rsid w:val="00840B13"/>
    <w:rsid w:val="00841B8C"/>
    <w:rsid w:val="00842072"/>
    <w:rsid w:val="008424DC"/>
    <w:rsid w:val="008425F9"/>
    <w:rsid w:val="00843356"/>
    <w:rsid w:val="008434EB"/>
    <w:rsid w:val="0084366E"/>
    <w:rsid w:val="0084394C"/>
    <w:rsid w:val="00843BE8"/>
    <w:rsid w:val="00843F8E"/>
    <w:rsid w:val="00843FFE"/>
    <w:rsid w:val="0084410A"/>
    <w:rsid w:val="008441A3"/>
    <w:rsid w:val="008444A5"/>
    <w:rsid w:val="008446F6"/>
    <w:rsid w:val="008447C3"/>
    <w:rsid w:val="00845AE7"/>
    <w:rsid w:val="00845B0F"/>
    <w:rsid w:val="00845DD8"/>
    <w:rsid w:val="008460BB"/>
    <w:rsid w:val="0084620D"/>
    <w:rsid w:val="008464CB"/>
    <w:rsid w:val="00846A88"/>
    <w:rsid w:val="00846EC5"/>
    <w:rsid w:val="00847043"/>
    <w:rsid w:val="008471D1"/>
    <w:rsid w:val="00847CE3"/>
    <w:rsid w:val="00847FC8"/>
    <w:rsid w:val="008505AE"/>
    <w:rsid w:val="008510FD"/>
    <w:rsid w:val="008517A7"/>
    <w:rsid w:val="00851876"/>
    <w:rsid w:val="008524CE"/>
    <w:rsid w:val="008526C1"/>
    <w:rsid w:val="00852A56"/>
    <w:rsid w:val="00852A7E"/>
    <w:rsid w:val="00852B29"/>
    <w:rsid w:val="00852D00"/>
    <w:rsid w:val="00852F7A"/>
    <w:rsid w:val="00853533"/>
    <w:rsid w:val="00854AC7"/>
    <w:rsid w:val="00854C76"/>
    <w:rsid w:val="0085541F"/>
    <w:rsid w:val="00855712"/>
    <w:rsid w:val="00856377"/>
    <w:rsid w:val="00856CC5"/>
    <w:rsid w:val="00856E27"/>
    <w:rsid w:val="0085715A"/>
    <w:rsid w:val="0085762C"/>
    <w:rsid w:val="00857963"/>
    <w:rsid w:val="008605ED"/>
    <w:rsid w:val="00860B24"/>
    <w:rsid w:val="00860BA4"/>
    <w:rsid w:val="00860E7F"/>
    <w:rsid w:val="008610F6"/>
    <w:rsid w:val="008617E3"/>
    <w:rsid w:val="00862260"/>
    <w:rsid w:val="00862851"/>
    <w:rsid w:val="00863556"/>
    <w:rsid w:val="008636A2"/>
    <w:rsid w:val="00863A1D"/>
    <w:rsid w:val="00863BDD"/>
    <w:rsid w:val="00863E54"/>
    <w:rsid w:val="008643A2"/>
    <w:rsid w:val="008644AF"/>
    <w:rsid w:val="008657A4"/>
    <w:rsid w:val="00865A8A"/>
    <w:rsid w:val="00865ADA"/>
    <w:rsid w:val="00866400"/>
    <w:rsid w:val="00866489"/>
    <w:rsid w:val="00866690"/>
    <w:rsid w:val="0086701B"/>
    <w:rsid w:val="00867138"/>
    <w:rsid w:val="008676D6"/>
    <w:rsid w:val="00867D81"/>
    <w:rsid w:val="00870895"/>
    <w:rsid w:val="008708D5"/>
    <w:rsid w:val="00870C3C"/>
    <w:rsid w:val="00871140"/>
    <w:rsid w:val="00871A7C"/>
    <w:rsid w:val="00871DC7"/>
    <w:rsid w:val="00871FDD"/>
    <w:rsid w:val="00872021"/>
    <w:rsid w:val="00872577"/>
    <w:rsid w:val="00872675"/>
    <w:rsid w:val="0087273F"/>
    <w:rsid w:val="00872E8B"/>
    <w:rsid w:val="00873427"/>
    <w:rsid w:val="008735A0"/>
    <w:rsid w:val="008736D0"/>
    <w:rsid w:val="00873D94"/>
    <w:rsid w:val="0087451F"/>
    <w:rsid w:val="00874E99"/>
    <w:rsid w:val="00875047"/>
    <w:rsid w:val="00875971"/>
    <w:rsid w:val="00875C82"/>
    <w:rsid w:val="008760F1"/>
    <w:rsid w:val="0087651A"/>
    <w:rsid w:val="0087661E"/>
    <w:rsid w:val="008770D0"/>
    <w:rsid w:val="0087710C"/>
    <w:rsid w:val="0087775C"/>
    <w:rsid w:val="00877782"/>
    <w:rsid w:val="00877923"/>
    <w:rsid w:val="00877989"/>
    <w:rsid w:val="00880B88"/>
    <w:rsid w:val="00880D6B"/>
    <w:rsid w:val="00880DCB"/>
    <w:rsid w:val="00880F5E"/>
    <w:rsid w:val="00880FCD"/>
    <w:rsid w:val="00880FE7"/>
    <w:rsid w:val="00881413"/>
    <w:rsid w:val="00881529"/>
    <w:rsid w:val="00881E04"/>
    <w:rsid w:val="0088225A"/>
    <w:rsid w:val="008823DE"/>
    <w:rsid w:val="00882707"/>
    <w:rsid w:val="00882CB5"/>
    <w:rsid w:val="00882F2D"/>
    <w:rsid w:val="00883DB2"/>
    <w:rsid w:val="00883DEB"/>
    <w:rsid w:val="008851CD"/>
    <w:rsid w:val="00885ABA"/>
    <w:rsid w:val="00886065"/>
    <w:rsid w:val="00886AA5"/>
    <w:rsid w:val="00886C75"/>
    <w:rsid w:val="008870E8"/>
    <w:rsid w:val="00887474"/>
    <w:rsid w:val="00887507"/>
    <w:rsid w:val="008875DF"/>
    <w:rsid w:val="00887610"/>
    <w:rsid w:val="0088799D"/>
    <w:rsid w:val="00887D2C"/>
    <w:rsid w:val="00887E70"/>
    <w:rsid w:val="00890009"/>
    <w:rsid w:val="008906E1"/>
    <w:rsid w:val="00890D6B"/>
    <w:rsid w:val="008910A0"/>
    <w:rsid w:val="00891194"/>
    <w:rsid w:val="00891225"/>
    <w:rsid w:val="0089189C"/>
    <w:rsid w:val="00891C2D"/>
    <w:rsid w:val="00891F79"/>
    <w:rsid w:val="0089292A"/>
    <w:rsid w:val="00892CD8"/>
    <w:rsid w:val="0089379A"/>
    <w:rsid w:val="00893DC6"/>
    <w:rsid w:val="00893FAF"/>
    <w:rsid w:val="008942B2"/>
    <w:rsid w:val="00894B2F"/>
    <w:rsid w:val="00894B84"/>
    <w:rsid w:val="00894FC7"/>
    <w:rsid w:val="00895178"/>
    <w:rsid w:val="008952A0"/>
    <w:rsid w:val="0089583C"/>
    <w:rsid w:val="00895B5B"/>
    <w:rsid w:val="00895B93"/>
    <w:rsid w:val="00895F84"/>
    <w:rsid w:val="0089611E"/>
    <w:rsid w:val="008968BD"/>
    <w:rsid w:val="00896B16"/>
    <w:rsid w:val="00897236"/>
    <w:rsid w:val="008A01AF"/>
    <w:rsid w:val="008A01C7"/>
    <w:rsid w:val="008A0481"/>
    <w:rsid w:val="008A07BE"/>
    <w:rsid w:val="008A0AAB"/>
    <w:rsid w:val="008A0AC8"/>
    <w:rsid w:val="008A0FF5"/>
    <w:rsid w:val="008A108B"/>
    <w:rsid w:val="008A1332"/>
    <w:rsid w:val="008A1876"/>
    <w:rsid w:val="008A189E"/>
    <w:rsid w:val="008A20F7"/>
    <w:rsid w:val="008A274A"/>
    <w:rsid w:val="008A2993"/>
    <w:rsid w:val="008A2CBB"/>
    <w:rsid w:val="008A3216"/>
    <w:rsid w:val="008A359A"/>
    <w:rsid w:val="008A4140"/>
    <w:rsid w:val="008A4C13"/>
    <w:rsid w:val="008A4F09"/>
    <w:rsid w:val="008A556F"/>
    <w:rsid w:val="008A60F4"/>
    <w:rsid w:val="008A6543"/>
    <w:rsid w:val="008A6774"/>
    <w:rsid w:val="008A6839"/>
    <w:rsid w:val="008A6F89"/>
    <w:rsid w:val="008A7019"/>
    <w:rsid w:val="008A7169"/>
    <w:rsid w:val="008A76F6"/>
    <w:rsid w:val="008B01EA"/>
    <w:rsid w:val="008B0297"/>
    <w:rsid w:val="008B06BF"/>
    <w:rsid w:val="008B0FA9"/>
    <w:rsid w:val="008B16F3"/>
    <w:rsid w:val="008B1791"/>
    <w:rsid w:val="008B20D7"/>
    <w:rsid w:val="008B2A23"/>
    <w:rsid w:val="008B2AC7"/>
    <w:rsid w:val="008B2BE7"/>
    <w:rsid w:val="008B301E"/>
    <w:rsid w:val="008B3DC7"/>
    <w:rsid w:val="008B407C"/>
    <w:rsid w:val="008B40F7"/>
    <w:rsid w:val="008B451E"/>
    <w:rsid w:val="008B4C5A"/>
    <w:rsid w:val="008B4DEA"/>
    <w:rsid w:val="008B54DB"/>
    <w:rsid w:val="008B58C6"/>
    <w:rsid w:val="008B5BC4"/>
    <w:rsid w:val="008B5F08"/>
    <w:rsid w:val="008B64C2"/>
    <w:rsid w:val="008B6DDA"/>
    <w:rsid w:val="008B6EDF"/>
    <w:rsid w:val="008B6F30"/>
    <w:rsid w:val="008B6F96"/>
    <w:rsid w:val="008B73DB"/>
    <w:rsid w:val="008B7AF3"/>
    <w:rsid w:val="008C0444"/>
    <w:rsid w:val="008C0D3F"/>
    <w:rsid w:val="008C0E8F"/>
    <w:rsid w:val="008C0FE9"/>
    <w:rsid w:val="008C0FFA"/>
    <w:rsid w:val="008C1044"/>
    <w:rsid w:val="008C12A5"/>
    <w:rsid w:val="008C168C"/>
    <w:rsid w:val="008C1776"/>
    <w:rsid w:val="008C1E40"/>
    <w:rsid w:val="008C2030"/>
    <w:rsid w:val="008C24F8"/>
    <w:rsid w:val="008C29C8"/>
    <w:rsid w:val="008C2A9D"/>
    <w:rsid w:val="008C2CC0"/>
    <w:rsid w:val="008C345D"/>
    <w:rsid w:val="008C3C45"/>
    <w:rsid w:val="008C3EDC"/>
    <w:rsid w:val="008C3F3F"/>
    <w:rsid w:val="008C449D"/>
    <w:rsid w:val="008C44AC"/>
    <w:rsid w:val="008C4AC4"/>
    <w:rsid w:val="008C4FD7"/>
    <w:rsid w:val="008C5253"/>
    <w:rsid w:val="008C54B2"/>
    <w:rsid w:val="008C5C3D"/>
    <w:rsid w:val="008C5D64"/>
    <w:rsid w:val="008C6605"/>
    <w:rsid w:val="008C70D1"/>
    <w:rsid w:val="008D0676"/>
    <w:rsid w:val="008D0D1C"/>
    <w:rsid w:val="008D0DD1"/>
    <w:rsid w:val="008D10E7"/>
    <w:rsid w:val="008D16ED"/>
    <w:rsid w:val="008D1AB9"/>
    <w:rsid w:val="008D2110"/>
    <w:rsid w:val="008D2DAA"/>
    <w:rsid w:val="008D32E9"/>
    <w:rsid w:val="008D3591"/>
    <w:rsid w:val="008D3777"/>
    <w:rsid w:val="008D3F6F"/>
    <w:rsid w:val="008D435F"/>
    <w:rsid w:val="008D48D7"/>
    <w:rsid w:val="008D530C"/>
    <w:rsid w:val="008D5801"/>
    <w:rsid w:val="008D5955"/>
    <w:rsid w:val="008D59B0"/>
    <w:rsid w:val="008D59DF"/>
    <w:rsid w:val="008D5AAF"/>
    <w:rsid w:val="008D5B88"/>
    <w:rsid w:val="008D6055"/>
    <w:rsid w:val="008D6B8A"/>
    <w:rsid w:val="008D750A"/>
    <w:rsid w:val="008E001C"/>
    <w:rsid w:val="008E0D42"/>
    <w:rsid w:val="008E0DC8"/>
    <w:rsid w:val="008E144B"/>
    <w:rsid w:val="008E2C01"/>
    <w:rsid w:val="008E2CDA"/>
    <w:rsid w:val="008E2F20"/>
    <w:rsid w:val="008E3212"/>
    <w:rsid w:val="008E40CF"/>
    <w:rsid w:val="008E421D"/>
    <w:rsid w:val="008E4418"/>
    <w:rsid w:val="008E45EE"/>
    <w:rsid w:val="008E4632"/>
    <w:rsid w:val="008E4865"/>
    <w:rsid w:val="008E48AC"/>
    <w:rsid w:val="008E48B7"/>
    <w:rsid w:val="008E54B1"/>
    <w:rsid w:val="008E5A5C"/>
    <w:rsid w:val="008E5B65"/>
    <w:rsid w:val="008E6804"/>
    <w:rsid w:val="008E6945"/>
    <w:rsid w:val="008E6FFC"/>
    <w:rsid w:val="008E714A"/>
    <w:rsid w:val="008E7780"/>
    <w:rsid w:val="008E7782"/>
    <w:rsid w:val="008E7D79"/>
    <w:rsid w:val="008F0249"/>
    <w:rsid w:val="008F0412"/>
    <w:rsid w:val="008F072F"/>
    <w:rsid w:val="008F0CCD"/>
    <w:rsid w:val="008F187C"/>
    <w:rsid w:val="008F1E4E"/>
    <w:rsid w:val="008F1E79"/>
    <w:rsid w:val="008F208C"/>
    <w:rsid w:val="008F22AF"/>
    <w:rsid w:val="008F2525"/>
    <w:rsid w:val="008F27F1"/>
    <w:rsid w:val="008F2AC2"/>
    <w:rsid w:val="008F30ED"/>
    <w:rsid w:val="008F31AB"/>
    <w:rsid w:val="008F3262"/>
    <w:rsid w:val="008F34CF"/>
    <w:rsid w:val="008F35F7"/>
    <w:rsid w:val="008F3A4F"/>
    <w:rsid w:val="008F3F8E"/>
    <w:rsid w:val="008F4BAC"/>
    <w:rsid w:val="008F4EA2"/>
    <w:rsid w:val="008F5414"/>
    <w:rsid w:val="008F5645"/>
    <w:rsid w:val="008F580B"/>
    <w:rsid w:val="008F5EFB"/>
    <w:rsid w:val="008F5FBD"/>
    <w:rsid w:val="008F6252"/>
    <w:rsid w:val="008F6BC2"/>
    <w:rsid w:val="008F6E06"/>
    <w:rsid w:val="008F707F"/>
    <w:rsid w:val="008F720A"/>
    <w:rsid w:val="008F75CD"/>
    <w:rsid w:val="008F763D"/>
    <w:rsid w:val="00900052"/>
    <w:rsid w:val="0090018F"/>
    <w:rsid w:val="00900412"/>
    <w:rsid w:val="009006B6"/>
    <w:rsid w:val="00900B2F"/>
    <w:rsid w:val="00900D12"/>
    <w:rsid w:val="00901285"/>
    <w:rsid w:val="0090140E"/>
    <w:rsid w:val="009016ED"/>
    <w:rsid w:val="00901759"/>
    <w:rsid w:val="00902182"/>
    <w:rsid w:val="00902C6D"/>
    <w:rsid w:val="00902E87"/>
    <w:rsid w:val="009033DB"/>
    <w:rsid w:val="00903402"/>
    <w:rsid w:val="00903613"/>
    <w:rsid w:val="00903A29"/>
    <w:rsid w:val="00903AF2"/>
    <w:rsid w:val="00903EB5"/>
    <w:rsid w:val="00903F55"/>
    <w:rsid w:val="00903FBF"/>
    <w:rsid w:val="00904586"/>
    <w:rsid w:val="00904588"/>
    <w:rsid w:val="009047D9"/>
    <w:rsid w:val="00904933"/>
    <w:rsid w:val="00904F0B"/>
    <w:rsid w:val="0090570C"/>
    <w:rsid w:val="009057FA"/>
    <w:rsid w:val="00906208"/>
    <w:rsid w:val="00906343"/>
    <w:rsid w:val="009063E6"/>
    <w:rsid w:val="0090651B"/>
    <w:rsid w:val="00906A2B"/>
    <w:rsid w:val="00906A36"/>
    <w:rsid w:val="009077A1"/>
    <w:rsid w:val="00907A8D"/>
    <w:rsid w:val="00907CC6"/>
    <w:rsid w:val="00907D3E"/>
    <w:rsid w:val="00907ED6"/>
    <w:rsid w:val="0091026F"/>
    <w:rsid w:val="00910F77"/>
    <w:rsid w:val="00910FFE"/>
    <w:rsid w:val="00911481"/>
    <w:rsid w:val="009119BD"/>
    <w:rsid w:val="00911C6C"/>
    <w:rsid w:val="009125A3"/>
    <w:rsid w:val="00912A66"/>
    <w:rsid w:val="0091337D"/>
    <w:rsid w:val="00913393"/>
    <w:rsid w:val="009142D7"/>
    <w:rsid w:val="0091462F"/>
    <w:rsid w:val="00914897"/>
    <w:rsid w:val="0091515D"/>
    <w:rsid w:val="00915ACF"/>
    <w:rsid w:val="00915C74"/>
    <w:rsid w:val="00915D10"/>
    <w:rsid w:val="0091614C"/>
    <w:rsid w:val="0091638F"/>
    <w:rsid w:val="009164E0"/>
    <w:rsid w:val="009167BB"/>
    <w:rsid w:val="00916A10"/>
    <w:rsid w:val="00916C75"/>
    <w:rsid w:val="00916CF3"/>
    <w:rsid w:val="00916FBD"/>
    <w:rsid w:val="00920184"/>
    <w:rsid w:val="00920288"/>
    <w:rsid w:val="00920404"/>
    <w:rsid w:val="009206C1"/>
    <w:rsid w:val="00920EE5"/>
    <w:rsid w:val="009219E9"/>
    <w:rsid w:val="00922C24"/>
    <w:rsid w:val="00923157"/>
    <w:rsid w:val="00923533"/>
    <w:rsid w:val="0092403A"/>
    <w:rsid w:val="009246FC"/>
    <w:rsid w:val="00924929"/>
    <w:rsid w:val="00924FC1"/>
    <w:rsid w:val="009252CF"/>
    <w:rsid w:val="00925331"/>
    <w:rsid w:val="009255BB"/>
    <w:rsid w:val="00925B95"/>
    <w:rsid w:val="0092688D"/>
    <w:rsid w:val="009270EA"/>
    <w:rsid w:val="009271F4"/>
    <w:rsid w:val="00927452"/>
    <w:rsid w:val="0092784F"/>
    <w:rsid w:val="00927F65"/>
    <w:rsid w:val="00930036"/>
    <w:rsid w:val="00930C93"/>
    <w:rsid w:val="00930D88"/>
    <w:rsid w:val="00930EB0"/>
    <w:rsid w:val="00930F67"/>
    <w:rsid w:val="00931101"/>
    <w:rsid w:val="009315B7"/>
    <w:rsid w:val="00931942"/>
    <w:rsid w:val="00931B03"/>
    <w:rsid w:val="009320DE"/>
    <w:rsid w:val="0093251F"/>
    <w:rsid w:val="009329C9"/>
    <w:rsid w:val="00933AD1"/>
    <w:rsid w:val="009364B8"/>
    <w:rsid w:val="009365B5"/>
    <w:rsid w:val="00936955"/>
    <w:rsid w:val="00937053"/>
    <w:rsid w:val="009372F2"/>
    <w:rsid w:val="009373F7"/>
    <w:rsid w:val="00937585"/>
    <w:rsid w:val="00937676"/>
    <w:rsid w:val="00937C90"/>
    <w:rsid w:val="009403D0"/>
    <w:rsid w:val="00940573"/>
    <w:rsid w:val="0094063E"/>
    <w:rsid w:val="00940857"/>
    <w:rsid w:val="009409B9"/>
    <w:rsid w:val="00940DF1"/>
    <w:rsid w:val="00940E10"/>
    <w:rsid w:val="00941004"/>
    <w:rsid w:val="009415E2"/>
    <w:rsid w:val="009418CE"/>
    <w:rsid w:val="00942671"/>
    <w:rsid w:val="00942897"/>
    <w:rsid w:val="00942BA7"/>
    <w:rsid w:val="00943279"/>
    <w:rsid w:val="00943B7A"/>
    <w:rsid w:val="0094406C"/>
    <w:rsid w:val="00944925"/>
    <w:rsid w:val="009458EC"/>
    <w:rsid w:val="00945E55"/>
    <w:rsid w:val="00946C1E"/>
    <w:rsid w:val="00946FF7"/>
    <w:rsid w:val="009471A4"/>
    <w:rsid w:val="009472C0"/>
    <w:rsid w:val="0094761A"/>
    <w:rsid w:val="009479E8"/>
    <w:rsid w:val="00947A76"/>
    <w:rsid w:val="00950078"/>
    <w:rsid w:val="00950719"/>
    <w:rsid w:val="009508EA"/>
    <w:rsid w:val="00951947"/>
    <w:rsid w:val="00951B4A"/>
    <w:rsid w:val="00951E84"/>
    <w:rsid w:val="009523C3"/>
    <w:rsid w:val="009525F6"/>
    <w:rsid w:val="00952676"/>
    <w:rsid w:val="0095268D"/>
    <w:rsid w:val="00952715"/>
    <w:rsid w:val="00952FF9"/>
    <w:rsid w:val="009532CD"/>
    <w:rsid w:val="00953699"/>
    <w:rsid w:val="00953E9B"/>
    <w:rsid w:val="00954717"/>
    <w:rsid w:val="0095479C"/>
    <w:rsid w:val="009547FD"/>
    <w:rsid w:val="00954E3E"/>
    <w:rsid w:val="0095538F"/>
    <w:rsid w:val="00955B84"/>
    <w:rsid w:val="00956A4E"/>
    <w:rsid w:val="00957885"/>
    <w:rsid w:val="00957C9B"/>
    <w:rsid w:val="009602BF"/>
    <w:rsid w:val="00960878"/>
    <w:rsid w:val="00960A7A"/>
    <w:rsid w:val="00961621"/>
    <w:rsid w:val="009618D8"/>
    <w:rsid w:val="009618EF"/>
    <w:rsid w:val="009619FB"/>
    <w:rsid w:val="00961BF1"/>
    <w:rsid w:val="00962284"/>
    <w:rsid w:val="00962913"/>
    <w:rsid w:val="00962960"/>
    <w:rsid w:val="00963094"/>
    <w:rsid w:val="0096319F"/>
    <w:rsid w:val="00963457"/>
    <w:rsid w:val="0096347E"/>
    <w:rsid w:val="0096396B"/>
    <w:rsid w:val="009639C0"/>
    <w:rsid w:val="00963EC2"/>
    <w:rsid w:val="009642BE"/>
    <w:rsid w:val="009642C7"/>
    <w:rsid w:val="009643D3"/>
    <w:rsid w:val="00964634"/>
    <w:rsid w:val="00964B1E"/>
    <w:rsid w:val="00964CC5"/>
    <w:rsid w:val="00964DB4"/>
    <w:rsid w:val="00964EBC"/>
    <w:rsid w:val="00965C64"/>
    <w:rsid w:val="00965E5B"/>
    <w:rsid w:val="00965FD9"/>
    <w:rsid w:val="00966383"/>
    <w:rsid w:val="00966438"/>
    <w:rsid w:val="009668E6"/>
    <w:rsid w:val="0096708C"/>
    <w:rsid w:val="00967384"/>
    <w:rsid w:val="00967C2F"/>
    <w:rsid w:val="00967CA7"/>
    <w:rsid w:val="00967CF0"/>
    <w:rsid w:val="00967D18"/>
    <w:rsid w:val="00967ED8"/>
    <w:rsid w:val="00967F86"/>
    <w:rsid w:val="00967FF7"/>
    <w:rsid w:val="0097004D"/>
    <w:rsid w:val="009704EA"/>
    <w:rsid w:val="009704F1"/>
    <w:rsid w:val="009706A2"/>
    <w:rsid w:val="009707B8"/>
    <w:rsid w:val="00970EC7"/>
    <w:rsid w:val="00971240"/>
    <w:rsid w:val="0097147C"/>
    <w:rsid w:val="009727D6"/>
    <w:rsid w:val="00972F75"/>
    <w:rsid w:val="009731AD"/>
    <w:rsid w:val="009734D4"/>
    <w:rsid w:val="009738CB"/>
    <w:rsid w:val="0097393F"/>
    <w:rsid w:val="0097423D"/>
    <w:rsid w:val="0097446D"/>
    <w:rsid w:val="009749E3"/>
    <w:rsid w:val="00974BD1"/>
    <w:rsid w:val="0097557E"/>
    <w:rsid w:val="009759F6"/>
    <w:rsid w:val="0097600C"/>
    <w:rsid w:val="009760F4"/>
    <w:rsid w:val="009762BA"/>
    <w:rsid w:val="00976A81"/>
    <w:rsid w:val="00976C75"/>
    <w:rsid w:val="00976DBA"/>
    <w:rsid w:val="0097780F"/>
    <w:rsid w:val="00977969"/>
    <w:rsid w:val="0098063D"/>
    <w:rsid w:val="00980BCD"/>
    <w:rsid w:val="00980CC5"/>
    <w:rsid w:val="00980F35"/>
    <w:rsid w:val="00981D29"/>
    <w:rsid w:val="00981F1B"/>
    <w:rsid w:val="009821E9"/>
    <w:rsid w:val="0098302F"/>
    <w:rsid w:val="00983778"/>
    <w:rsid w:val="00983A40"/>
    <w:rsid w:val="00983F1F"/>
    <w:rsid w:val="009845FB"/>
    <w:rsid w:val="00984631"/>
    <w:rsid w:val="009849DA"/>
    <w:rsid w:val="0098592C"/>
    <w:rsid w:val="00985ACF"/>
    <w:rsid w:val="00985C84"/>
    <w:rsid w:val="00987E1F"/>
    <w:rsid w:val="0099075D"/>
    <w:rsid w:val="00991272"/>
    <w:rsid w:val="00991286"/>
    <w:rsid w:val="00991933"/>
    <w:rsid w:val="00991B49"/>
    <w:rsid w:val="00991E0C"/>
    <w:rsid w:val="00991E8C"/>
    <w:rsid w:val="00992623"/>
    <w:rsid w:val="00992C25"/>
    <w:rsid w:val="009933B6"/>
    <w:rsid w:val="00993696"/>
    <w:rsid w:val="009948B6"/>
    <w:rsid w:val="00994F9D"/>
    <w:rsid w:val="00995097"/>
    <w:rsid w:val="009955CC"/>
    <w:rsid w:val="00995D8B"/>
    <w:rsid w:val="009963A6"/>
    <w:rsid w:val="00996566"/>
    <w:rsid w:val="00996919"/>
    <w:rsid w:val="00997099"/>
    <w:rsid w:val="00997B56"/>
    <w:rsid w:val="00997DCA"/>
    <w:rsid w:val="009A02EB"/>
    <w:rsid w:val="009A0429"/>
    <w:rsid w:val="009A0997"/>
    <w:rsid w:val="009A11B7"/>
    <w:rsid w:val="009A15EE"/>
    <w:rsid w:val="009A20FD"/>
    <w:rsid w:val="009A2229"/>
    <w:rsid w:val="009A2529"/>
    <w:rsid w:val="009A2614"/>
    <w:rsid w:val="009A262C"/>
    <w:rsid w:val="009A2EF9"/>
    <w:rsid w:val="009A2F84"/>
    <w:rsid w:val="009A302B"/>
    <w:rsid w:val="009A329D"/>
    <w:rsid w:val="009A39A1"/>
    <w:rsid w:val="009A43B1"/>
    <w:rsid w:val="009A46B4"/>
    <w:rsid w:val="009A46CC"/>
    <w:rsid w:val="009A4BEB"/>
    <w:rsid w:val="009A4F2D"/>
    <w:rsid w:val="009A4FE2"/>
    <w:rsid w:val="009A53EB"/>
    <w:rsid w:val="009A60D0"/>
    <w:rsid w:val="009A64BF"/>
    <w:rsid w:val="009A6BCC"/>
    <w:rsid w:val="009A74F5"/>
    <w:rsid w:val="009A766F"/>
    <w:rsid w:val="009A7759"/>
    <w:rsid w:val="009A7E1E"/>
    <w:rsid w:val="009B0678"/>
    <w:rsid w:val="009B069F"/>
    <w:rsid w:val="009B0981"/>
    <w:rsid w:val="009B09AF"/>
    <w:rsid w:val="009B0B28"/>
    <w:rsid w:val="009B124B"/>
    <w:rsid w:val="009B1652"/>
    <w:rsid w:val="009B199B"/>
    <w:rsid w:val="009B1C08"/>
    <w:rsid w:val="009B209C"/>
    <w:rsid w:val="009B2A22"/>
    <w:rsid w:val="009B2AAE"/>
    <w:rsid w:val="009B3A59"/>
    <w:rsid w:val="009B3C87"/>
    <w:rsid w:val="009B48C7"/>
    <w:rsid w:val="009B500F"/>
    <w:rsid w:val="009B531A"/>
    <w:rsid w:val="009B552D"/>
    <w:rsid w:val="009B574B"/>
    <w:rsid w:val="009B580B"/>
    <w:rsid w:val="009B65F7"/>
    <w:rsid w:val="009B6B24"/>
    <w:rsid w:val="009B723F"/>
    <w:rsid w:val="009B74C1"/>
    <w:rsid w:val="009B79CB"/>
    <w:rsid w:val="009B7B75"/>
    <w:rsid w:val="009B7B9C"/>
    <w:rsid w:val="009C030E"/>
    <w:rsid w:val="009C0AAD"/>
    <w:rsid w:val="009C1522"/>
    <w:rsid w:val="009C1769"/>
    <w:rsid w:val="009C1E2F"/>
    <w:rsid w:val="009C2125"/>
    <w:rsid w:val="009C2756"/>
    <w:rsid w:val="009C2E3D"/>
    <w:rsid w:val="009C30E2"/>
    <w:rsid w:val="009C3117"/>
    <w:rsid w:val="009C3885"/>
    <w:rsid w:val="009C3900"/>
    <w:rsid w:val="009C43EB"/>
    <w:rsid w:val="009C4B9B"/>
    <w:rsid w:val="009C5DB8"/>
    <w:rsid w:val="009C6554"/>
    <w:rsid w:val="009C661C"/>
    <w:rsid w:val="009C75DC"/>
    <w:rsid w:val="009C7E94"/>
    <w:rsid w:val="009D0875"/>
    <w:rsid w:val="009D09DF"/>
    <w:rsid w:val="009D0A44"/>
    <w:rsid w:val="009D0B1B"/>
    <w:rsid w:val="009D160F"/>
    <w:rsid w:val="009D1B5E"/>
    <w:rsid w:val="009D1B6D"/>
    <w:rsid w:val="009D1EAB"/>
    <w:rsid w:val="009D2E40"/>
    <w:rsid w:val="009D2EE8"/>
    <w:rsid w:val="009D3A9A"/>
    <w:rsid w:val="009D3CF9"/>
    <w:rsid w:val="009D3EBF"/>
    <w:rsid w:val="009D44A8"/>
    <w:rsid w:val="009D462D"/>
    <w:rsid w:val="009D4CA2"/>
    <w:rsid w:val="009D5B47"/>
    <w:rsid w:val="009D609E"/>
    <w:rsid w:val="009D650D"/>
    <w:rsid w:val="009D6778"/>
    <w:rsid w:val="009D6BB3"/>
    <w:rsid w:val="009D7BF6"/>
    <w:rsid w:val="009D7E4B"/>
    <w:rsid w:val="009E0551"/>
    <w:rsid w:val="009E09BF"/>
    <w:rsid w:val="009E1815"/>
    <w:rsid w:val="009E1DE9"/>
    <w:rsid w:val="009E3249"/>
    <w:rsid w:val="009E3337"/>
    <w:rsid w:val="009E3342"/>
    <w:rsid w:val="009E36A8"/>
    <w:rsid w:val="009E37EB"/>
    <w:rsid w:val="009E399F"/>
    <w:rsid w:val="009E3E22"/>
    <w:rsid w:val="009E3EDE"/>
    <w:rsid w:val="009E4188"/>
    <w:rsid w:val="009E42D6"/>
    <w:rsid w:val="009E45A4"/>
    <w:rsid w:val="009E4C49"/>
    <w:rsid w:val="009E5654"/>
    <w:rsid w:val="009E5824"/>
    <w:rsid w:val="009E5EAC"/>
    <w:rsid w:val="009E5FC3"/>
    <w:rsid w:val="009E65CC"/>
    <w:rsid w:val="009E68EC"/>
    <w:rsid w:val="009E6CAD"/>
    <w:rsid w:val="009F0D38"/>
    <w:rsid w:val="009F0E38"/>
    <w:rsid w:val="009F1360"/>
    <w:rsid w:val="009F2048"/>
    <w:rsid w:val="009F22F4"/>
    <w:rsid w:val="009F2AAD"/>
    <w:rsid w:val="009F2B39"/>
    <w:rsid w:val="009F340F"/>
    <w:rsid w:val="009F34C2"/>
    <w:rsid w:val="009F3732"/>
    <w:rsid w:val="009F37BF"/>
    <w:rsid w:val="009F38F6"/>
    <w:rsid w:val="009F39B3"/>
    <w:rsid w:val="009F3A37"/>
    <w:rsid w:val="009F3EB6"/>
    <w:rsid w:val="009F44A4"/>
    <w:rsid w:val="009F4553"/>
    <w:rsid w:val="009F4EE5"/>
    <w:rsid w:val="009F5102"/>
    <w:rsid w:val="009F515B"/>
    <w:rsid w:val="009F523B"/>
    <w:rsid w:val="009F56FB"/>
    <w:rsid w:val="009F5804"/>
    <w:rsid w:val="009F588C"/>
    <w:rsid w:val="009F5A99"/>
    <w:rsid w:val="009F6294"/>
    <w:rsid w:val="009F66DF"/>
    <w:rsid w:val="009F6717"/>
    <w:rsid w:val="009F69CE"/>
    <w:rsid w:val="009F7243"/>
    <w:rsid w:val="009F74D6"/>
    <w:rsid w:val="009F751D"/>
    <w:rsid w:val="009F77A4"/>
    <w:rsid w:val="00A0000B"/>
    <w:rsid w:val="00A00312"/>
    <w:rsid w:val="00A00A1A"/>
    <w:rsid w:val="00A01684"/>
    <w:rsid w:val="00A021D1"/>
    <w:rsid w:val="00A02ACB"/>
    <w:rsid w:val="00A032BC"/>
    <w:rsid w:val="00A03F45"/>
    <w:rsid w:val="00A0463B"/>
    <w:rsid w:val="00A04856"/>
    <w:rsid w:val="00A04941"/>
    <w:rsid w:val="00A04E3F"/>
    <w:rsid w:val="00A04F9E"/>
    <w:rsid w:val="00A05289"/>
    <w:rsid w:val="00A054A6"/>
    <w:rsid w:val="00A05C28"/>
    <w:rsid w:val="00A060D1"/>
    <w:rsid w:val="00A06599"/>
    <w:rsid w:val="00A066C1"/>
    <w:rsid w:val="00A06A8D"/>
    <w:rsid w:val="00A07305"/>
    <w:rsid w:val="00A07A09"/>
    <w:rsid w:val="00A07CBE"/>
    <w:rsid w:val="00A07D7B"/>
    <w:rsid w:val="00A07D81"/>
    <w:rsid w:val="00A10613"/>
    <w:rsid w:val="00A107E5"/>
    <w:rsid w:val="00A110C8"/>
    <w:rsid w:val="00A11152"/>
    <w:rsid w:val="00A11339"/>
    <w:rsid w:val="00A11449"/>
    <w:rsid w:val="00A11B24"/>
    <w:rsid w:val="00A11D09"/>
    <w:rsid w:val="00A12073"/>
    <w:rsid w:val="00A12E08"/>
    <w:rsid w:val="00A12F25"/>
    <w:rsid w:val="00A1304E"/>
    <w:rsid w:val="00A135ED"/>
    <w:rsid w:val="00A1460A"/>
    <w:rsid w:val="00A146F5"/>
    <w:rsid w:val="00A14F10"/>
    <w:rsid w:val="00A14F90"/>
    <w:rsid w:val="00A15282"/>
    <w:rsid w:val="00A152D6"/>
    <w:rsid w:val="00A157B3"/>
    <w:rsid w:val="00A15A49"/>
    <w:rsid w:val="00A163EF"/>
    <w:rsid w:val="00A163F1"/>
    <w:rsid w:val="00A16C24"/>
    <w:rsid w:val="00A16F51"/>
    <w:rsid w:val="00A16F9A"/>
    <w:rsid w:val="00A17245"/>
    <w:rsid w:val="00A173E9"/>
    <w:rsid w:val="00A179EA"/>
    <w:rsid w:val="00A17D13"/>
    <w:rsid w:val="00A20DDA"/>
    <w:rsid w:val="00A215D1"/>
    <w:rsid w:val="00A21689"/>
    <w:rsid w:val="00A21F22"/>
    <w:rsid w:val="00A221A6"/>
    <w:rsid w:val="00A22411"/>
    <w:rsid w:val="00A22633"/>
    <w:rsid w:val="00A22847"/>
    <w:rsid w:val="00A22A7E"/>
    <w:rsid w:val="00A22D5A"/>
    <w:rsid w:val="00A2325A"/>
    <w:rsid w:val="00A23946"/>
    <w:rsid w:val="00A23B5C"/>
    <w:rsid w:val="00A23E10"/>
    <w:rsid w:val="00A24029"/>
    <w:rsid w:val="00A2429E"/>
    <w:rsid w:val="00A24678"/>
    <w:rsid w:val="00A24E2C"/>
    <w:rsid w:val="00A24FA1"/>
    <w:rsid w:val="00A25CB1"/>
    <w:rsid w:val="00A25FB2"/>
    <w:rsid w:val="00A262AF"/>
    <w:rsid w:val="00A27358"/>
    <w:rsid w:val="00A278DD"/>
    <w:rsid w:val="00A27EAF"/>
    <w:rsid w:val="00A30163"/>
    <w:rsid w:val="00A30302"/>
    <w:rsid w:val="00A3088E"/>
    <w:rsid w:val="00A3096A"/>
    <w:rsid w:val="00A31176"/>
    <w:rsid w:val="00A31827"/>
    <w:rsid w:val="00A31990"/>
    <w:rsid w:val="00A31A77"/>
    <w:rsid w:val="00A3257F"/>
    <w:rsid w:val="00A329A1"/>
    <w:rsid w:val="00A333F7"/>
    <w:rsid w:val="00A3363C"/>
    <w:rsid w:val="00A33709"/>
    <w:rsid w:val="00A338FF"/>
    <w:rsid w:val="00A33BF8"/>
    <w:rsid w:val="00A35619"/>
    <w:rsid w:val="00A3592F"/>
    <w:rsid w:val="00A35A37"/>
    <w:rsid w:val="00A35FF5"/>
    <w:rsid w:val="00A362E3"/>
    <w:rsid w:val="00A3634D"/>
    <w:rsid w:val="00A3650C"/>
    <w:rsid w:val="00A36761"/>
    <w:rsid w:val="00A3678B"/>
    <w:rsid w:val="00A367A6"/>
    <w:rsid w:val="00A36E18"/>
    <w:rsid w:val="00A36F6B"/>
    <w:rsid w:val="00A372B8"/>
    <w:rsid w:val="00A3732B"/>
    <w:rsid w:val="00A37B60"/>
    <w:rsid w:val="00A37EFF"/>
    <w:rsid w:val="00A40464"/>
    <w:rsid w:val="00A41530"/>
    <w:rsid w:val="00A4187D"/>
    <w:rsid w:val="00A42146"/>
    <w:rsid w:val="00A42874"/>
    <w:rsid w:val="00A42D27"/>
    <w:rsid w:val="00A42DAE"/>
    <w:rsid w:val="00A435ED"/>
    <w:rsid w:val="00A437CC"/>
    <w:rsid w:val="00A43BE3"/>
    <w:rsid w:val="00A43C6A"/>
    <w:rsid w:val="00A44230"/>
    <w:rsid w:val="00A4436B"/>
    <w:rsid w:val="00A444BC"/>
    <w:rsid w:val="00A4460C"/>
    <w:rsid w:val="00A4477C"/>
    <w:rsid w:val="00A450EA"/>
    <w:rsid w:val="00A45109"/>
    <w:rsid w:val="00A45742"/>
    <w:rsid w:val="00A45D45"/>
    <w:rsid w:val="00A45DD6"/>
    <w:rsid w:val="00A46177"/>
    <w:rsid w:val="00A46402"/>
    <w:rsid w:val="00A47302"/>
    <w:rsid w:val="00A474AD"/>
    <w:rsid w:val="00A47BCC"/>
    <w:rsid w:val="00A505DD"/>
    <w:rsid w:val="00A50954"/>
    <w:rsid w:val="00A51207"/>
    <w:rsid w:val="00A51300"/>
    <w:rsid w:val="00A51B62"/>
    <w:rsid w:val="00A51F03"/>
    <w:rsid w:val="00A523CD"/>
    <w:rsid w:val="00A523FB"/>
    <w:rsid w:val="00A5252D"/>
    <w:rsid w:val="00A52A70"/>
    <w:rsid w:val="00A52AA8"/>
    <w:rsid w:val="00A533C2"/>
    <w:rsid w:val="00A53760"/>
    <w:rsid w:val="00A53CEC"/>
    <w:rsid w:val="00A53E4A"/>
    <w:rsid w:val="00A5402A"/>
    <w:rsid w:val="00A541F1"/>
    <w:rsid w:val="00A5466C"/>
    <w:rsid w:val="00A54B13"/>
    <w:rsid w:val="00A54CDD"/>
    <w:rsid w:val="00A54D6C"/>
    <w:rsid w:val="00A5587B"/>
    <w:rsid w:val="00A55ABF"/>
    <w:rsid w:val="00A55C17"/>
    <w:rsid w:val="00A55C40"/>
    <w:rsid w:val="00A56210"/>
    <w:rsid w:val="00A563F0"/>
    <w:rsid w:val="00A565CB"/>
    <w:rsid w:val="00A5661C"/>
    <w:rsid w:val="00A56E45"/>
    <w:rsid w:val="00A56FB1"/>
    <w:rsid w:val="00A5705B"/>
    <w:rsid w:val="00A571D6"/>
    <w:rsid w:val="00A576F0"/>
    <w:rsid w:val="00A6027A"/>
    <w:rsid w:val="00A61984"/>
    <w:rsid w:val="00A61B82"/>
    <w:rsid w:val="00A62740"/>
    <w:rsid w:val="00A6311F"/>
    <w:rsid w:val="00A63330"/>
    <w:rsid w:val="00A63869"/>
    <w:rsid w:val="00A63B54"/>
    <w:rsid w:val="00A63C9C"/>
    <w:rsid w:val="00A63DF4"/>
    <w:rsid w:val="00A63E63"/>
    <w:rsid w:val="00A64881"/>
    <w:rsid w:val="00A64CBE"/>
    <w:rsid w:val="00A652A5"/>
    <w:rsid w:val="00A65AC6"/>
    <w:rsid w:val="00A65CD2"/>
    <w:rsid w:val="00A66A59"/>
    <w:rsid w:val="00A66C4D"/>
    <w:rsid w:val="00A67371"/>
    <w:rsid w:val="00A67F92"/>
    <w:rsid w:val="00A67FB7"/>
    <w:rsid w:val="00A70234"/>
    <w:rsid w:val="00A70881"/>
    <w:rsid w:val="00A71673"/>
    <w:rsid w:val="00A71734"/>
    <w:rsid w:val="00A71883"/>
    <w:rsid w:val="00A724E3"/>
    <w:rsid w:val="00A72859"/>
    <w:rsid w:val="00A729AC"/>
    <w:rsid w:val="00A73025"/>
    <w:rsid w:val="00A730E9"/>
    <w:rsid w:val="00A731E5"/>
    <w:rsid w:val="00A738F6"/>
    <w:rsid w:val="00A73A1B"/>
    <w:rsid w:val="00A73A33"/>
    <w:rsid w:val="00A73E9F"/>
    <w:rsid w:val="00A73F45"/>
    <w:rsid w:val="00A73F5F"/>
    <w:rsid w:val="00A743C8"/>
    <w:rsid w:val="00A745CA"/>
    <w:rsid w:val="00A74875"/>
    <w:rsid w:val="00A7500A"/>
    <w:rsid w:val="00A753BA"/>
    <w:rsid w:val="00A7589F"/>
    <w:rsid w:val="00A75B83"/>
    <w:rsid w:val="00A75C26"/>
    <w:rsid w:val="00A76233"/>
    <w:rsid w:val="00A764B5"/>
    <w:rsid w:val="00A76872"/>
    <w:rsid w:val="00A76B7D"/>
    <w:rsid w:val="00A76CF6"/>
    <w:rsid w:val="00A80059"/>
    <w:rsid w:val="00A806E2"/>
    <w:rsid w:val="00A80F95"/>
    <w:rsid w:val="00A811CA"/>
    <w:rsid w:val="00A81853"/>
    <w:rsid w:val="00A8185B"/>
    <w:rsid w:val="00A819D7"/>
    <w:rsid w:val="00A81D9A"/>
    <w:rsid w:val="00A82605"/>
    <w:rsid w:val="00A82810"/>
    <w:rsid w:val="00A828EF"/>
    <w:rsid w:val="00A82B21"/>
    <w:rsid w:val="00A834F9"/>
    <w:rsid w:val="00A83D67"/>
    <w:rsid w:val="00A840BE"/>
    <w:rsid w:val="00A843A1"/>
    <w:rsid w:val="00A85103"/>
    <w:rsid w:val="00A8525D"/>
    <w:rsid w:val="00A853E4"/>
    <w:rsid w:val="00A859FB"/>
    <w:rsid w:val="00A8629E"/>
    <w:rsid w:val="00A862A1"/>
    <w:rsid w:val="00A86795"/>
    <w:rsid w:val="00A86D87"/>
    <w:rsid w:val="00A86E19"/>
    <w:rsid w:val="00A8742F"/>
    <w:rsid w:val="00A877BF"/>
    <w:rsid w:val="00A87879"/>
    <w:rsid w:val="00A87958"/>
    <w:rsid w:val="00A87CBD"/>
    <w:rsid w:val="00A9027E"/>
    <w:rsid w:val="00A90489"/>
    <w:rsid w:val="00A90813"/>
    <w:rsid w:val="00A90AA1"/>
    <w:rsid w:val="00A91FFA"/>
    <w:rsid w:val="00A92125"/>
    <w:rsid w:val="00A92334"/>
    <w:rsid w:val="00A935E7"/>
    <w:rsid w:val="00A937B7"/>
    <w:rsid w:val="00A93C6D"/>
    <w:rsid w:val="00A93DE3"/>
    <w:rsid w:val="00A93EE6"/>
    <w:rsid w:val="00A93EF4"/>
    <w:rsid w:val="00A94F41"/>
    <w:rsid w:val="00A95093"/>
    <w:rsid w:val="00A9525A"/>
    <w:rsid w:val="00A95669"/>
    <w:rsid w:val="00A95696"/>
    <w:rsid w:val="00A95736"/>
    <w:rsid w:val="00A9577A"/>
    <w:rsid w:val="00A95955"/>
    <w:rsid w:val="00A96271"/>
    <w:rsid w:val="00AA053C"/>
    <w:rsid w:val="00AA05B4"/>
    <w:rsid w:val="00AA0AA6"/>
    <w:rsid w:val="00AA0E0A"/>
    <w:rsid w:val="00AA0F3A"/>
    <w:rsid w:val="00AA0FF0"/>
    <w:rsid w:val="00AA1471"/>
    <w:rsid w:val="00AA1A7C"/>
    <w:rsid w:val="00AA23F6"/>
    <w:rsid w:val="00AA2B13"/>
    <w:rsid w:val="00AA2C1A"/>
    <w:rsid w:val="00AA2D6C"/>
    <w:rsid w:val="00AA2E21"/>
    <w:rsid w:val="00AA3C86"/>
    <w:rsid w:val="00AA3F9E"/>
    <w:rsid w:val="00AA4625"/>
    <w:rsid w:val="00AA48D6"/>
    <w:rsid w:val="00AA4AAB"/>
    <w:rsid w:val="00AA4F23"/>
    <w:rsid w:val="00AA53F9"/>
    <w:rsid w:val="00AA54B2"/>
    <w:rsid w:val="00AA5976"/>
    <w:rsid w:val="00AA5B7C"/>
    <w:rsid w:val="00AA5DC4"/>
    <w:rsid w:val="00AA664D"/>
    <w:rsid w:val="00AA68A9"/>
    <w:rsid w:val="00AA6A44"/>
    <w:rsid w:val="00AA6BB0"/>
    <w:rsid w:val="00AA6D54"/>
    <w:rsid w:val="00AA704D"/>
    <w:rsid w:val="00AA71FD"/>
    <w:rsid w:val="00AA79EC"/>
    <w:rsid w:val="00AA7AE3"/>
    <w:rsid w:val="00AA7F9A"/>
    <w:rsid w:val="00AB00A0"/>
    <w:rsid w:val="00AB02E7"/>
    <w:rsid w:val="00AB0C57"/>
    <w:rsid w:val="00AB106C"/>
    <w:rsid w:val="00AB17CA"/>
    <w:rsid w:val="00AB1865"/>
    <w:rsid w:val="00AB2030"/>
    <w:rsid w:val="00AB26A5"/>
    <w:rsid w:val="00AB2AB8"/>
    <w:rsid w:val="00AB3181"/>
    <w:rsid w:val="00AB3826"/>
    <w:rsid w:val="00AB38C0"/>
    <w:rsid w:val="00AB40F1"/>
    <w:rsid w:val="00AB42D8"/>
    <w:rsid w:val="00AB4406"/>
    <w:rsid w:val="00AB46D2"/>
    <w:rsid w:val="00AB4E3B"/>
    <w:rsid w:val="00AB5661"/>
    <w:rsid w:val="00AB5890"/>
    <w:rsid w:val="00AB5966"/>
    <w:rsid w:val="00AB5A4D"/>
    <w:rsid w:val="00AB5B9B"/>
    <w:rsid w:val="00AB5DA8"/>
    <w:rsid w:val="00AB60D7"/>
    <w:rsid w:val="00AB62C8"/>
    <w:rsid w:val="00AB6399"/>
    <w:rsid w:val="00AB6715"/>
    <w:rsid w:val="00AB7151"/>
    <w:rsid w:val="00AB749E"/>
    <w:rsid w:val="00AC0811"/>
    <w:rsid w:val="00AC0861"/>
    <w:rsid w:val="00AC0AE8"/>
    <w:rsid w:val="00AC1039"/>
    <w:rsid w:val="00AC1378"/>
    <w:rsid w:val="00AC194D"/>
    <w:rsid w:val="00AC194E"/>
    <w:rsid w:val="00AC1A9A"/>
    <w:rsid w:val="00AC1AEA"/>
    <w:rsid w:val="00AC1B66"/>
    <w:rsid w:val="00AC1D81"/>
    <w:rsid w:val="00AC227E"/>
    <w:rsid w:val="00AC294C"/>
    <w:rsid w:val="00AC303D"/>
    <w:rsid w:val="00AC34CB"/>
    <w:rsid w:val="00AC355E"/>
    <w:rsid w:val="00AC3967"/>
    <w:rsid w:val="00AC3E72"/>
    <w:rsid w:val="00AC499F"/>
    <w:rsid w:val="00AC51C2"/>
    <w:rsid w:val="00AC52E3"/>
    <w:rsid w:val="00AC543A"/>
    <w:rsid w:val="00AC566B"/>
    <w:rsid w:val="00AC5C2A"/>
    <w:rsid w:val="00AC67AF"/>
    <w:rsid w:val="00AC6C7D"/>
    <w:rsid w:val="00AC7144"/>
    <w:rsid w:val="00AC7637"/>
    <w:rsid w:val="00AC77D5"/>
    <w:rsid w:val="00AC7D8C"/>
    <w:rsid w:val="00AD057E"/>
    <w:rsid w:val="00AD06B7"/>
    <w:rsid w:val="00AD0935"/>
    <w:rsid w:val="00AD0C5E"/>
    <w:rsid w:val="00AD0DA5"/>
    <w:rsid w:val="00AD108C"/>
    <w:rsid w:val="00AD16E2"/>
    <w:rsid w:val="00AD1B72"/>
    <w:rsid w:val="00AD2944"/>
    <w:rsid w:val="00AD39BC"/>
    <w:rsid w:val="00AD4457"/>
    <w:rsid w:val="00AD4703"/>
    <w:rsid w:val="00AD47AE"/>
    <w:rsid w:val="00AD5476"/>
    <w:rsid w:val="00AD573B"/>
    <w:rsid w:val="00AD5B04"/>
    <w:rsid w:val="00AD60A4"/>
    <w:rsid w:val="00AD6150"/>
    <w:rsid w:val="00AD662C"/>
    <w:rsid w:val="00AD67D1"/>
    <w:rsid w:val="00AD6E1C"/>
    <w:rsid w:val="00AD72B7"/>
    <w:rsid w:val="00AD7353"/>
    <w:rsid w:val="00AD74BD"/>
    <w:rsid w:val="00AD7542"/>
    <w:rsid w:val="00AE0286"/>
    <w:rsid w:val="00AE059A"/>
    <w:rsid w:val="00AE14EA"/>
    <w:rsid w:val="00AE167B"/>
    <w:rsid w:val="00AE171F"/>
    <w:rsid w:val="00AE19D0"/>
    <w:rsid w:val="00AE1B7F"/>
    <w:rsid w:val="00AE1C7F"/>
    <w:rsid w:val="00AE21C8"/>
    <w:rsid w:val="00AE2C14"/>
    <w:rsid w:val="00AE3333"/>
    <w:rsid w:val="00AE38A3"/>
    <w:rsid w:val="00AE3AB3"/>
    <w:rsid w:val="00AE3D36"/>
    <w:rsid w:val="00AE45B8"/>
    <w:rsid w:val="00AE4A27"/>
    <w:rsid w:val="00AE4ECA"/>
    <w:rsid w:val="00AE5A41"/>
    <w:rsid w:val="00AE5E5F"/>
    <w:rsid w:val="00AE5F16"/>
    <w:rsid w:val="00AE61C1"/>
    <w:rsid w:val="00AE6533"/>
    <w:rsid w:val="00AE7222"/>
    <w:rsid w:val="00AE760F"/>
    <w:rsid w:val="00AE77FB"/>
    <w:rsid w:val="00AE7B0C"/>
    <w:rsid w:val="00AE7D39"/>
    <w:rsid w:val="00AE7E07"/>
    <w:rsid w:val="00AE7ECA"/>
    <w:rsid w:val="00AE7ED1"/>
    <w:rsid w:val="00AF0B25"/>
    <w:rsid w:val="00AF0CF4"/>
    <w:rsid w:val="00AF0DB2"/>
    <w:rsid w:val="00AF0DB4"/>
    <w:rsid w:val="00AF0EC4"/>
    <w:rsid w:val="00AF0FA1"/>
    <w:rsid w:val="00AF1182"/>
    <w:rsid w:val="00AF1752"/>
    <w:rsid w:val="00AF18E6"/>
    <w:rsid w:val="00AF1B5F"/>
    <w:rsid w:val="00AF30EB"/>
    <w:rsid w:val="00AF3630"/>
    <w:rsid w:val="00AF39F4"/>
    <w:rsid w:val="00AF3A78"/>
    <w:rsid w:val="00AF3FDF"/>
    <w:rsid w:val="00AF4279"/>
    <w:rsid w:val="00AF4750"/>
    <w:rsid w:val="00AF4A0E"/>
    <w:rsid w:val="00AF4A96"/>
    <w:rsid w:val="00AF4C22"/>
    <w:rsid w:val="00AF4E45"/>
    <w:rsid w:val="00AF51EE"/>
    <w:rsid w:val="00AF52C0"/>
    <w:rsid w:val="00AF56D0"/>
    <w:rsid w:val="00AF5D7D"/>
    <w:rsid w:val="00AF5D8A"/>
    <w:rsid w:val="00AF5F09"/>
    <w:rsid w:val="00AF6BFD"/>
    <w:rsid w:val="00AF7563"/>
    <w:rsid w:val="00AF7651"/>
    <w:rsid w:val="00AF7813"/>
    <w:rsid w:val="00AF7E5A"/>
    <w:rsid w:val="00AF7E82"/>
    <w:rsid w:val="00AF7FB8"/>
    <w:rsid w:val="00B00398"/>
    <w:rsid w:val="00B00790"/>
    <w:rsid w:val="00B00D13"/>
    <w:rsid w:val="00B00E3B"/>
    <w:rsid w:val="00B012C5"/>
    <w:rsid w:val="00B01442"/>
    <w:rsid w:val="00B0191D"/>
    <w:rsid w:val="00B01B90"/>
    <w:rsid w:val="00B01D8A"/>
    <w:rsid w:val="00B01DDD"/>
    <w:rsid w:val="00B02B98"/>
    <w:rsid w:val="00B02C04"/>
    <w:rsid w:val="00B03459"/>
    <w:rsid w:val="00B036FC"/>
    <w:rsid w:val="00B03BCC"/>
    <w:rsid w:val="00B03CEB"/>
    <w:rsid w:val="00B04031"/>
    <w:rsid w:val="00B04888"/>
    <w:rsid w:val="00B04A0A"/>
    <w:rsid w:val="00B05392"/>
    <w:rsid w:val="00B0552E"/>
    <w:rsid w:val="00B056EF"/>
    <w:rsid w:val="00B05972"/>
    <w:rsid w:val="00B05DC0"/>
    <w:rsid w:val="00B060CA"/>
    <w:rsid w:val="00B065C3"/>
    <w:rsid w:val="00B071DF"/>
    <w:rsid w:val="00B07403"/>
    <w:rsid w:val="00B07A83"/>
    <w:rsid w:val="00B07AC0"/>
    <w:rsid w:val="00B07F6B"/>
    <w:rsid w:val="00B1048C"/>
    <w:rsid w:val="00B10772"/>
    <w:rsid w:val="00B110AD"/>
    <w:rsid w:val="00B1181B"/>
    <w:rsid w:val="00B1187B"/>
    <w:rsid w:val="00B11C63"/>
    <w:rsid w:val="00B11D9B"/>
    <w:rsid w:val="00B12161"/>
    <w:rsid w:val="00B121AE"/>
    <w:rsid w:val="00B1238F"/>
    <w:rsid w:val="00B12550"/>
    <w:rsid w:val="00B126CE"/>
    <w:rsid w:val="00B12903"/>
    <w:rsid w:val="00B12AF2"/>
    <w:rsid w:val="00B13970"/>
    <w:rsid w:val="00B13AF3"/>
    <w:rsid w:val="00B13FDD"/>
    <w:rsid w:val="00B14196"/>
    <w:rsid w:val="00B14236"/>
    <w:rsid w:val="00B1447F"/>
    <w:rsid w:val="00B1478C"/>
    <w:rsid w:val="00B1486C"/>
    <w:rsid w:val="00B14AFE"/>
    <w:rsid w:val="00B14E4B"/>
    <w:rsid w:val="00B15019"/>
    <w:rsid w:val="00B15ADD"/>
    <w:rsid w:val="00B16513"/>
    <w:rsid w:val="00B16CEB"/>
    <w:rsid w:val="00B16D19"/>
    <w:rsid w:val="00B17713"/>
    <w:rsid w:val="00B17B9B"/>
    <w:rsid w:val="00B17DBD"/>
    <w:rsid w:val="00B20911"/>
    <w:rsid w:val="00B213DC"/>
    <w:rsid w:val="00B2149E"/>
    <w:rsid w:val="00B21567"/>
    <w:rsid w:val="00B21797"/>
    <w:rsid w:val="00B21948"/>
    <w:rsid w:val="00B2200C"/>
    <w:rsid w:val="00B2263C"/>
    <w:rsid w:val="00B2270E"/>
    <w:rsid w:val="00B22747"/>
    <w:rsid w:val="00B22E30"/>
    <w:rsid w:val="00B2312C"/>
    <w:rsid w:val="00B231A7"/>
    <w:rsid w:val="00B234A7"/>
    <w:rsid w:val="00B243B8"/>
    <w:rsid w:val="00B2468F"/>
    <w:rsid w:val="00B24BEC"/>
    <w:rsid w:val="00B24D47"/>
    <w:rsid w:val="00B24DCB"/>
    <w:rsid w:val="00B24E50"/>
    <w:rsid w:val="00B24FD9"/>
    <w:rsid w:val="00B2569C"/>
    <w:rsid w:val="00B25731"/>
    <w:rsid w:val="00B25BB1"/>
    <w:rsid w:val="00B26F84"/>
    <w:rsid w:val="00B26FD4"/>
    <w:rsid w:val="00B270B1"/>
    <w:rsid w:val="00B2744D"/>
    <w:rsid w:val="00B27605"/>
    <w:rsid w:val="00B277E5"/>
    <w:rsid w:val="00B27EFF"/>
    <w:rsid w:val="00B30096"/>
    <w:rsid w:val="00B301FC"/>
    <w:rsid w:val="00B302CE"/>
    <w:rsid w:val="00B30483"/>
    <w:rsid w:val="00B304E4"/>
    <w:rsid w:val="00B30535"/>
    <w:rsid w:val="00B3066C"/>
    <w:rsid w:val="00B30C2B"/>
    <w:rsid w:val="00B310E5"/>
    <w:rsid w:val="00B313F8"/>
    <w:rsid w:val="00B31475"/>
    <w:rsid w:val="00B32867"/>
    <w:rsid w:val="00B32BA2"/>
    <w:rsid w:val="00B32ED0"/>
    <w:rsid w:val="00B33B41"/>
    <w:rsid w:val="00B33D32"/>
    <w:rsid w:val="00B33E8B"/>
    <w:rsid w:val="00B33EF0"/>
    <w:rsid w:val="00B34B82"/>
    <w:rsid w:val="00B34F7C"/>
    <w:rsid w:val="00B35431"/>
    <w:rsid w:val="00B360E9"/>
    <w:rsid w:val="00B362AE"/>
    <w:rsid w:val="00B36913"/>
    <w:rsid w:val="00B36AB4"/>
    <w:rsid w:val="00B36D5A"/>
    <w:rsid w:val="00B3726A"/>
    <w:rsid w:val="00B37643"/>
    <w:rsid w:val="00B377A7"/>
    <w:rsid w:val="00B378E8"/>
    <w:rsid w:val="00B37EB5"/>
    <w:rsid w:val="00B404D6"/>
    <w:rsid w:val="00B40795"/>
    <w:rsid w:val="00B407ED"/>
    <w:rsid w:val="00B40A8B"/>
    <w:rsid w:val="00B40D5D"/>
    <w:rsid w:val="00B41221"/>
    <w:rsid w:val="00B4127B"/>
    <w:rsid w:val="00B41883"/>
    <w:rsid w:val="00B41E97"/>
    <w:rsid w:val="00B42318"/>
    <w:rsid w:val="00B42BA9"/>
    <w:rsid w:val="00B42D7C"/>
    <w:rsid w:val="00B43155"/>
    <w:rsid w:val="00B4381B"/>
    <w:rsid w:val="00B43A8E"/>
    <w:rsid w:val="00B43C3B"/>
    <w:rsid w:val="00B43CE6"/>
    <w:rsid w:val="00B44066"/>
    <w:rsid w:val="00B443DA"/>
    <w:rsid w:val="00B44557"/>
    <w:rsid w:val="00B44AE6"/>
    <w:rsid w:val="00B44BB5"/>
    <w:rsid w:val="00B44CDE"/>
    <w:rsid w:val="00B454F6"/>
    <w:rsid w:val="00B45574"/>
    <w:rsid w:val="00B459F4"/>
    <w:rsid w:val="00B45DA1"/>
    <w:rsid w:val="00B4650C"/>
    <w:rsid w:val="00B46F09"/>
    <w:rsid w:val="00B47465"/>
    <w:rsid w:val="00B47CED"/>
    <w:rsid w:val="00B5027B"/>
    <w:rsid w:val="00B50373"/>
    <w:rsid w:val="00B50632"/>
    <w:rsid w:val="00B506A4"/>
    <w:rsid w:val="00B506C0"/>
    <w:rsid w:val="00B50F3E"/>
    <w:rsid w:val="00B51749"/>
    <w:rsid w:val="00B51EDA"/>
    <w:rsid w:val="00B5244E"/>
    <w:rsid w:val="00B525B1"/>
    <w:rsid w:val="00B52C60"/>
    <w:rsid w:val="00B53001"/>
    <w:rsid w:val="00B5359A"/>
    <w:rsid w:val="00B535EC"/>
    <w:rsid w:val="00B5387B"/>
    <w:rsid w:val="00B55A7D"/>
    <w:rsid w:val="00B55C07"/>
    <w:rsid w:val="00B56645"/>
    <w:rsid w:val="00B56E7E"/>
    <w:rsid w:val="00B574D2"/>
    <w:rsid w:val="00B60F05"/>
    <w:rsid w:val="00B61328"/>
    <w:rsid w:val="00B61952"/>
    <w:rsid w:val="00B626A8"/>
    <w:rsid w:val="00B62B59"/>
    <w:rsid w:val="00B62CB6"/>
    <w:rsid w:val="00B632E2"/>
    <w:rsid w:val="00B635C1"/>
    <w:rsid w:val="00B6393C"/>
    <w:rsid w:val="00B64022"/>
    <w:rsid w:val="00B6468D"/>
    <w:rsid w:val="00B64EE6"/>
    <w:rsid w:val="00B64F80"/>
    <w:rsid w:val="00B650C7"/>
    <w:rsid w:val="00B6541B"/>
    <w:rsid w:val="00B65D3D"/>
    <w:rsid w:val="00B66D77"/>
    <w:rsid w:val="00B67340"/>
    <w:rsid w:val="00B67472"/>
    <w:rsid w:val="00B67601"/>
    <w:rsid w:val="00B67738"/>
    <w:rsid w:val="00B678C5"/>
    <w:rsid w:val="00B67DDD"/>
    <w:rsid w:val="00B70058"/>
    <w:rsid w:val="00B703F2"/>
    <w:rsid w:val="00B70654"/>
    <w:rsid w:val="00B70B75"/>
    <w:rsid w:val="00B70BBB"/>
    <w:rsid w:val="00B710F7"/>
    <w:rsid w:val="00B719B9"/>
    <w:rsid w:val="00B71C76"/>
    <w:rsid w:val="00B71ECD"/>
    <w:rsid w:val="00B71EDC"/>
    <w:rsid w:val="00B72433"/>
    <w:rsid w:val="00B7285F"/>
    <w:rsid w:val="00B72BC6"/>
    <w:rsid w:val="00B73924"/>
    <w:rsid w:val="00B73E31"/>
    <w:rsid w:val="00B74A48"/>
    <w:rsid w:val="00B74A70"/>
    <w:rsid w:val="00B751B5"/>
    <w:rsid w:val="00B75252"/>
    <w:rsid w:val="00B759B0"/>
    <w:rsid w:val="00B75A6E"/>
    <w:rsid w:val="00B75E9A"/>
    <w:rsid w:val="00B75ED1"/>
    <w:rsid w:val="00B761DF"/>
    <w:rsid w:val="00B7684B"/>
    <w:rsid w:val="00B76D97"/>
    <w:rsid w:val="00B77002"/>
    <w:rsid w:val="00B7738E"/>
    <w:rsid w:val="00B777B7"/>
    <w:rsid w:val="00B778A7"/>
    <w:rsid w:val="00B77A0E"/>
    <w:rsid w:val="00B77A96"/>
    <w:rsid w:val="00B8026C"/>
    <w:rsid w:val="00B80527"/>
    <w:rsid w:val="00B81199"/>
    <w:rsid w:val="00B812ED"/>
    <w:rsid w:val="00B821D2"/>
    <w:rsid w:val="00B824BF"/>
    <w:rsid w:val="00B835A8"/>
    <w:rsid w:val="00B83861"/>
    <w:rsid w:val="00B839A0"/>
    <w:rsid w:val="00B8401E"/>
    <w:rsid w:val="00B843F9"/>
    <w:rsid w:val="00B844C2"/>
    <w:rsid w:val="00B84DA9"/>
    <w:rsid w:val="00B852C2"/>
    <w:rsid w:val="00B86294"/>
    <w:rsid w:val="00B864BE"/>
    <w:rsid w:val="00B866F6"/>
    <w:rsid w:val="00B87121"/>
    <w:rsid w:val="00B8737D"/>
    <w:rsid w:val="00B87512"/>
    <w:rsid w:val="00B875D1"/>
    <w:rsid w:val="00B902A0"/>
    <w:rsid w:val="00B9076A"/>
    <w:rsid w:val="00B90876"/>
    <w:rsid w:val="00B90AC7"/>
    <w:rsid w:val="00B90F0E"/>
    <w:rsid w:val="00B90F4B"/>
    <w:rsid w:val="00B91462"/>
    <w:rsid w:val="00B91F22"/>
    <w:rsid w:val="00B923A7"/>
    <w:rsid w:val="00B929ED"/>
    <w:rsid w:val="00B92D7B"/>
    <w:rsid w:val="00B930B2"/>
    <w:rsid w:val="00B9313E"/>
    <w:rsid w:val="00B93323"/>
    <w:rsid w:val="00B93703"/>
    <w:rsid w:val="00B93C75"/>
    <w:rsid w:val="00B93E30"/>
    <w:rsid w:val="00B945E7"/>
    <w:rsid w:val="00B94C2B"/>
    <w:rsid w:val="00B954C7"/>
    <w:rsid w:val="00B958B8"/>
    <w:rsid w:val="00B959EF"/>
    <w:rsid w:val="00B95A2A"/>
    <w:rsid w:val="00B962DD"/>
    <w:rsid w:val="00B965C6"/>
    <w:rsid w:val="00B965ED"/>
    <w:rsid w:val="00B96CF8"/>
    <w:rsid w:val="00B97A7F"/>
    <w:rsid w:val="00B97E41"/>
    <w:rsid w:val="00B97E55"/>
    <w:rsid w:val="00BA02FB"/>
    <w:rsid w:val="00BA05C5"/>
    <w:rsid w:val="00BA09C7"/>
    <w:rsid w:val="00BA128F"/>
    <w:rsid w:val="00BA12AE"/>
    <w:rsid w:val="00BA144D"/>
    <w:rsid w:val="00BA1823"/>
    <w:rsid w:val="00BA1BD7"/>
    <w:rsid w:val="00BA1F46"/>
    <w:rsid w:val="00BA27C2"/>
    <w:rsid w:val="00BA290C"/>
    <w:rsid w:val="00BA35BE"/>
    <w:rsid w:val="00BA3B98"/>
    <w:rsid w:val="00BA4289"/>
    <w:rsid w:val="00BA42A7"/>
    <w:rsid w:val="00BA44AF"/>
    <w:rsid w:val="00BA47C2"/>
    <w:rsid w:val="00BA5338"/>
    <w:rsid w:val="00BA64AC"/>
    <w:rsid w:val="00BA673E"/>
    <w:rsid w:val="00BA75A3"/>
    <w:rsid w:val="00BA77DC"/>
    <w:rsid w:val="00BB02FA"/>
    <w:rsid w:val="00BB06FF"/>
    <w:rsid w:val="00BB10ED"/>
    <w:rsid w:val="00BB111A"/>
    <w:rsid w:val="00BB136C"/>
    <w:rsid w:val="00BB1FC9"/>
    <w:rsid w:val="00BB2607"/>
    <w:rsid w:val="00BB2C58"/>
    <w:rsid w:val="00BB3087"/>
    <w:rsid w:val="00BB3160"/>
    <w:rsid w:val="00BB31C7"/>
    <w:rsid w:val="00BB3292"/>
    <w:rsid w:val="00BB38F7"/>
    <w:rsid w:val="00BB4584"/>
    <w:rsid w:val="00BB4687"/>
    <w:rsid w:val="00BB47C0"/>
    <w:rsid w:val="00BB4D81"/>
    <w:rsid w:val="00BB4DFA"/>
    <w:rsid w:val="00BB4F97"/>
    <w:rsid w:val="00BB5392"/>
    <w:rsid w:val="00BB54A4"/>
    <w:rsid w:val="00BB596A"/>
    <w:rsid w:val="00BB5AE3"/>
    <w:rsid w:val="00BB5B4E"/>
    <w:rsid w:val="00BB5E51"/>
    <w:rsid w:val="00BB6960"/>
    <w:rsid w:val="00BB6A5A"/>
    <w:rsid w:val="00BB6C68"/>
    <w:rsid w:val="00BB745C"/>
    <w:rsid w:val="00BB76FC"/>
    <w:rsid w:val="00BB7A79"/>
    <w:rsid w:val="00BB7C10"/>
    <w:rsid w:val="00BB7EC0"/>
    <w:rsid w:val="00BC070F"/>
    <w:rsid w:val="00BC072E"/>
    <w:rsid w:val="00BC0A50"/>
    <w:rsid w:val="00BC0B30"/>
    <w:rsid w:val="00BC0DDB"/>
    <w:rsid w:val="00BC0F13"/>
    <w:rsid w:val="00BC162F"/>
    <w:rsid w:val="00BC165D"/>
    <w:rsid w:val="00BC18AF"/>
    <w:rsid w:val="00BC1DF9"/>
    <w:rsid w:val="00BC1E35"/>
    <w:rsid w:val="00BC2BF0"/>
    <w:rsid w:val="00BC3DA4"/>
    <w:rsid w:val="00BC3EC9"/>
    <w:rsid w:val="00BC44A1"/>
    <w:rsid w:val="00BC495F"/>
    <w:rsid w:val="00BC5279"/>
    <w:rsid w:val="00BC539E"/>
    <w:rsid w:val="00BC58F7"/>
    <w:rsid w:val="00BC647E"/>
    <w:rsid w:val="00BC67D7"/>
    <w:rsid w:val="00BC6C0C"/>
    <w:rsid w:val="00BC6DA1"/>
    <w:rsid w:val="00BC6E11"/>
    <w:rsid w:val="00BC7363"/>
    <w:rsid w:val="00BC74E0"/>
    <w:rsid w:val="00BC75BB"/>
    <w:rsid w:val="00BC7A32"/>
    <w:rsid w:val="00BD00B7"/>
    <w:rsid w:val="00BD029B"/>
    <w:rsid w:val="00BD0353"/>
    <w:rsid w:val="00BD052F"/>
    <w:rsid w:val="00BD072B"/>
    <w:rsid w:val="00BD07B5"/>
    <w:rsid w:val="00BD104E"/>
    <w:rsid w:val="00BD1966"/>
    <w:rsid w:val="00BD1BD0"/>
    <w:rsid w:val="00BD2022"/>
    <w:rsid w:val="00BD243A"/>
    <w:rsid w:val="00BD2873"/>
    <w:rsid w:val="00BD2FFC"/>
    <w:rsid w:val="00BD3036"/>
    <w:rsid w:val="00BD3094"/>
    <w:rsid w:val="00BD30B2"/>
    <w:rsid w:val="00BD31B7"/>
    <w:rsid w:val="00BD3222"/>
    <w:rsid w:val="00BD3924"/>
    <w:rsid w:val="00BD3DF6"/>
    <w:rsid w:val="00BD425A"/>
    <w:rsid w:val="00BD42C1"/>
    <w:rsid w:val="00BD470D"/>
    <w:rsid w:val="00BD4B31"/>
    <w:rsid w:val="00BD4CB1"/>
    <w:rsid w:val="00BD531A"/>
    <w:rsid w:val="00BD54A7"/>
    <w:rsid w:val="00BD580A"/>
    <w:rsid w:val="00BD5CC6"/>
    <w:rsid w:val="00BD5E45"/>
    <w:rsid w:val="00BD6858"/>
    <w:rsid w:val="00BD7275"/>
    <w:rsid w:val="00BE01DF"/>
    <w:rsid w:val="00BE0C1C"/>
    <w:rsid w:val="00BE0D0C"/>
    <w:rsid w:val="00BE1BED"/>
    <w:rsid w:val="00BE2D6E"/>
    <w:rsid w:val="00BE31D2"/>
    <w:rsid w:val="00BE42F0"/>
    <w:rsid w:val="00BE4B72"/>
    <w:rsid w:val="00BE4B91"/>
    <w:rsid w:val="00BE4F4F"/>
    <w:rsid w:val="00BE59F8"/>
    <w:rsid w:val="00BE5AAF"/>
    <w:rsid w:val="00BE65B0"/>
    <w:rsid w:val="00BE664F"/>
    <w:rsid w:val="00BE68F6"/>
    <w:rsid w:val="00BE6A55"/>
    <w:rsid w:val="00BE6BE1"/>
    <w:rsid w:val="00BE7526"/>
    <w:rsid w:val="00BE78BA"/>
    <w:rsid w:val="00BE7B7C"/>
    <w:rsid w:val="00BF01BB"/>
    <w:rsid w:val="00BF0506"/>
    <w:rsid w:val="00BF06A3"/>
    <w:rsid w:val="00BF07B7"/>
    <w:rsid w:val="00BF0858"/>
    <w:rsid w:val="00BF0E15"/>
    <w:rsid w:val="00BF12AD"/>
    <w:rsid w:val="00BF17D0"/>
    <w:rsid w:val="00BF1A25"/>
    <w:rsid w:val="00BF1E02"/>
    <w:rsid w:val="00BF1E22"/>
    <w:rsid w:val="00BF2457"/>
    <w:rsid w:val="00BF33AB"/>
    <w:rsid w:val="00BF3E70"/>
    <w:rsid w:val="00BF46EE"/>
    <w:rsid w:val="00BF47A2"/>
    <w:rsid w:val="00BF4B1A"/>
    <w:rsid w:val="00BF4CA3"/>
    <w:rsid w:val="00BF4D8E"/>
    <w:rsid w:val="00BF4F7B"/>
    <w:rsid w:val="00BF53D0"/>
    <w:rsid w:val="00BF53DC"/>
    <w:rsid w:val="00BF5456"/>
    <w:rsid w:val="00BF5692"/>
    <w:rsid w:val="00BF603B"/>
    <w:rsid w:val="00BF67C5"/>
    <w:rsid w:val="00BF6CCB"/>
    <w:rsid w:val="00BF6E8D"/>
    <w:rsid w:val="00BF6FAF"/>
    <w:rsid w:val="00BF7813"/>
    <w:rsid w:val="00BF7CC1"/>
    <w:rsid w:val="00BF7F0D"/>
    <w:rsid w:val="00C00063"/>
    <w:rsid w:val="00C002B6"/>
    <w:rsid w:val="00C00A43"/>
    <w:rsid w:val="00C00C56"/>
    <w:rsid w:val="00C014E6"/>
    <w:rsid w:val="00C01540"/>
    <w:rsid w:val="00C01690"/>
    <w:rsid w:val="00C0184D"/>
    <w:rsid w:val="00C01898"/>
    <w:rsid w:val="00C01BBC"/>
    <w:rsid w:val="00C02200"/>
    <w:rsid w:val="00C0230D"/>
    <w:rsid w:val="00C027BA"/>
    <w:rsid w:val="00C02BE0"/>
    <w:rsid w:val="00C02DCC"/>
    <w:rsid w:val="00C03192"/>
    <w:rsid w:val="00C0349F"/>
    <w:rsid w:val="00C03623"/>
    <w:rsid w:val="00C03625"/>
    <w:rsid w:val="00C0364B"/>
    <w:rsid w:val="00C03C4F"/>
    <w:rsid w:val="00C03CEB"/>
    <w:rsid w:val="00C03E29"/>
    <w:rsid w:val="00C040C6"/>
    <w:rsid w:val="00C0419C"/>
    <w:rsid w:val="00C048B4"/>
    <w:rsid w:val="00C05053"/>
    <w:rsid w:val="00C05985"/>
    <w:rsid w:val="00C05B79"/>
    <w:rsid w:val="00C05CA0"/>
    <w:rsid w:val="00C061EB"/>
    <w:rsid w:val="00C0667F"/>
    <w:rsid w:val="00C066D5"/>
    <w:rsid w:val="00C0694A"/>
    <w:rsid w:val="00C06BF0"/>
    <w:rsid w:val="00C06E94"/>
    <w:rsid w:val="00C070F7"/>
    <w:rsid w:val="00C0760E"/>
    <w:rsid w:val="00C07DA1"/>
    <w:rsid w:val="00C07F9D"/>
    <w:rsid w:val="00C108F6"/>
    <w:rsid w:val="00C10EC5"/>
    <w:rsid w:val="00C11191"/>
    <w:rsid w:val="00C11212"/>
    <w:rsid w:val="00C116E2"/>
    <w:rsid w:val="00C118C5"/>
    <w:rsid w:val="00C1271D"/>
    <w:rsid w:val="00C12862"/>
    <w:rsid w:val="00C134CD"/>
    <w:rsid w:val="00C13645"/>
    <w:rsid w:val="00C1457E"/>
    <w:rsid w:val="00C14618"/>
    <w:rsid w:val="00C14E2D"/>
    <w:rsid w:val="00C14EB5"/>
    <w:rsid w:val="00C15102"/>
    <w:rsid w:val="00C15392"/>
    <w:rsid w:val="00C15B9D"/>
    <w:rsid w:val="00C162D5"/>
    <w:rsid w:val="00C16361"/>
    <w:rsid w:val="00C16A4C"/>
    <w:rsid w:val="00C16A82"/>
    <w:rsid w:val="00C16DE8"/>
    <w:rsid w:val="00C17DC9"/>
    <w:rsid w:val="00C207A2"/>
    <w:rsid w:val="00C20EA5"/>
    <w:rsid w:val="00C21420"/>
    <w:rsid w:val="00C2170B"/>
    <w:rsid w:val="00C21A06"/>
    <w:rsid w:val="00C21C34"/>
    <w:rsid w:val="00C21FB2"/>
    <w:rsid w:val="00C223A7"/>
    <w:rsid w:val="00C226AC"/>
    <w:rsid w:val="00C22771"/>
    <w:rsid w:val="00C232F1"/>
    <w:rsid w:val="00C23478"/>
    <w:rsid w:val="00C23BCC"/>
    <w:rsid w:val="00C23E91"/>
    <w:rsid w:val="00C242CA"/>
    <w:rsid w:val="00C247BA"/>
    <w:rsid w:val="00C24E11"/>
    <w:rsid w:val="00C253C4"/>
    <w:rsid w:val="00C25787"/>
    <w:rsid w:val="00C25B49"/>
    <w:rsid w:val="00C25CF6"/>
    <w:rsid w:val="00C25D99"/>
    <w:rsid w:val="00C26266"/>
    <w:rsid w:val="00C26BF7"/>
    <w:rsid w:val="00C26CBC"/>
    <w:rsid w:val="00C275E2"/>
    <w:rsid w:val="00C277C2"/>
    <w:rsid w:val="00C305F3"/>
    <w:rsid w:val="00C31023"/>
    <w:rsid w:val="00C312B3"/>
    <w:rsid w:val="00C317FE"/>
    <w:rsid w:val="00C31B57"/>
    <w:rsid w:val="00C3210F"/>
    <w:rsid w:val="00C3221F"/>
    <w:rsid w:val="00C32403"/>
    <w:rsid w:val="00C33143"/>
    <w:rsid w:val="00C3414D"/>
    <w:rsid w:val="00C34234"/>
    <w:rsid w:val="00C342A4"/>
    <w:rsid w:val="00C3493E"/>
    <w:rsid w:val="00C34AEA"/>
    <w:rsid w:val="00C34D1F"/>
    <w:rsid w:val="00C34DCB"/>
    <w:rsid w:val="00C34FDC"/>
    <w:rsid w:val="00C3513B"/>
    <w:rsid w:val="00C351DB"/>
    <w:rsid w:val="00C35675"/>
    <w:rsid w:val="00C35AC3"/>
    <w:rsid w:val="00C374AD"/>
    <w:rsid w:val="00C37911"/>
    <w:rsid w:val="00C40735"/>
    <w:rsid w:val="00C40825"/>
    <w:rsid w:val="00C40C7E"/>
    <w:rsid w:val="00C40CCE"/>
    <w:rsid w:val="00C4131B"/>
    <w:rsid w:val="00C415EE"/>
    <w:rsid w:val="00C42129"/>
    <w:rsid w:val="00C42319"/>
    <w:rsid w:val="00C426E7"/>
    <w:rsid w:val="00C42A97"/>
    <w:rsid w:val="00C42F41"/>
    <w:rsid w:val="00C42F63"/>
    <w:rsid w:val="00C430F3"/>
    <w:rsid w:val="00C43F52"/>
    <w:rsid w:val="00C441D8"/>
    <w:rsid w:val="00C44560"/>
    <w:rsid w:val="00C44887"/>
    <w:rsid w:val="00C44B67"/>
    <w:rsid w:val="00C45509"/>
    <w:rsid w:val="00C45698"/>
    <w:rsid w:val="00C465FB"/>
    <w:rsid w:val="00C466DE"/>
    <w:rsid w:val="00C470D5"/>
    <w:rsid w:val="00C4716B"/>
    <w:rsid w:val="00C47528"/>
    <w:rsid w:val="00C4754F"/>
    <w:rsid w:val="00C4767E"/>
    <w:rsid w:val="00C47E1A"/>
    <w:rsid w:val="00C5053F"/>
    <w:rsid w:val="00C50611"/>
    <w:rsid w:val="00C50980"/>
    <w:rsid w:val="00C50FEF"/>
    <w:rsid w:val="00C516DD"/>
    <w:rsid w:val="00C5181D"/>
    <w:rsid w:val="00C51CE7"/>
    <w:rsid w:val="00C52571"/>
    <w:rsid w:val="00C52869"/>
    <w:rsid w:val="00C52AED"/>
    <w:rsid w:val="00C52C65"/>
    <w:rsid w:val="00C533AB"/>
    <w:rsid w:val="00C53B16"/>
    <w:rsid w:val="00C53EDA"/>
    <w:rsid w:val="00C53EFB"/>
    <w:rsid w:val="00C54434"/>
    <w:rsid w:val="00C544FB"/>
    <w:rsid w:val="00C546E5"/>
    <w:rsid w:val="00C5472D"/>
    <w:rsid w:val="00C54747"/>
    <w:rsid w:val="00C54DC1"/>
    <w:rsid w:val="00C54EA2"/>
    <w:rsid w:val="00C55AF8"/>
    <w:rsid w:val="00C55B13"/>
    <w:rsid w:val="00C55E71"/>
    <w:rsid w:val="00C55FAF"/>
    <w:rsid w:val="00C56C81"/>
    <w:rsid w:val="00C577E4"/>
    <w:rsid w:val="00C57CD3"/>
    <w:rsid w:val="00C57D5C"/>
    <w:rsid w:val="00C57E0A"/>
    <w:rsid w:val="00C57EAB"/>
    <w:rsid w:val="00C57F36"/>
    <w:rsid w:val="00C60156"/>
    <w:rsid w:val="00C6055B"/>
    <w:rsid w:val="00C60946"/>
    <w:rsid w:val="00C61474"/>
    <w:rsid w:val="00C61F17"/>
    <w:rsid w:val="00C6231C"/>
    <w:rsid w:val="00C623C7"/>
    <w:rsid w:val="00C62789"/>
    <w:rsid w:val="00C633F5"/>
    <w:rsid w:val="00C634F2"/>
    <w:rsid w:val="00C64731"/>
    <w:rsid w:val="00C6486E"/>
    <w:rsid w:val="00C648F5"/>
    <w:rsid w:val="00C64D50"/>
    <w:rsid w:val="00C65F65"/>
    <w:rsid w:val="00C669C3"/>
    <w:rsid w:val="00C66CC7"/>
    <w:rsid w:val="00C66F3C"/>
    <w:rsid w:val="00C67776"/>
    <w:rsid w:val="00C67922"/>
    <w:rsid w:val="00C67C37"/>
    <w:rsid w:val="00C67CFB"/>
    <w:rsid w:val="00C709DC"/>
    <w:rsid w:val="00C70FD7"/>
    <w:rsid w:val="00C713B2"/>
    <w:rsid w:val="00C713C0"/>
    <w:rsid w:val="00C71988"/>
    <w:rsid w:val="00C71A27"/>
    <w:rsid w:val="00C71C85"/>
    <w:rsid w:val="00C726BB"/>
    <w:rsid w:val="00C7296C"/>
    <w:rsid w:val="00C72CB0"/>
    <w:rsid w:val="00C73A3C"/>
    <w:rsid w:val="00C73D47"/>
    <w:rsid w:val="00C74084"/>
    <w:rsid w:val="00C7450A"/>
    <w:rsid w:val="00C74860"/>
    <w:rsid w:val="00C748D5"/>
    <w:rsid w:val="00C749B9"/>
    <w:rsid w:val="00C74B9A"/>
    <w:rsid w:val="00C74CE7"/>
    <w:rsid w:val="00C74D04"/>
    <w:rsid w:val="00C7534F"/>
    <w:rsid w:val="00C75872"/>
    <w:rsid w:val="00C76257"/>
    <w:rsid w:val="00C764BE"/>
    <w:rsid w:val="00C77294"/>
    <w:rsid w:val="00C77B06"/>
    <w:rsid w:val="00C77B3E"/>
    <w:rsid w:val="00C77D14"/>
    <w:rsid w:val="00C77EBA"/>
    <w:rsid w:val="00C804A0"/>
    <w:rsid w:val="00C83483"/>
    <w:rsid w:val="00C834A3"/>
    <w:rsid w:val="00C83615"/>
    <w:rsid w:val="00C83BA3"/>
    <w:rsid w:val="00C83F1A"/>
    <w:rsid w:val="00C84816"/>
    <w:rsid w:val="00C85166"/>
    <w:rsid w:val="00C8542F"/>
    <w:rsid w:val="00C859C5"/>
    <w:rsid w:val="00C85AB1"/>
    <w:rsid w:val="00C85ED4"/>
    <w:rsid w:val="00C85EF4"/>
    <w:rsid w:val="00C864AF"/>
    <w:rsid w:val="00C869E0"/>
    <w:rsid w:val="00C869F3"/>
    <w:rsid w:val="00C86AE8"/>
    <w:rsid w:val="00C86C4C"/>
    <w:rsid w:val="00C870EC"/>
    <w:rsid w:val="00C90D0E"/>
    <w:rsid w:val="00C91375"/>
    <w:rsid w:val="00C92370"/>
    <w:rsid w:val="00C928DC"/>
    <w:rsid w:val="00C92963"/>
    <w:rsid w:val="00C929E7"/>
    <w:rsid w:val="00C92BD7"/>
    <w:rsid w:val="00C92EAA"/>
    <w:rsid w:val="00C93356"/>
    <w:rsid w:val="00C93372"/>
    <w:rsid w:val="00C93435"/>
    <w:rsid w:val="00C934AF"/>
    <w:rsid w:val="00C9357E"/>
    <w:rsid w:val="00C93718"/>
    <w:rsid w:val="00C93F88"/>
    <w:rsid w:val="00C93FE9"/>
    <w:rsid w:val="00C94102"/>
    <w:rsid w:val="00C947F6"/>
    <w:rsid w:val="00C950F9"/>
    <w:rsid w:val="00C95956"/>
    <w:rsid w:val="00C95CB8"/>
    <w:rsid w:val="00C95EB4"/>
    <w:rsid w:val="00C95F51"/>
    <w:rsid w:val="00C9642B"/>
    <w:rsid w:val="00C968EC"/>
    <w:rsid w:val="00C9697E"/>
    <w:rsid w:val="00C96BE4"/>
    <w:rsid w:val="00C96E3D"/>
    <w:rsid w:val="00C97058"/>
    <w:rsid w:val="00C97953"/>
    <w:rsid w:val="00C97DD9"/>
    <w:rsid w:val="00C97E7A"/>
    <w:rsid w:val="00CA0D68"/>
    <w:rsid w:val="00CA12CB"/>
    <w:rsid w:val="00CA1594"/>
    <w:rsid w:val="00CA1AD0"/>
    <w:rsid w:val="00CA1BFF"/>
    <w:rsid w:val="00CA2633"/>
    <w:rsid w:val="00CA2703"/>
    <w:rsid w:val="00CA274B"/>
    <w:rsid w:val="00CA28FA"/>
    <w:rsid w:val="00CA2CF8"/>
    <w:rsid w:val="00CA303F"/>
    <w:rsid w:val="00CA34CB"/>
    <w:rsid w:val="00CA34DD"/>
    <w:rsid w:val="00CA351F"/>
    <w:rsid w:val="00CA3711"/>
    <w:rsid w:val="00CA377E"/>
    <w:rsid w:val="00CA37DC"/>
    <w:rsid w:val="00CA3E4A"/>
    <w:rsid w:val="00CA456F"/>
    <w:rsid w:val="00CA49C3"/>
    <w:rsid w:val="00CA50E6"/>
    <w:rsid w:val="00CA53E3"/>
    <w:rsid w:val="00CA5DD5"/>
    <w:rsid w:val="00CA68CD"/>
    <w:rsid w:val="00CA6FD0"/>
    <w:rsid w:val="00CA7410"/>
    <w:rsid w:val="00CA7450"/>
    <w:rsid w:val="00CB022A"/>
    <w:rsid w:val="00CB0A62"/>
    <w:rsid w:val="00CB0E10"/>
    <w:rsid w:val="00CB115B"/>
    <w:rsid w:val="00CB1297"/>
    <w:rsid w:val="00CB13C0"/>
    <w:rsid w:val="00CB1775"/>
    <w:rsid w:val="00CB1E0F"/>
    <w:rsid w:val="00CB1EFB"/>
    <w:rsid w:val="00CB1F04"/>
    <w:rsid w:val="00CB243F"/>
    <w:rsid w:val="00CB26CD"/>
    <w:rsid w:val="00CB27A2"/>
    <w:rsid w:val="00CB2BE3"/>
    <w:rsid w:val="00CB2D44"/>
    <w:rsid w:val="00CB3364"/>
    <w:rsid w:val="00CB3967"/>
    <w:rsid w:val="00CB40B9"/>
    <w:rsid w:val="00CB421B"/>
    <w:rsid w:val="00CB421F"/>
    <w:rsid w:val="00CB449A"/>
    <w:rsid w:val="00CB5139"/>
    <w:rsid w:val="00CB5142"/>
    <w:rsid w:val="00CB579E"/>
    <w:rsid w:val="00CB5E2C"/>
    <w:rsid w:val="00CB5F09"/>
    <w:rsid w:val="00CB5FCE"/>
    <w:rsid w:val="00CB65CE"/>
    <w:rsid w:val="00CB6613"/>
    <w:rsid w:val="00CB66FD"/>
    <w:rsid w:val="00CB6B91"/>
    <w:rsid w:val="00CB6FC6"/>
    <w:rsid w:val="00CB7C98"/>
    <w:rsid w:val="00CB7EFB"/>
    <w:rsid w:val="00CC015A"/>
    <w:rsid w:val="00CC02D9"/>
    <w:rsid w:val="00CC14C5"/>
    <w:rsid w:val="00CC1665"/>
    <w:rsid w:val="00CC17E8"/>
    <w:rsid w:val="00CC20A0"/>
    <w:rsid w:val="00CC2352"/>
    <w:rsid w:val="00CC23DB"/>
    <w:rsid w:val="00CC2481"/>
    <w:rsid w:val="00CC2A32"/>
    <w:rsid w:val="00CC2F41"/>
    <w:rsid w:val="00CC3BD2"/>
    <w:rsid w:val="00CC3DBF"/>
    <w:rsid w:val="00CC44A7"/>
    <w:rsid w:val="00CC4C35"/>
    <w:rsid w:val="00CC4F39"/>
    <w:rsid w:val="00CC4FF0"/>
    <w:rsid w:val="00CC52DD"/>
    <w:rsid w:val="00CC5858"/>
    <w:rsid w:val="00CC6165"/>
    <w:rsid w:val="00CC6410"/>
    <w:rsid w:val="00CC6606"/>
    <w:rsid w:val="00CC69B5"/>
    <w:rsid w:val="00CC6FF7"/>
    <w:rsid w:val="00CC6FFB"/>
    <w:rsid w:val="00CC7FBE"/>
    <w:rsid w:val="00CD039A"/>
    <w:rsid w:val="00CD06A2"/>
    <w:rsid w:val="00CD082E"/>
    <w:rsid w:val="00CD0A5F"/>
    <w:rsid w:val="00CD0CFB"/>
    <w:rsid w:val="00CD0D39"/>
    <w:rsid w:val="00CD1019"/>
    <w:rsid w:val="00CD11CA"/>
    <w:rsid w:val="00CD1413"/>
    <w:rsid w:val="00CD148E"/>
    <w:rsid w:val="00CD18B4"/>
    <w:rsid w:val="00CD1A20"/>
    <w:rsid w:val="00CD2393"/>
    <w:rsid w:val="00CD25B0"/>
    <w:rsid w:val="00CD2D91"/>
    <w:rsid w:val="00CD319D"/>
    <w:rsid w:val="00CD3283"/>
    <w:rsid w:val="00CD37C6"/>
    <w:rsid w:val="00CD4043"/>
    <w:rsid w:val="00CD4C97"/>
    <w:rsid w:val="00CD4DF3"/>
    <w:rsid w:val="00CD5808"/>
    <w:rsid w:val="00CD5B23"/>
    <w:rsid w:val="00CD6D62"/>
    <w:rsid w:val="00CD6E53"/>
    <w:rsid w:val="00CD6E6E"/>
    <w:rsid w:val="00CD6FD1"/>
    <w:rsid w:val="00CD722D"/>
    <w:rsid w:val="00CD73C9"/>
    <w:rsid w:val="00CD7CD7"/>
    <w:rsid w:val="00CE032A"/>
    <w:rsid w:val="00CE06D9"/>
    <w:rsid w:val="00CE1D73"/>
    <w:rsid w:val="00CE1EEA"/>
    <w:rsid w:val="00CE225B"/>
    <w:rsid w:val="00CE24AD"/>
    <w:rsid w:val="00CE26FF"/>
    <w:rsid w:val="00CE299E"/>
    <w:rsid w:val="00CE2C87"/>
    <w:rsid w:val="00CE2FF4"/>
    <w:rsid w:val="00CE38BD"/>
    <w:rsid w:val="00CE39B8"/>
    <w:rsid w:val="00CE3B65"/>
    <w:rsid w:val="00CE3D38"/>
    <w:rsid w:val="00CE47DE"/>
    <w:rsid w:val="00CE5489"/>
    <w:rsid w:val="00CE58DE"/>
    <w:rsid w:val="00CE5B3F"/>
    <w:rsid w:val="00CE63FC"/>
    <w:rsid w:val="00CE6604"/>
    <w:rsid w:val="00CE69F7"/>
    <w:rsid w:val="00CE6C09"/>
    <w:rsid w:val="00CE6DD9"/>
    <w:rsid w:val="00CE6EB6"/>
    <w:rsid w:val="00CE7571"/>
    <w:rsid w:val="00CE7CEA"/>
    <w:rsid w:val="00CE7DFB"/>
    <w:rsid w:val="00CF00BD"/>
    <w:rsid w:val="00CF010A"/>
    <w:rsid w:val="00CF0525"/>
    <w:rsid w:val="00CF05B6"/>
    <w:rsid w:val="00CF1277"/>
    <w:rsid w:val="00CF1720"/>
    <w:rsid w:val="00CF1B68"/>
    <w:rsid w:val="00CF1C1F"/>
    <w:rsid w:val="00CF2FFA"/>
    <w:rsid w:val="00CF3BB2"/>
    <w:rsid w:val="00CF468D"/>
    <w:rsid w:val="00CF4B84"/>
    <w:rsid w:val="00CF4E4F"/>
    <w:rsid w:val="00CF4EB4"/>
    <w:rsid w:val="00CF52DE"/>
    <w:rsid w:val="00CF578A"/>
    <w:rsid w:val="00CF5A39"/>
    <w:rsid w:val="00CF5C97"/>
    <w:rsid w:val="00CF620C"/>
    <w:rsid w:val="00CF68EA"/>
    <w:rsid w:val="00CF69AD"/>
    <w:rsid w:val="00CF70E3"/>
    <w:rsid w:val="00CF7231"/>
    <w:rsid w:val="00CF737F"/>
    <w:rsid w:val="00CF770F"/>
    <w:rsid w:val="00CF7B1C"/>
    <w:rsid w:val="00CF7B25"/>
    <w:rsid w:val="00CF7D6D"/>
    <w:rsid w:val="00CF7FA6"/>
    <w:rsid w:val="00D000B6"/>
    <w:rsid w:val="00D00213"/>
    <w:rsid w:val="00D004F8"/>
    <w:rsid w:val="00D005BF"/>
    <w:rsid w:val="00D00A42"/>
    <w:rsid w:val="00D00A62"/>
    <w:rsid w:val="00D00D83"/>
    <w:rsid w:val="00D024E3"/>
    <w:rsid w:val="00D02AE2"/>
    <w:rsid w:val="00D02F39"/>
    <w:rsid w:val="00D030CE"/>
    <w:rsid w:val="00D0316B"/>
    <w:rsid w:val="00D031E3"/>
    <w:rsid w:val="00D0355A"/>
    <w:rsid w:val="00D03609"/>
    <w:rsid w:val="00D039D2"/>
    <w:rsid w:val="00D03E12"/>
    <w:rsid w:val="00D0404A"/>
    <w:rsid w:val="00D04856"/>
    <w:rsid w:val="00D04A55"/>
    <w:rsid w:val="00D04F13"/>
    <w:rsid w:val="00D053F3"/>
    <w:rsid w:val="00D05B9A"/>
    <w:rsid w:val="00D05BCA"/>
    <w:rsid w:val="00D05CF2"/>
    <w:rsid w:val="00D05EF7"/>
    <w:rsid w:val="00D05FD6"/>
    <w:rsid w:val="00D0630C"/>
    <w:rsid w:val="00D0641D"/>
    <w:rsid w:val="00D06C9E"/>
    <w:rsid w:val="00D074B9"/>
    <w:rsid w:val="00D079B2"/>
    <w:rsid w:val="00D07B08"/>
    <w:rsid w:val="00D10458"/>
    <w:rsid w:val="00D10C17"/>
    <w:rsid w:val="00D12196"/>
    <w:rsid w:val="00D12A05"/>
    <w:rsid w:val="00D12A9E"/>
    <w:rsid w:val="00D12E61"/>
    <w:rsid w:val="00D139B7"/>
    <w:rsid w:val="00D13E36"/>
    <w:rsid w:val="00D142B4"/>
    <w:rsid w:val="00D14724"/>
    <w:rsid w:val="00D168F7"/>
    <w:rsid w:val="00D174DB"/>
    <w:rsid w:val="00D17754"/>
    <w:rsid w:val="00D178C1"/>
    <w:rsid w:val="00D17B33"/>
    <w:rsid w:val="00D209D1"/>
    <w:rsid w:val="00D20CEF"/>
    <w:rsid w:val="00D21179"/>
    <w:rsid w:val="00D21DC4"/>
    <w:rsid w:val="00D223F4"/>
    <w:rsid w:val="00D229E3"/>
    <w:rsid w:val="00D22B89"/>
    <w:rsid w:val="00D23809"/>
    <w:rsid w:val="00D2390E"/>
    <w:rsid w:val="00D23DDA"/>
    <w:rsid w:val="00D240A3"/>
    <w:rsid w:val="00D24735"/>
    <w:rsid w:val="00D25633"/>
    <w:rsid w:val="00D25988"/>
    <w:rsid w:val="00D25C97"/>
    <w:rsid w:val="00D26543"/>
    <w:rsid w:val="00D26F02"/>
    <w:rsid w:val="00D277F8"/>
    <w:rsid w:val="00D27941"/>
    <w:rsid w:val="00D27AFC"/>
    <w:rsid w:val="00D27F96"/>
    <w:rsid w:val="00D302ED"/>
    <w:rsid w:val="00D304AF"/>
    <w:rsid w:val="00D308C8"/>
    <w:rsid w:val="00D30CD2"/>
    <w:rsid w:val="00D313CF"/>
    <w:rsid w:val="00D31505"/>
    <w:rsid w:val="00D316DE"/>
    <w:rsid w:val="00D31D69"/>
    <w:rsid w:val="00D323E0"/>
    <w:rsid w:val="00D32770"/>
    <w:rsid w:val="00D32BFD"/>
    <w:rsid w:val="00D32C1C"/>
    <w:rsid w:val="00D335D0"/>
    <w:rsid w:val="00D33E5E"/>
    <w:rsid w:val="00D3473C"/>
    <w:rsid w:val="00D34A88"/>
    <w:rsid w:val="00D35279"/>
    <w:rsid w:val="00D35289"/>
    <w:rsid w:val="00D35427"/>
    <w:rsid w:val="00D358A7"/>
    <w:rsid w:val="00D35F7E"/>
    <w:rsid w:val="00D363EA"/>
    <w:rsid w:val="00D36FF8"/>
    <w:rsid w:val="00D371FC"/>
    <w:rsid w:val="00D3742C"/>
    <w:rsid w:val="00D3782E"/>
    <w:rsid w:val="00D40190"/>
    <w:rsid w:val="00D402BB"/>
    <w:rsid w:val="00D40597"/>
    <w:rsid w:val="00D4141F"/>
    <w:rsid w:val="00D41455"/>
    <w:rsid w:val="00D4164C"/>
    <w:rsid w:val="00D42135"/>
    <w:rsid w:val="00D42239"/>
    <w:rsid w:val="00D42979"/>
    <w:rsid w:val="00D429B3"/>
    <w:rsid w:val="00D43212"/>
    <w:rsid w:val="00D4322A"/>
    <w:rsid w:val="00D4379E"/>
    <w:rsid w:val="00D43B61"/>
    <w:rsid w:val="00D442FC"/>
    <w:rsid w:val="00D44A31"/>
    <w:rsid w:val="00D44F7E"/>
    <w:rsid w:val="00D45155"/>
    <w:rsid w:val="00D45663"/>
    <w:rsid w:val="00D458AC"/>
    <w:rsid w:val="00D45975"/>
    <w:rsid w:val="00D463A3"/>
    <w:rsid w:val="00D4685D"/>
    <w:rsid w:val="00D46C7E"/>
    <w:rsid w:val="00D46F94"/>
    <w:rsid w:val="00D474B4"/>
    <w:rsid w:val="00D47862"/>
    <w:rsid w:val="00D47915"/>
    <w:rsid w:val="00D47DA4"/>
    <w:rsid w:val="00D51057"/>
    <w:rsid w:val="00D51A49"/>
    <w:rsid w:val="00D5209C"/>
    <w:rsid w:val="00D52505"/>
    <w:rsid w:val="00D52705"/>
    <w:rsid w:val="00D531FE"/>
    <w:rsid w:val="00D5322D"/>
    <w:rsid w:val="00D532ED"/>
    <w:rsid w:val="00D536BA"/>
    <w:rsid w:val="00D54134"/>
    <w:rsid w:val="00D547CA"/>
    <w:rsid w:val="00D54A90"/>
    <w:rsid w:val="00D55736"/>
    <w:rsid w:val="00D55B05"/>
    <w:rsid w:val="00D560CD"/>
    <w:rsid w:val="00D56935"/>
    <w:rsid w:val="00D56CB9"/>
    <w:rsid w:val="00D56DE3"/>
    <w:rsid w:val="00D56E91"/>
    <w:rsid w:val="00D575ED"/>
    <w:rsid w:val="00D57AF9"/>
    <w:rsid w:val="00D60233"/>
    <w:rsid w:val="00D60828"/>
    <w:rsid w:val="00D60B85"/>
    <w:rsid w:val="00D60D06"/>
    <w:rsid w:val="00D612BB"/>
    <w:rsid w:val="00D6151A"/>
    <w:rsid w:val="00D61986"/>
    <w:rsid w:val="00D61A17"/>
    <w:rsid w:val="00D61DC7"/>
    <w:rsid w:val="00D622BE"/>
    <w:rsid w:val="00D62872"/>
    <w:rsid w:val="00D642AE"/>
    <w:rsid w:val="00D647AA"/>
    <w:rsid w:val="00D64A68"/>
    <w:rsid w:val="00D650B0"/>
    <w:rsid w:val="00D651F0"/>
    <w:rsid w:val="00D65289"/>
    <w:rsid w:val="00D6586C"/>
    <w:rsid w:val="00D65B3E"/>
    <w:rsid w:val="00D65B71"/>
    <w:rsid w:val="00D66644"/>
    <w:rsid w:val="00D66879"/>
    <w:rsid w:val="00D668EF"/>
    <w:rsid w:val="00D66A93"/>
    <w:rsid w:val="00D66EA3"/>
    <w:rsid w:val="00D67154"/>
    <w:rsid w:val="00D67544"/>
    <w:rsid w:val="00D677A6"/>
    <w:rsid w:val="00D67A81"/>
    <w:rsid w:val="00D70A00"/>
    <w:rsid w:val="00D70C21"/>
    <w:rsid w:val="00D70D2F"/>
    <w:rsid w:val="00D71501"/>
    <w:rsid w:val="00D7158A"/>
    <w:rsid w:val="00D7170B"/>
    <w:rsid w:val="00D718DB"/>
    <w:rsid w:val="00D71E7A"/>
    <w:rsid w:val="00D72D85"/>
    <w:rsid w:val="00D7316D"/>
    <w:rsid w:val="00D73195"/>
    <w:rsid w:val="00D731C5"/>
    <w:rsid w:val="00D73744"/>
    <w:rsid w:val="00D738C1"/>
    <w:rsid w:val="00D73924"/>
    <w:rsid w:val="00D73C02"/>
    <w:rsid w:val="00D74A83"/>
    <w:rsid w:val="00D74C83"/>
    <w:rsid w:val="00D74FE9"/>
    <w:rsid w:val="00D75589"/>
    <w:rsid w:val="00D7584F"/>
    <w:rsid w:val="00D75D50"/>
    <w:rsid w:val="00D75E65"/>
    <w:rsid w:val="00D7620F"/>
    <w:rsid w:val="00D7677E"/>
    <w:rsid w:val="00D777D0"/>
    <w:rsid w:val="00D77A75"/>
    <w:rsid w:val="00D80721"/>
    <w:rsid w:val="00D811E3"/>
    <w:rsid w:val="00D812AD"/>
    <w:rsid w:val="00D813B2"/>
    <w:rsid w:val="00D81E42"/>
    <w:rsid w:val="00D822DD"/>
    <w:rsid w:val="00D8308C"/>
    <w:rsid w:val="00D83443"/>
    <w:rsid w:val="00D835FD"/>
    <w:rsid w:val="00D83D29"/>
    <w:rsid w:val="00D842CB"/>
    <w:rsid w:val="00D84859"/>
    <w:rsid w:val="00D850B8"/>
    <w:rsid w:val="00D85674"/>
    <w:rsid w:val="00D8579A"/>
    <w:rsid w:val="00D859AE"/>
    <w:rsid w:val="00D85D05"/>
    <w:rsid w:val="00D86038"/>
    <w:rsid w:val="00D863C2"/>
    <w:rsid w:val="00D8668E"/>
    <w:rsid w:val="00D86EA5"/>
    <w:rsid w:val="00D872FD"/>
    <w:rsid w:val="00D878C8"/>
    <w:rsid w:val="00D87BAB"/>
    <w:rsid w:val="00D87CE3"/>
    <w:rsid w:val="00D90ABF"/>
    <w:rsid w:val="00D90D72"/>
    <w:rsid w:val="00D91092"/>
    <w:rsid w:val="00D912B0"/>
    <w:rsid w:val="00D91AE3"/>
    <w:rsid w:val="00D92529"/>
    <w:rsid w:val="00D92AEE"/>
    <w:rsid w:val="00D92B35"/>
    <w:rsid w:val="00D92D82"/>
    <w:rsid w:val="00D93228"/>
    <w:rsid w:val="00D9352F"/>
    <w:rsid w:val="00D93733"/>
    <w:rsid w:val="00D93E6F"/>
    <w:rsid w:val="00D93F99"/>
    <w:rsid w:val="00D9431F"/>
    <w:rsid w:val="00D94609"/>
    <w:rsid w:val="00D9574A"/>
    <w:rsid w:val="00D960A1"/>
    <w:rsid w:val="00D96403"/>
    <w:rsid w:val="00D96664"/>
    <w:rsid w:val="00D969E3"/>
    <w:rsid w:val="00D96BCE"/>
    <w:rsid w:val="00D96F9B"/>
    <w:rsid w:val="00D974FE"/>
    <w:rsid w:val="00D97C52"/>
    <w:rsid w:val="00D97D48"/>
    <w:rsid w:val="00DA0157"/>
    <w:rsid w:val="00DA0523"/>
    <w:rsid w:val="00DA06DD"/>
    <w:rsid w:val="00DA0C67"/>
    <w:rsid w:val="00DA0C7E"/>
    <w:rsid w:val="00DA168A"/>
    <w:rsid w:val="00DA1764"/>
    <w:rsid w:val="00DA1930"/>
    <w:rsid w:val="00DA214F"/>
    <w:rsid w:val="00DA2160"/>
    <w:rsid w:val="00DA2B26"/>
    <w:rsid w:val="00DA30E1"/>
    <w:rsid w:val="00DA3732"/>
    <w:rsid w:val="00DA3D10"/>
    <w:rsid w:val="00DA403C"/>
    <w:rsid w:val="00DA4179"/>
    <w:rsid w:val="00DA4B68"/>
    <w:rsid w:val="00DA5327"/>
    <w:rsid w:val="00DA5B21"/>
    <w:rsid w:val="00DA5B7D"/>
    <w:rsid w:val="00DA5F1A"/>
    <w:rsid w:val="00DA6878"/>
    <w:rsid w:val="00DA69A5"/>
    <w:rsid w:val="00DA6A69"/>
    <w:rsid w:val="00DA6C6E"/>
    <w:rsid w:val="00DA6D9E"/>
    <w:rsid w:val="00DA7003"/>
    <w:rsid w:val="00DA752F"/>
    <w:rsid w:val="00DA776A"/>
    <w:rsid w:val="00DA7AC4"/>
    <w:rsid w:val="00DA7F61"/>
    <w:rsid w:val="00DB0656"/>
    <w:rsid w:val="00DB0AE4"/>
    <w:rsid w:val="00DB0BCD"/>
    <w:rsid w:val="00DB0E41"/>
    <w:rsid w:val="00DB12FF"/>
    <w:rsid w:val="00DB155D"/>
    <w:rsid w:val="00DB252F"/>
    <w:rsid w:val="00DB2C1A"/>
    <w:rsid w:val="00DB3779"/>
    <w:rsid w:val="00DB4019"/>
    <w:rsid w:val="00DB429D"/>
    <w:rsid w:val="00DB43D7"/>
    <w:rsid w:val="00DB4B15"/>
    <w:rsid w:val="00DB4CC3"/>
    <w:rsid w:val="00DB548E"/>
    <w:rsid w:val="00DB58FD"/>
    <w:rsid w:val="00DB610D"/>
    <w:rsid w:val="00DB6C57"/>
    <w:rsid w:val="00DB7031"/>
    <w:rsid w:val="00DB711C"/>
    <w:rsid w:val="00DB7207"/>
    <w:rsid w:val="00DB7632"/>
    <w:rsid w:val="00DB77D6"/>
    <w:rsid w:val="00DB7CB1"/>
    <w:rsid w:val="00DB7D40"/>
    <w:rsid w:val="00DC0D76"/>
    <w:rsid w:val="00DC0F48"/>
    <w:rsid w:val="00DC1ADB"/>
    <w:rsid w:val="00DC1CCA"/>
    <w:rsid w:val="00DC206B"/>
    <w:rsid w:val="00DC20CE"/>
    <w:rsid w:val="00DC219C"/>
    <w:rsid w:val="00DC2901"/>
    <w:rsid w:val="00DC2AC7"/>
    <w:rsid w:val="00DC2B51"/>
    <w:rsid w:val="00DC32A4"/>
    <w:rsid w:val="00DC3942"/>
    <w:rsid w:val="00DC3A5D"/>
    <w:rsid w:val="00DC41D8"/>
    <w:rsid w:val="00DC50F1"/>
    <w:rsid w:val="00DC52ED"/>
    <w:rsid w:val="00DC59EC"/>
    <w:rsid w:val="00DC5AB2"/>
    <w:rsid w:val="00DC5C48"/>
    <w:rsid w:val="00DC5FEE"/>
    <w:rsid w:val="00DC6283"/>
    <w:rsid w:val="00DC62DA"/>
    <w:rsid w:val="00DC66F1"/>
    <w:rsid w:val="00DC6840"/>
    <w:rsid w:val="00DC6888"/>
    <w:rsid w:val="00DC77CB"/>
    <w:rsid w:val="00DC79BB"/>
    <w:rsid w:val="00DC7D13"/>
    <w:rsid w:val="00DC7E3C"/>
    <w:rsid w:val="00DD054F"/>
    <w:rsid w:val="00DD104F"/>
    <w:rsid w:val="00DD17A6"/>
    <w:rsid w:val="00DD186E"/>
    <w:rsid w:val="00DD19BF"/>
    <w:rsid w:val="00DD1F2C"/>
    <w:rsid w:val="00DD2227"/>
    <w:rsid w:val="00DD225B"/>
    <w:rsid w:val="00DD240B"/>
    <w:rsid w:val="00DD2748"/>
    <w:rsid w:val="00DD2FC0"/>
    <w:rsid w:val="00DD3616"/>
    <w:rsid w:val="00DD450D"/>
    <w:rsid w:val="00DD4693"/>
    <w:rsid w:val="00DD4814"/>
    <w:rsid w:val="00DD507A"/>
    <w:rsid w:val="00DD51CA"/>
    <w:rsid w:val="00DD5684"/>
    <w:rsid w:val="00DD58B7"/>
    <w:rsid w:val="00DD6305"/>
    <w:rsid w:val="00DD6547"/>
    <w:rsid w:val="00DD67BF"/>
    <w:rsid w:val="00DD692F"/>
    <w:rsid w:val="00DD6C30"/>
    <w:rsid w:val="00DD7607"/>
    <w:rsid w:val="00DD7667"/>
    <w:rsid w:val="00DD7777"/>
    <w:rsid w:val="00DD7A9A"/>
    <w:rsid w:val="00DE06C2"/>
    <w:rsid w:val="00DE0AF2"/>
    <w:rsid w:val="00DE12D2"/>
    <w:rsid w:val="00DE12DE"/>
    <w:rsid w:val="00DE14AF"/>
    <w:rsid w:val="00DE15B5"/>
    <w:rsid w:val="00DE1C5B"/>
    <w:rsid w:val="00DE1FE4"/>
    <w:rsid w:val="00DE2036"/>
    <w:rsid w:val="00DE23F2"/>
    <w:rsid w:val="00DE246D"/>
    <w:rsid w:val="00DE2898"/>
    <w:rsid w:val="00DE2DFC"/>
    <w:rsid w:val="00DE2EEA"/>
    <w:rsid w:val="00DE3B78"/>
    <w:rsid w:val="00DE3E54"/>
    <w:rsid w:val="00DE3EF6"/>
    <w:rsid w:val="00DE45E6"/>
    <w:rsid w:val="00DE53EA"/>
    <w:rsid w:val="00DE5833"/>
    <w:rsid w:val="00DE5A06"/>
    <w:rsid w:val="00DE5B23"/>
    <w:rsid w:val="00DE5F8A"/>
    <w:rsid w:val="00DE6A27"/>
    <w:rsid w:val="00DE7959"/>
    <w:rsid w:val="00DE7ABF"/>
    <w:rsid w:val="00DF02F8"/>
    <w:rsid w:val="00DF0335"/>
    <w:rsid w:val="00DF0505"/>
    <w:rsid w:val="00DF07C6"/>
    <w:rsid w:val="00DF1163"/>
    <w:rsid w:val="00DF137B"/>
    <w:rsid w:val="00DF13F1"/>
    <w:rsid w:val="00DF1608"/>
    <w:rsid w:val="00DF2024"/>
    <w:rsid w:val="00DF2120"/>
    <w:rsid w:val="00DF25AE"/>
    <w:rsid w:val="00DF2AA2"/>
    <w:rsid w:val="00DF2B4D"/>
    <w:rsid w:val="00DF2CD9"/>
    <w:rsid w:val="00DF2F5A"/>
    <w:rsid w:val="00DF3362"/>
    <w:rsid w:val="00DF3404"/>
    <w:rsid w:val="00DF39D4"/>
    <w:rsid w:val="00DF3B61"/>
    <w:rsid w:val="00DF48BF"/>
    <w:rsid w:val="00DF49EA"/>
    <w:rsid w:val="00DF4B8B"/>
    <w:rsid w:val="00DF4F0E"/>
    <w:rsid w:val="00DF4FF9"/>
    <w:rsid w:val="00DF5007"/>
    <w:rsid w:val="00DF56C1"/>
    <w:rsid w:val="00DF6983"/>
    <w:rsid w:val="00DF6E5C"/>
    <w:rsid w:val="00DF70B7"/>
    <w:rsid w:val="00DF7557"/>
    <w:rsid w:val="00DF7909"/>
    <w:rsid w:val="00DF7B72"/>
    <w:rsid w:val="00E00160"/>
    <w:rsid w:val="00E0051F"/>
    <w:rsid w:val="00E00632"/>
    <w:rsid w:val="00E006BB"/>
    <w:rsid w:val="00E00F67"/>
    <w:rsid w:val="00E00FD5"/>
    <w:rsid w:val="00E012ED"/>
    <w:rsid w:val="00E016B2"/>
    <w:rsid w:val="00E0176C"/>
    <w:rsid w:val="00E0186F"/>
    <w:rsid w:val="00E01B39"/>
    <w:rsid w:val="00E024CB"/>
    <w:rsid w:val="00E02621"/>
    <w:rsid w:val="00E02CCF"/>
    <w:rsid w:val="00E02D2C"/>
    <w:rsid w:val="00E02F73"/>
    <w:rsid w:val="00E03358"/>
    <w:rsid w:val="00E03B2E"/>
    <w:rsid w:val="00E0422E"/>
    <w:rsid w:val="00E04A47"/>
    <w:rsid w:val="00E04A72"/>
    <w:rsid w:val="00E05876"/>
    <w:rsid w:val="00E05AB5"/>
    <w:rsid w:val="00E05E39"/>
    <w:rsid w:val="00E06427"/>
    <w:rsid w:val="00E068EB"/>
    <w:rsid w:val="00E07278"/>
    <w:rsid w:val="00E07C5B"/>
    <w:rsid w:val="00E07E7C"/>
    <w:rsid w:val="00E100D7"/>
    <w:rsid w:val="00E1035F"/>
    <w:rsid w:val="00E103C2"/>
    <w:rsid w:val="00E10CAE"/>
    <w:rsid w:val="00E11170"/>
    <w:rsid w:val="00E117D8"/>
    <w:rsid w:val="00E11838"/>
    <w:rsid w:val="00E118F0"/>
    <w:rsid w:val="00E11E25"/>
    <w:rsid w:val="00E12132"/>
    <w:rsid w:val="00E12945"/>
    <w:rsid w:val="00E12C2F"/>
    <w:rsid w:val="00E13497"/>
    <w:rsid w:val="00E13739"/>
    <w:rsid w:val="00E139C8"/>
    <w:rsid w:val="00E1424A"/>
    <w:rsid w:val="00E14353"/>
    <w:rsid w:val="00E14565"/>
    <w:rsid w:val="00E1491C"/>
    <w:rsid w:val="00E14EEC"/>
    <w:rsid w:val="00E15145"/>
    <w:rsid w:val="00E15631"/>
    <w:rsid w:val="00E160C8"/>
    <w:rsid w:val="00E165DA"/>
    <w:rsid w:val="00E171D4"/>
    <w:rsid w:val="00E175B7"/>
    <w:rsid w:val="00E17682"/>
    <w:rsid w:val="00E17835"/>
    <w:rsid w:val="00E17DD8"/>
    <w:rsid w:val="00E17F4B"/>
    <w:rsid w:val="00E2153B"/>
    <w:rsid w:val="00E21C05"/>
    <w:rsid w:val="00E21FF7"/>
    <w:rsid w:val="00E220A5"/>
    <w:rsid w:val="00E227A8"/>
    <w:rsid w:val="00E22853"/>
    <w:rsid w:val="00E22BC8"/>
    <w:rsid w:val="00E233B4"/>
    <w:rsid w:val="00E235C5"/>
    <w:rsid w:val="00E23D82"/>
    <w:rsid w:val="00E2411D"/>
    <w:rsid w:val="00E241A1"/>
    <w:rsid w:val="00E2425B"/>
    <w:rsid w:val="00E247F3"/>
    <w:rsid w:val="00E2499A"/>
    <w:rsid w:val="00E24EDD"/>
    <w:rsid w:val="00E2544D"/>
    <w:rsid w:val="00E2650E"/>
    <w:rsid w:val="00E267A9"/>
    <w:rsid w:val="00E268C5"/>
    <w:rsid w:val="00E27162"/>
    <w:rsid w:val="00E27DA6"/>
    <w:rsid w:val="00E27DF6"/>
    <w:rsid w:val="00E307D2"/>
    <w:rsid w:val="00E30FF6"/>
    <w:rsid w:val="00E310B2"/>
    <w:rsid w:val="00E3111B"/>
    <w:rsid w:val="00E31848"/>
    <w:rsid w:val="00E31BFC"/>
    <w:rsid w:val="00E3225A"/>
    <w:rsid w:val="00E324CC"/>
    <w:rsid w:val="00E3286C"/>
    <w:rsid w:val="00E32B40"/>
    <w:rsid w:val="00E32C91"/>
    <w:rsid w:val="00E32FE7"/>
    <w:rsid w:val="00E3301F"/>
    <w:rsid w:val="00E33586"/>
    <w:rsid w:val="00E339C7"/>
    <w:rsid w:val="00E33C64"/>
    <w:rsid w:val="00E33F2D"/>
    <w:rsid w:val="00E36124"/>
    <w:rsid w:val="00E364CF"/>
    <w:rsid w:val="00E367C0"/>
    <w:rsid w:val="00E369C3"/>
    <w:rsid w:val="00E36E0F"/>
    <w:rsid w:val="00E37066"/>
    <w:rsid w:val="00E3706C"/>
    <w:rsid w:val="00E375A5"/>
    <w:rsid w:val="00E3782F"/>
    <w:rsid w:val="00E4030B"/>
    <w:rsid w:val="00E40548"/>
    <w:rsid w:val="00E4058D"/>
    <w:rsid w:val="00E4162E"/>
    <w:rsid w:val="00E41657"/>
    <w:rsid w:val="00E416E8"/>
    <w:rsid w:val="00E4209D"/>
    <w:rsid w:val="00E425A6"/>
    <w:rsid w:val="00E42D63"/>
    <w:rsid w:val="00E42E54"/>
    <w:rsid w:val="00E42E65"/>
    <w:rsid w:val="00E4326F"/>
    <w:rsid w:val="00E43409"/>
    <w:rsid w:val="00E43474"/>
    <w:rsid w:val="00E43572"/>
    <w:rsid w:val="00E43CFD"/>
    <w:rsid w:val="00E43DAC"/>
    <w:rsid w:val="00E44A42"/>
    <w:rsid w:val="00E451E9"/>
    <w:rsid w:val="00E45A25"/>
    <w:rsid w:val="00E4605E"/>
    <w:rsid w:val="00E463B3"/>
    <w:rsid w:val="00E46722"/>
    <w:rsid w:val="00E46BA2"/>
    <w:rsid w:val="00E46C75"/>
    <w:rsid w:val="00E503CF"/>
    <w:rsid w:val="00E50A03"/>
    <w:rsid w:val="00E512AF"/>
    <w:rsid w:val="00E51395"/>
    <w:rsid w:val="00E51DA2"/>
    <w:rsid w:val="00E52593"/>
    <w:rsid w:val="00E527DC"/>
    <w:rsid w:val="00E52A3C"/>
    <w:rsid w:val="00E52B3E"/>
    <w:rsid w:val="00E52FBB"/>
    <w:rsid w:val="00E531EF"/>
    <w:rsid w:val="00E53288"/>
    <w:rsid w:val="00E53991"/>
    <w:rsid w:val="00E539A2"/>
    <w:rsid w:val="00E53A93"/>
    <w:rsid w:val="00E53AA0"/>
    <w:rsid w:val="00E53EAE"/>
    <w:rsid w:val="00E53F69"/>
    <w:rsid w:val="00E54207"/>
    <w:rsid w:val="00E5494B"/>
    <w:rsid w:val="00E55108"/>
    <w:rsid w:val="00E551D2"/>
    <w:rsid w:val="00E557C0"/>
    <w:rsid w:val="00E55831"/>
    <w:rsid w:val="00E55D3B"/>
    <w:rsid w:val="00E56494"/>
    <w:rsid w:val="00E56ED2"/>
    <w:rsid w:val="00E5752E"/>
    <w:rsid w:val="00E575A1"/>
    <w:rsid w:val="00E601A2"/>
    <w:rsid w:val="00E605C1"/>
    <w:rsid w:val="00E60A64"/>
    <w:rsid w:val="00E614DA"/>
    <w:rsid w:val="00E61CBA"/>
    <w:rsid w:val="00E61DE5"/>
    <w:rsid w:val="00E625E9"/>
    <w:rsid w:val="00E628D6"/>
    <w:rsid w:val="00E62C99"/>
    <w:rsid w:val="00E62D0F"/>
    <w:rsid w:val="00E62D5B"/>
    <w:rsid w:val="00E63020"/>
    <w:rsid w:val="00E63AF6"/>
    <w:rsid w:val="00E63BBC"/>
    <w:rsid w:val="00E63D4B"/>
    <w:rsid w:val="00E6421A"/>
    <w:rsid w:val="00E64708"/>
    <w:rsid w:val="00E64743"/>
    <w:rsid w:val="00E647C7"/>
    <w:rsid w:val="00E64C4D"/>
    <w:rsid w:val="00E6551D"/>
    <w:rsid w:val="00E655A2"/>
    <w:rsid w:val="00E6572F"/>
    <w:rsid w:val="00E65B28"/>
    <w:rsid w:val="00E65D25"/>
    <w:rsid w:val="00E65D58"/>
    <w:rsid w:val="00E66210"/>
    <w:rsid w:val="00E66C9B"/>
    <w:rsid w:val="00E66E44"/>
    <w:rsid w:val="00E67131"/>
    <w:rsid w:val="00E674A2"/>
    <w:rsid w:val="00E67AE8"/>
    <w:rsid w:val="00E67EAB"/>
    <w:rsid w:val="00E70984"/>
    <w:rsid w:val="00E70ACF"/>
    <w:rsid w:val="00E70EB5"/>
    <w:rsid w:val="00E71522"/>
    <w:rsid w:val="00E71A55"/>
    <w:rsid w:val="00E71A57"/>
    <w:rsid w:val="00E71F0A"/>
    <w:rsid w:val="00E71F64"/>
    <w:rsid w:val="00E71F84"/>
    <w:rsid w:val="00E72177"/>
    <w:rsid w:val="00E72295"/>
    <w:rsid w:val="00E72FEA"/>
    <w:rsid w:val="00E73586"/>
    <w:rsid w:val="00E737E8"/>
    <w:rsid w:val="00E738BA"/>
    <w:rsid w:val="00E73C69"/>
    <w:rsid w:val="00E73CFE"/>
    <w:rsid w:val="00E73F07"/>
    <w:rsid w:val="00E73F67"/>
    <w:rsid w:val="00E74355"/>
    <w:rsid w:val="00E743E1"/>
    <w:rsid w:val="00E74A3D"/>
    <w:rsid w:val="00E756BD"/>
    <w:rsid w:val="00E757CB"/>
    <w:rsid w:val="00E76E95"/>
    <w:rsid w:val="00E77342"/>
    <w:rsid w:val="00E77542"/>
    <w:rsid w:val="00E779FA"/>
    <w:rsid w:val="00E80D1F"/>
    <w:rsid w:val="00E81004"/>
    <w:rsid w:val="00E8104F"/>
    <w:rsid w:val="00E81596"/>
    <w:rsid w:val="00E816FC"/>
    <w:rsid w:val="00E81831"/>
    <w:rsid w:val="00E81E74"/>
    <w:rsid w:val="00E81EC0"/>
    <w:rsid w:val="00E82047"/>
    <w:rsid w:val="00E8287C"/>
    <w:rsid w:val="00E8303A"/>
    <w:rsid w:val="00E8390E"/>
    <w:rsid w:val="00E8479C"/>
    <w:rsid w:val="00E84959"/>
    <w:rsid w:val="00E849AE"/>
    <w:rsid w:val="00E85BBF"/>
    <w:rsid w:val="00E85C10"/>
    <w:rsid w:val="00E86581"/>
    <w:rsid w:val="00E8693A"/>
    <w:rsid w:val="00E86967"/>
    <w:rsid w:val="00E86D18"/>
    <w:rsid w:val="00E87043"/>
    <w:rsid w:val="00E873E9"/>
    <w:rsid w:val="00E87A53"/>
    <w:rsid w:val="00E902E9"/>
    <w:rsid w:val="00E90731"/>
    <w:rsid w:val="00E90928"/>
    <w:rsid w:val="00E90ACA"/>
    <w:rsid w:val="00E90CCF"/>
    <w:rsid w:val="00E920A4"/>
    <w:rsid w:val="00E92153"/>
    <w:rsid w:val="00E923C3"/>
    <w:rsid w:val="00E92D51"/>
    <w:rsid w:val="00E93176"/>
    <w:rsid w:val="00E931AF"/>
    <w:rsid w:val="00E931F3"/>
    <w:rsid w:val="00E94AB0"/>
    <w:rsid w:val="00E94C61"/>
    <w:rsid w:val="00E9564A"/>
    <w:rsid w:val="00E95FA4"/>
    <w:rsid w:val="00E96226"/>
    <w:rsid w:val="00E96974"/>
    <w:rsid w:val="00E96D68"/>
    <w:rsid w:val="00E97024"/>
    <w:rsid w:val="00E975FE"/>
    <w:rsid w:val="00E97782"/>
    <w:rsid w:val="00E978D3"/>
    <w:rsid w:val="00E97B24"/>
    <w:rsid w:val="00EA0275"/>
    <w:rsid w:val="00EA0D15"/>
    <w:rsid w:val="00EA0EFE"/>
    <w:rsid w:val="00EA1712"/>
    <w:rsid w:val="00EA1D1B"/>
    <w:rsid w:val="00EA1E75"/>
    <w:rsid w:val="00EA1EF0"/>
    <w:rsid w:val="00EA1FFC"/>
    <w:rsid w:val="00EA20C2"/>
    <w:rsid w:val="00EA2891"/>
    <w:rsid w:val="00EA2A7B"/>
    <w:rsid w:val="00EA2DB7"/>
    <w:rsid w:val="00EA3146"/>
    <w:rsid w:val="00EA390C"/>
    <w:rsid w:val="00EA3B71"/>
    <w:rsid w:val="00EA3D56"/>
    <w:rsid w:val="00EA4C1B"/>
    <w:rsid w:val="00EA51B8"/>
    <w:rsid w:val="00EA5302"/>
    <w:rsid w:val="00EA608B"/>
    <w:rsid w:val="00EA780A"/>
    <w:rsid w:val="00EB01C6"/>
    <w:rsid w:val="00EB1255"/>
    <w:rsid w:val="00EB1E64"/>
    <w:rsid w:val="00EB2113"/>
    <w:rsid w:val="00EB2FC5"/>
    <w:rsid w:val="00EB3179"/>
    <w:rsid w:val="00EB324F"/>
    <w:rsid w:val="00EB328B"/>
    <w:rsid w:val="00EB350B"/>
    <w:rsid w:val="00EB35DF"/>
    <w:rsid w:val="00EB3643"/>
    <w:rsid w:val="00EB3BF9"/>
    <w:rsid w:val="00EB3FDE"/>
    <w:rsid w:val="00EB40C6"/>
    <w:rsid w:val="00EB51EB"/>
    <w:rsid w:val="00EB53BA"/>
    <w:rsid w:val="00EB53BC"/>
    <w:rsid w:val="00EB5459"/>
    <w:rsid w:val="00EB5959"/>
    <w:rsid w:val="00EB5CE6"/>
    <w:rsid w:val="00EB5D16"/>
    <w:rsid w:val="00EB5E20"/>
    <w:rsid w:val="00EB66AA"/>
    <w:rsid w:val="00EB66C5"/>
    <w:rsid w:val="00EB72C9"/>
    <w:rsid w:val="00EB76E2"/>
    <w:rsid w:val="00EB79EE"/>
    <w:rsid w:val="00EB7A9E"/>
    <w:rsid w:val="00EB7E07"/>
    <w:rsid w:val="00EC0DB2"/>
    <w:rsid w:val="00EC0FFA"/>
    <w:rsid w:val="00EC196D"/>
    <w:rsid w:val="00EC1D30"/>
    <w:rsid w:val="00EC293E"/>
    <w:rsid w:val="00EC2A91"/>
    <w:rsid w:val="00EC2E2F"/>
    <w:rsid w:val="00EC2F94"/>
    <w:rsid w:val="00EC3180"/>
    <w:rsid w:val="00EC353D"/>
    <w:rsid w:val="00EC3998"/>
    <w:rsid w:val="00EC4B56"/>
    <w:rsid w:val="00EC5235"/>
    <w:rsid w:val="00EC52CC"/>
    <w:rsid w:val="00EC5849"/>
    <w:rsid w:val="00EC625A"/>
    <w:rsid w:val="00EC64A7"/>
    <w:rsid w:val="00EC66AF"/>
    <w:rsid w:val="00EC66E9"/>
    <w:rsid w:val="00EC6A32"/>
    <w:rsid w:val="00EC6EBF"/>
    <w:rsid w:val="00EC72D7"/>
    <w:rsid w:val="00ED0A4F"/>
    <w:rsid w:val="00ED11CE"/>
    <w:rsid w:val="00ED1725"/>
    <w:rsid w:val="00ED1B91"/>
    <w:rsid w:val="00ED2429"/>
    <w:rsid w:val="00ED281B"/>
    <w:rsid w:val="00ED2C12"/>
    <w:rsid w:val="00ED30A0"/>
    <w:rsid w:val="00ED3933"/>
    <w:rsid w:val="00ED43E6"/>
    <w:rsid w:val="00ED490A"/>
    <w:rsid w:val="00ED4B62"/>
    <w:rsid w:val="00ED5018"/>
    <w:rsid w:val="00ED59F7"/>
    <w:rsid w:val="00ED64EE"/>
    <w:rsid w:val="00ED67D3"/>
    <w:rsid w:val="00ED68C2"/>
    <w:rsid w:val="00ED6BEC"/>
    <w:rsid w:val="00ED6BF8"/>
    <w:rsid w:val="00ED6DB2"/>
    <w:rsid w:val="00ED7101"/>
    <w:rsid w:val="00ED740B"/>
    <w:rsid w:val="00ED7F0E"/>
    <w:rsid w:val="00EE0184"/>
    <w:rsid w:val="00EE0B35"/>
    <w:rsid w:val="00EE0C57"/>
    <w:rsid w:val="00EE16F9"/>
    <w:rsid w:val="00EE1BA0"/>
    <w:rsid w:val="00EE1D7E"/>
    <w:rsid w:val="00EE2654"/>
    <w:rsid w:val="00EE38EF"/>
    <w:rsid w:val="00EE3D84"/>
    <w:rsid w:val="00EE3EB0"/>
    <w:rsid w:val="00EE4D95"/>
    <w:rsid w:val="00EE55BC"/>
    <w:rsid w:val="00EE58BC"/>
    <w:rsid w:val="00EE5FC7"/>
    <w:rsid w:val="00EE5FCD"/>
    <w:rsid w:val="00EE60E1"/>
    <w:rsid w:val="00EE6578"/>
    <w:rsid w:val="00EE686D"/>
    <w:rsid w:val="00EE6A34"/>
    <w:rsid w:val="00EE6FAC"/>
    <w:rsid w:val="00EE7C26"/>
    <w:rsid w:val="00EE7CCB"/>
    <w:rsid w:val="00EE7F6D"/>
    <w:rsid w:val="00EF1513"/>
    <w:rsid w:val="00EF17E6"/>
    <w:rsid w:val="00EF1F9D"/>
    <w:rsid w:val="00EF20DB"/>
    <w:rsid w:val="00EF2104"/>
    <w:rsid w:val="00EF2158"/>
    <w:rsid w:val="00EF22AF"/>
    <w:rsid w:val="00EF2CAB"/>
    <w:rsid w:val="00EF3154"/>
    <w:rsid w:val="00EF3586"/>
    <w:rsid w:val="00EF3692"/>
    <w:rsid w:val="00EF4998"/>
    <w:rsid w:val="00EF4A43"/>
    <w:rsid w:val="00EF51EC"/>
    <w:rsid w:val="00EF5833"/>
    <w:rsid w:val="00EF5D24"/>
    <w:rsid w:val="00EF5F1F"/>
    <w:rsid w:val="00EF64FD"/>
    <w:rsid w:val="00EF65F5"/>
    <w:rsid w:val="00EF6A0A"/>
    <w:rsid w:val="00EF6C2B"/>
    <w:rsid w:val="00EF6F2B"/>
    <w:rsid w:val="00EF7223"/>
    <w:rsid w:val="00EF7A3F"/>
    <w:rsid w:val="00EF7BB3"/>
    <w:rsid w:val="00F0097C"/>
    <w:rsid w:val="00F009C9"/>
    <w:rsid w:val="00F00A38"/>
    <w:rsid w:val="00F01232"/>
    <w:rsid w:val="00F017CE"/>
    <w:rsid w:val="00F02099"/>
    <w:rsid w:val="00F02A32"/>
    <w:rsid w:val="00F030E1"/>
    <w:rsid w:val="00F03462"/>
    <w:rsid w:val="00F03B0F"/>
    <w:rsid w:val="00F03BFE"/>
    <w:rsid w:val="00F0410B"/>
    <w:rsid w:val="00F04283"/>
    <w:rsid w:val="00F04422"/>
    <w:rsid w:val="00F047EE"/>
    <w:rsid w:val="00F049A5"/>
    <w:rsid w:val="00F04A10"/>
    <w:rsid w:val="00F051C2"/>
    <w:rsid w:val="00F0557C"/>
    <w:rsid w:val="00F074A7"/>
    <w:rsid w:val="00F106AE"/>
    <w:rsid w:val="00F10CDC"/>
    <w:rsid w:val="00F10E6F"/>
    <w:rsid w:val="00F1135E"/>
    <w:rsid w:val="00F11543"/>
    <w:rsid w:val="00F118E2"/>
    <w:rsid w:val="00F128ED"/>
    <w:rsid w:val="00F12F18"/>
    <w:rsid w:val="00F130DE"/>
    <w:rsid w:val="00F1315F"/>
    <w:rsid w:val="00F131CF"/>
    <w:rsid w:val="00F13A2B"/>
    <w:rsid w:val="00F14105"/>
    <w:rsid w:val="00F14502"/>
    <w:rsid w:val="00F14960"/>
    <w:rsid w:val="00F15870"/>
    <w:rsid w:val="00F15A39"/>
    <w:rsid w:val="00F15D90"/>
    <w:rsid w:val="00F161A6"/>
    <w:rsid w:val="00F16290"/>
    <w:rsid w:val="00F1660D"/>
    <w:rsid w:val="00F16630"/>
    <w:rsid w:val="00F166DF"/>
    <w:rsid w:val="00F16CCE"/>
    <w:rsid w:val="00F16F02"/>
    <w:rsid w:val="00F17577"/>
    <w:rsid w:val="00F17824"/>
    <w:rsid w:val="00F17EEF"/>
    <w:rsid w:val="00F20041"/>
    <w:rsid w:val="00F20048"/>
    <w:rsid w:val="00F2014A"/>
    <w:rsid w:val="00F20171"/>
    <w:rsid w:val="00F203E1"/>
    <w:rsid w:val="00F205AB"/>
    <w:rsid w:val="00F20F6E"/>
    <w:rsid w:val="00F20FE0"/>
    <w:rsid w:val="00F20FE8"/>
    <w:rsid w:val="00F218F5"/>
    <w:rsid w:val="00F21BB3"/>
    <w:rsid w:val="00F2207F"/>
    <w:rsid w:val="00F22443"/>
    <w:rsid w:val="00F224C0"/>
    <w:rsid w:val="00F229B1"/>
    <w:rsid w:val="00F22A83"/>
    <w:rsid w:val="00F22D32"/>
    <w:rsid w:val="00F2309B"/>
    <w:rsid w:val="00F244F8"/>
    <w:rsid w:val="00F24877"/>
    <w:rsid w:val="00F24950"/>
    <w:rsid w:val="00F24C35"/>
    <w:rsid w:val="00F250F1"/>
    <w:rsid w:val="00F25251"/>
    <w:rsid w:val="00F258D3"/>
    <w:rsid w:val="00F26A08"/>
    <w:rsid w:val="00F26EAC"/>
    <w:rsid w:val="00F26F7D"/>
    <w:rsid w:val="00F273EF"/>
    <w:rsid w:val="00F275D7"/>
    <w:rsid w:val="00F27D30"/>
    <w:rsid w:val="00F30958"/>
    <w:rsid w:val="00F3172D"/>
    <w:rsid w:val="00F31BA8"/>
    <w:rsid w:val="00F31C24"/>
    <w:rsid w:val="00F31DB6"/>
    <w:rsid w:val="00F32B35"/>
    <w:rsid w:val="00F3329B"/>
    <w:rsid w:val="00F33AE4"/>
    <w:rsid w:val="00F33B9A"/>
    <w:rsid w:val="00F33CCE"/>
    <w:rsid w:val="00F33F3B"/>
    <w:rsid w:val="00F3401E"/>
    <w:rsid w:val="00F34C4D"/>
    <w:rsid w:val="00F34E62"/>
    <w:rsid w:val="00F34F9F"/>
    <w:rsid w:val="00F35500"/>
    <w:rsid w:val="00F3578B"/>
    <w:rsid w:val="00F35C0D"/>
    <w:rsid w:val="00F35F55"/>
    <w:rsid w:val="00F369B8"/>
    <w:rsid w:val="00F369BC"/>
    <w:rsid w:val="00F36C0D"/>
    <w:rsid w:val="00F376B0"/>
    <w:rsid w:val="00F37BC1"/>
    <w:rsid w:val="00F37E81"/>
    <w:rsid w:val="00F411A0"/>
    <w:rsid w:val="00F4146D"/>
    <w:rsid w:val="00F41618"/>
    <w:rsid w:val="00F4246C"/>
    <w:rsid w:val="00F425B2"/>
    <w:rsid w:val="00F42DD5"/>
    <w:rsid w:val="00F4303A"/>
    <w:rsid w:val="00F43072"/>
    <w:rsid w:val="00F43185"/>
    <w:rsid w:val="00F43AB7"/>
    <w:rsid w:val="00F43B71"/>
    <w:rsid w:val="00F43D2F"/>
    <w:rsid w:val="00F44190"/>
    <w:rsid w:val="00F44249"/>
    <w:rsid w:val="00F443BF"/>
    <w:rsid w:val="00F4525E"/>
    <w:rsid w:val="00F45628"/>
    <w:rsid w:val="00F462AE"/>
    <w:rsid w:val="00F469F2"/>
    <w:rsid w:val="00F46AF6"/>
    <w:rsid w:val="00F475FF"/>
    <w:rsid w:val="00F5039D"/>
    <w:rsid w:val="00F50562"/>
    <w:rsid w:val="00F516C7"/>
    <w:rsid w:val="00F51B64"/>
    <w:rsid w:val="00F52C7B"/>
    <w:rsid w:val="00F52EA6"/>
    <w:rsid w:val="00F53436"/>
    <w:rsid w:val="00F5459C"/>
    <w:rsid w:val="00F54778"/>
    <w:rsid w:val="00F548FC"/>
    <w:rsid w:val="00F549C1"/>
    <w:rsid w:val="00F5558C"/>
    <w:rsid w:val="00F56018"/>
    <w:rsid w:val="00F56225"/>
    <w:rsid w:val="00F566DD"/>
    <w:rsid w:val="00F567A8"/>
    <w:rsid w:val="00F567B8"/>
    <w:rsid w:val="00F56A86"/>
    <w:rsid w:val="00F56A8B"/>
    <w:rsid w:val="00F5743D"/>
    <w:rsid w:val="00F609B9"/>
    <w:rsid w:val="00F60D36"/>
    <w:rsid w:val="00F6108E"/>
    <w:rsid w:val="00F6137B"/>
    <w:rsid w:val="00F61395"/>
    <w:rsid w:val="00F61B71"/>
    <w:rsid w:val="00F61B9F"/>
    <w:rsid w:val="00F61C94"/>
    <w:rsid w:val="00F6213C"/>
    <w:rsid w:val="00F62843"/>
    <w:rsid w:val="00F628CA"/>
    <w:rsid w:val="00F62A41"/>
    <w:rsid w:val="00F63335"/>
    <w:rsid w:val="00F63398"/>
    <w:rsid w:val="00F63F3C"/>
    <w:rsid w:val="00F64093"/>
    <w:rsid w:val="00F646E7"/>
    <w:rsid w:val="00F64913"/>
    <w:rsid w:val="00F649E3"/>
    <w:rsid w:val="00F64BED"/>
    <w:rsid w:val="00F64D6C"/>
    <w:rsid w:val="00F659E6"/>
    <w:rsid w:val="00F65A57"/>
    <w:rsid w:val="00F665B4"/>
    <w:rsid w:val="00F66BBE"/>
    <w:rsid w:val="00F67B9A"/>
    <w:rsid w:val="00F67BE2"/>
    <w:rsid w:val="00F67C96"/>
    <w:rsid w:val="00F67FC0"/>
    <w:rsid w:val="00F704F6"/>
    <w:rsid w:val="00F70D90"/>
    <w:rsid w:val="00F70E23"/>
    <w:rsid w:val="00F71439"/>
    <w:rsid w:val="00F71882"/>
    <w:rsid w:val="00F72048"/>
    <w:rsid w:val="00F725AB"/>
    <w:rsid w:val="00F7299A"/>
    <w:rsid w:val="00F72D93"/>
    <w:rsid w:val="00F72E87"/>
    <w:rsid w:val="00F749EF"/>
    <w:rsid w:val="00F74AE3"/>
    <w:rsid w:val="00F74D68"/>
    <w:rsid w:val="00F74F58"/>
    <w:rsid w:val="00F7522C"/>
    <w:rsid w:val="00F75849"/>
    <w:rsid w:val="00F771D1"/>
    <w:rsid w:val="00F7767C"/>
    <w:rsid w:val="00F77847"/>
    <w:rsid w:val="00F778E6"/>
    <w:rsid w:val="00F77B59"/>
    <w:rsid w:val="00F800F1"/>
    <w:rsid w:val="00F80564"/>
    <w:rsid w:val="00F80B53"/>
    <w:rsid w:val="00F80B65"/>
    <w:rsid w:val="00F80B9C"/>
    <w:rsid w:val="00F814F4"/>
    <w:rsid w:val="00F81844"/>
    <w:rsid w:val="00F81CD1"/>
    <w:rsid w:val="00F823E4"/>
    <w:rsid w:val="00F825CD"/>
    <w:rsid w:val="00F83DFC"/>
    <w:rsid w:val="00F8447D"/>
    <w:rsid w:val="00F84BA9"/>
    <w:rsid w:val="00F84C8B"/>
    <w:rsid w:val="00F852C0"/>
    <w:rsid w:val="00F85367"/>
    <w:rsid w:val="00F85691"/>
    <w:rsid w:val="00F859B3"/>
    <w:rsid w:val="00F85A58"/>
    <w:rsid w:val="00F85C9E"/>
    <w:rsid w:val="00F85FF9"/>
    <w:rsid w:val="00F86221"/>
    <w:rsid w:val="00F86F8C"/>
    <w:rsid w:val="00F87582"/>
    <w:rsid w:val="00F87982"/>
    <w:rsid w:val="00F87AD3"/>
    <w:rsid w:val="00F87EB3"/>
    <w:rsid w:val="00F905CC"/>
    <w:rsid w:val="00F90E1A"/>
    <w:rsid w:val="00F91A97"/>
    <w:rsid w:val="00F92906"/>
    <w:rsid w:val="00F92A26"/>
    <w:rsid w:val="00F93434"/>
    <w:rsid w:val="00F93503"/>
    <w:rsid w:val="00F93601"/>
    <w:rsid w:val="00F93934"/>
    <w:rsid w:val="00F93A40"/>
    <w:rsid w:val="00F94F40"/>
    <w:rsid w:val="00F953E9"/>
    <w:rsid w:val="00F957D9"/>
    <w:rsid w:val="00F96972"/>
    <w:rsid w:val="00F96B8F"/>
    <w:rsid w:val="00F96BC8"/>
    <w:rsid w:val="00F96BE8"/>
    <w:rsid w:val="00F96E51"/>
    <w:rsid w:val="00F9715E"/>
    <w:rsid w:val="00F97387"/>
    <w:rsid w:val="00F97978"/>
    <w:rsid w:val="00FA030B"/>
    <w:rsid w:val="00FA0F5F"/>
    <w:rsid w:val="00FA12D9"/>
    <w:rsid w:val="00FA1451"/>
    <w:rsid w:val="00FA1684"/>
    <w:rsid w:val="00FA19B8"/>
    <w:rsid w:val="00FA1BC1"/>
    <w:rsid w:val="00FA2D31"/>
    <w:rsid w:val="00FA2DCE"/>
    <w:rsid w:val="00FA2E6D"/>
    <w:rsid w:val="00FA32B1"/>
    <w:rsid w:val="00FA3303"/>
    <w:rsid w:val="00FA4149"/>
    <w:rsid w:val="00FA49DC"/>
    <w:rsid w:val="00FA4BE5"/>
    <w:rsid w:val="00FA4D06"/>
    <w:rsid w:val="00FA50CB"/>
    <w:rsid w:val="00FA52CE"/>
    <w:rsid w:val="00FA5643"/>
    <w:rsid w:val="00FA5F9D"/>
    <w:rsid w:val="00FA66DE"/>
    <w:rsid w:val="00FA7CE1"/>
    <w:rsid w:val="00FB0776"/>
    <w:rsid w:val="00FB0BFC"/>
    <w:rsid w:val="00FB0E3E"/>
    <w:rsid w:val="00FB1276"/>
    <w:rsid w:val="00FB147F"/>
    <w:rsid w:val="00FB1E29"/>
    <w:rsid w:val="00FB1FD3"/>
    <w:rsid w:val="00FB290B"/>
    <w:rsid w:val="00FB2ECA"/>
    <w:rsid w:val="00FB341A"/>
    <w:rsid w:val="00FB3C08"/>
    <w:rsid w:val="00FB489D"/>
    <w:rsid w:val="00FB4AA3"/>
    <w:rsid w:val="00FB4AC0"/>
    <w:rsid w:val="00FB4E90"/>
    <w:rsid w:val="00FB5383"/>
    <w:rsid w:val="00FB5402"/>
    <w:rsid w:val="00FB58B9"/>
    <w:rsid w:val="00FB5B01"/>
    <w:rsid w:val="00FB5C51"/>
    <w:rsid w:val="00FB6B37"/>
    <w:rsid w:val="00FB6B7B"/>
    <w:rsid w:val="00FB76DE"/>
    <w:rsid w:val="00FB78A2"/>
    <w:rsid w:val="00FB78BC"/>
    <w:rsid w:val="00FB7C90"/>
    <w:rsid w:val="00FC002A"/>
    <w:rsid w:val="00FC0584"/>
    <w:rsid w:val="00FC0A2B"/>
    <w:rsid w:val="00FC10B4"/>
    <w:rsid w:val="00FC1F69"/>
    <w:rsid w:val="00FC2314"/>
    <w:rsid w:val="00FC32F4"/>
    <w:rsid w:val="00FC3320"/>
    <w:rsid w:val="00FC36AC"/>
    <w:rsid w:val="00FC39FA"/>
    <w:rsid w:val="00FC3D8D"/>
    <w:rsid w:val="00FC412B"/>
    <w:rsid w:val="00FC4680"/>
    <w:rsid w:val="00FC4BEE"/>
    <w:rsid w:val="00FC5417"/>
    <w:rsid w:val="00FC5550"/>
    <w:rsid w:val="00FC56A9"/>
    <w:rsid w:val="00FC5840"/>
    <w:rsid w:val="00FC58E8"/>
    <w:rsid w:val="00FC5D9E"/>
    <w:rsid w:val="00FC5E11"/>
    <w:rsid w:val="00FC6085"/>
    <w:rsid w:val="00FC6A67"/>
    <w:rsid w:val="00FC6D52"/>
    <w:rsid w:val="00FC6F9A"/>
    <w:rsid w:val="00FC75B9"/>
    <w:rsid w:val="00FC7B90"/>
    <w:rsid w:val="00FD05A8"/>
    <w:rsid w:val="00FD129B"/>
    <w:rsid w:val="00FD13DF"/>
    <w:rsid w:val="00FD15B9"/>
    <w:rsid w:val="00FD1B34"/>
    <w:rsid w:val="00FD1E38"/>
    <w:rsid w:val="00FD250C"/>
    <w:rsid w:val="00FD25DA"/>
    <w:rsid w:val="00FD2641"/>
    <w:rsid w:val="00FD2BB0"/>
    <w:rsid w:val="00FD2D55"/>
    <w:rsid w:val="00FD2E04"/>
    <w:rsid w:val="00FD31C0"/>
    <w:rsid w:val="00FD3592"/>
    <w:rsid w:val="00FD36F0"/>
    <w:rsid w:val="00FD3891"/>
    <w:rsid w:val="00FD3F6A"/>
    <w:rsid w:val="00FD45C7"/>
    <w:rsid w:val="00FD4980"/>
    <w:rsid w:val="00FD5024"/>
    <w:rsid w:val="00FD51F1"/>
    <w:rsid w:val="00FD598C"/>
    <w:rsid w:val="00FD59C1"/>
    <w:rsid w:val="00FD5EA0"/>
    <w:rsid w:val="00FD6150"/>
    <w:rsid w:val="00FD64B4"/>
    <w:rsid w:val="00FD6BEF"/>
    <w:rsid w:val="00FD6E2A"/>
    <w:rsid w:val="00FD6E93"/>
    <w:rsid w:val="00FD7802"/>
    <w:rsid w:val="00FD7818"/>
    <w:rsid w:val="00FD7A94"/>
    <w:rsid w:val="00FD7B77"/>
    <w:rsid w:val="00FD7D2A"/>
    <w:rsid w:val="00FE0B22"/>
    <w:rsid w:val="00FE0E97"/>
    <w:rsid w:val="00FE10EC"/>
    <w:rsid w:val="00FE1300"/>
    <w:rsid w:val="00FE135A"/>
    <w:rsid w:val="00FE1F8D"/>
    <w:rsid w:val="00FE27BD"/>
    <w:rsid w:val="00FE3234"/>
    <w:rsid w:val="00FE3435"/>
    <w:rsid w:val="00FE44EA"/>
    <w:rsid w:val="00FE4E64"/>
    <w:rsid w:val="00FE51C9"/>
    <w:rsid w:val="00FE54D8"/>
    <w:rsid w:val="00FE60BD"/>
    <w:rsid w:val="00FE61B1"/>
    <w:rsid w:val="00FE62DE"/>
    <w:rsid w:val="00FE69D1"/>
    <w:rsid w:val="00FE6A1D"/>
    <w:rsid w:val="00FE76C9"/>
    <w:rsid w:val="00FE7AB3"/>
    <w:rsid w:val="00FF04E8"/>
    <w:rsid w:val="00FF0573"/>
    <w:rsid w:val="00FF0A01"/>
    <w:rsid w:val="00FF0A3D"/>
    <w:rsid w:val="00FF0F60"/>
    <w:rsid w:val="00FF1318"/>
    <w:rsid w:val="00FF1833"/>
    <w:rsid w:val="00FF1854"/>
    <w:rsid w:val="00FF1AE2"/>
    <w:rsid w:val="00FF1C47"/>
    <w:rsid w:val="00FF2C29"/>
    <w:rsid w:val="00FF362B"/>
    <w:rsid w:val="00FF3834"/>
    <w:rsid w:val="00FF3942"/>
    <w:rsid w:val="00FF3D28"/>
    <w:rsid w:val="00FF49B8"/>
    <w:rsid w:val="00FF4AFC"/>
    <w:rsid w:val="00FF4F8E"/>
    <w:rsid w:val="00FF4FE3"/>
    <w:rsid w:val="00FF5AB5"/>
    <w:rsid w:val="00FF5C77"/>
    <w:rsid w:val="00FF630A"/>
    <w:rsid w:val="00FF63D4"/>
    <w:rsid w:val="00FF66D4"/>
    <w:rsid w:val="00FF6908"/>
    <w:rsid w:val="00FF6995"/>
    <w:rsid w:val="00FF6E84"/>
    <w:rsid w:val="00FF70B5"/>
    <w:rsid w:val="00FF77E6"/>
    <w:rsid w:val="00FF7828"/>
    <w:rsid w:val="00FF7C99"/>
    <w:rsid w:val="00FF7E12"/>
    <w:rsid w:val="010215F0"/>
    <w:rsid w:val="010F62C5"/>
    <w:rsid w:val="011B70F6"/>
    <w:rsid w:val="011C094A"/>
    <w:rsid w:val="01200BCA"/>
    <w:rsid w:val="0137325A"/>
    <w:rsid w:val="01440701"/>
    <w:rsid w:val="015270A9"/>
    <w:rsid w:val="015751B1"/>
    <w:rsid w:val="015F2050"/>
    <w:rsid w:val="016B7158"/>
    <w:rsid w:val="01772C18"/>
    <w:rsid w:val="017C0F47"/>
    <w:rsid w:val="017C5855"/>
    <w:rsid w:val="01827C41"/>
    <w:rsid w:val="01A27275"/>
    <w:rsid w:val="01AC5BE3"/>
    <w:rsid w:val="01B256EF"/>
    <w:rsid w:val="01BF2D9D"/>
    <w:rsid w:val="01C87B46"/>
    <w:rsid w:val="01DD4C37"/>
    <w:rsid w:val="01EA6E39"/>
    <w:rsid w:val="01EC226D"/>
    <w:rsid w:val="01F070FD"/>
    <w:rsid w:val="01F261B4"/>
    <w:rsid w:val="01FB59D5"/>
    <w:rsid w:val="02055CDC"/>
    <w:rsid w:val="02293720"/>
    <w:rsid w:val="022B4F64"/>
    <w:rsid w:val="023473ED"/>
    <w:rsid w:val="023F76BC"/>
    <w:rsid w:val="02432FB1"/>
    <w:rsid w:val="024A3FC8"/>
    <w:rsid w:val="025D5C72"/>
    <w:rsid w:val="026818D2"/>
    <w:rsid w:val="026C40C1"/>
    <w:rsid w:val="027326F1"/>
    <w:rsid w:val="02773AB5"/>
    <w:rsid w:val="0279341E"/>
    <w:rsid w:val="027A114F"/>
    <w:rsid w:val="027A2668"/>
    <w:rsid w:val="02813725"/>
    <w:rsid w:val="028428DF"/>
    <w:rsid w:val="028A49B4"/>
    <w:rsid w:val="028C7CE8"/>
    <w:rsid w:val="02905980"/>
    <w:rsid w:val="02A87B38"/>
    <w:rsid w:val="02A92E01"/>
    <w:rsid w:val="02AA6149"/>
    <w:rsid w:val="02BC1639"/>
    <w:rsid w:val="02C03967"/>
    <w:rsid w:val="02C443D5"/>
    <w:rsid w:val="02EB6A48"/>
    <w:rsid w:val="02F5558E"/>
    <w:rsid w:val="030A5A7F"/>
    <w:rsid w:val="031124A7"/>
    <w:rsid w:val="03150BB4"/>
    <w:rsid w:val="032824C7"/>
    <w:rsid w:val="033D71B7"/>
    <w:rsid w:val="0350083C"/>
    <w:rsid w:val="03532E27"/>
    <w:rsid w:val="0353616B"/>
    <w:rsid w:val="03624E9B"/>
    <w:rsid w:val="03685EDD"/>
    <w:rsid w:val="036E38AB"/>
    <w:rsid w:val="03733EB0"/>
    <w:rsid w:val="038375E0"/>
    <w:rsid w:val="03912BE0"/>
    <w:rsid w:val="039305A9"/>
    <w:rsid w:val="03935BD8"/>
    <w:rsid w:val="039954CB"/>
    <w:rsid w:val="039E32AB"/>
    <w:rsid w:val="03AA02D0"/>
    <w:rsid w:val="03BD5915"/>
    <w:rsid w:val="03C77A4F"/>
    <w:rsid w:val="03D01191"/>
    <w:rsid w:val="03D31CEE"/>
    <w:rsid w:val="03DD7C08"/>
    <w:rsid w:val="03DE665D"/>
    <w:rsid w:val="03EA35B9"/>
    <w:rsid w:val="03EB424C"/>
    <w:rsid w:val="03F61302"/>
    <w:rsid w:val="040C2EDB"/>
    <w:rsid w:val="040D2C55"/>
    <w:rsid w:val="042A2C72"/>
    <w:rsid w:val="04525C2C"/>
    <w:rsid w:val="045B0FEE"/>
    <w:rsid w:val="045F5B55"/>
    <w:rsid w:val="04665077"/>
    <w:rsid w:val="047C2053"/>
    <w:rsid w:val="048D59FE"/>
    <w:rsid w:val="048F4592"/>
    <w:rsid w:val="04921C28"/>
    <w:rsid w:val="04934E29"/>
    <w:rsid w:val="04A43BC1"/>
    <w:rsid w:val="04AC2EEE"/>
    <w:rsid w:val="04B65530"/>
    <w:rsid w:val="04C55D93"/>
    <w:rsid w:val="04CF5F55"/>
    <w:rsid w:val="04D16717"/>
    <w:rsid w:val="04D37FB2"/>
    <w:rsid w:val="04DF0A4A"/>
    <w:rsid w:val="04F236E0"/>
    <w:rsid w:val="050C0C2C"/>
    <w:rsid w:val="050C49A0"/>
    <w:rsid w:val="0512454D"/>
    <w:rsid w:val="05187B88"/>
    <w:rsid w:val="051A2A4F"/>
    <w:rsid w:val="052053DC"/>
    <w:rsid w:val="052205CA"/>
    <w:rsid w:val="052570D2"/>
    <w:rsid w:val="052913F2"/>
    <w:rsid w:val="05333C49"/>
    <w:rsid w:val="05395E4A"/>
    <w:rsid w:val="053E17CC"/>
    <w:rsid w:val="054A2AF1"/>
    <w:rsid w:val="055E18C6"/>
    <w:rsid w:val="056A25E3"/>
    <w:rsid w:val="056A74BF"/>
    <w:rsid w:val="056F449F"/>
    <w:rsid w:val="058005C6"/>
    <w:rsid w:val="05853AFD"/>
    <w:rsid w:val="0590621A"/>
    <w:rsid w:val="05907D6D"/>
    <w:rsid w:val="05967EE5"/>
    <w:rsid w:val="059B42E3"/>
    <w:rsid w:val="05A70219"/>
    <w:rsid w:val="05A9473E"/>
    <w:rsid w:val="05B66477"/>
    <w:rsid w:val="05C91644"/>
    <w:rsid w:val="05CA035A"/>
    <w:rsid w:val="05CB6AEA"/>
    <w:rsid w:val="05CF407B"/>
    <w:rsid w:val="05D14C68"/>
    <w:rsid w:val="05E6156E"/>
    <w:rsid w:val="05E926C7"/>
    <w:rsid w:val="06063920"/>
    <w:rsid w:val="060D0784"/>
    <w:rsid w:val="06147F34"/>
    <w:rsid w:val="062207D3"/>
    <w:rsid w:val="062F79C7"/>
    <w:rsid w:val="063E7F47"/>
    <w:rsid w:val="064D00F1"/>
    <w:rsid w:val="0660322E"/>
    <w:rsid w:val="06631225"/>
    <w:rsid w:val="06677D1B"/>
    <w:rsid w:val="06683A67"/>
    <w:rsid w:val="066E556B"/>
    <w:rsid w:val="068F0A1D"/>
    <w:rsid w:val="06AC5871"/>
    <w:rsid w:val="06B137BA"/>
    <w:rsid w:val="06BE6521"/>
    <w:rsid w:val="06DD1D2C"/>
    <w:rsid w:val="06E30E36"/>
    <w:rsid w:val="06F078C7"/>
    <w:rsid w:val="070459A1"/>
    <w:rsid w:val="070615CA"/>
    <w:rsid w:val="070D2252"/>
    <w:rsid w:val="07230593"/>
    <w:rsid w:val="072B3381"/>
    <w:rsid w:val="072E736D"/>
    <w:rsid w:val="07390B79"/>
    <w:rsid w:val="07391487"/>
    <w:rsid w:val="073974D4"/>
    <w:rsid w:val="073E7BB9"/>
    <w:rsid w:val="07435656"/>
    <w:rsid w:val="074B16F7"/>
    <w:rsid w:val="07787492"/>
    <w:rsid w:val="0779534B"/>
    <w:rsid w:val="079561B8"/>
    <w:rsid w:val="07965553"/>
    <w:rsid w:val="079B4831"/>
    <w:rsid w:val="07C35E08"/>
    <w:rsid w:val="07C56CAD"/>
    <w:rsid w:val="07CE3F1E"/>
    <w:rsid w:val="07CF594D"/>
    <w:rsid w:val="07D23C76"/>
    <w:rsid w:val="07FA7F20"/>
    <w:rsid w:val="080739E1"/>
    <w:rsid w:val="08151D11"/>
    <w:rsid w:val="083B347B"/>
    <w:rsid w:val="083D6598"/>
    <w:rsid w:val="083F26D4"/>
    <w:rsid w:val="08424D6D"/>
    <w:rsid w:val="08454C69"/>
    <w:rsid w:val="084C34DE"/>
    <w:rsid w:val="084E6AB8"/>
    <w:rsid w:val="085D0D3A"/>
    <w:rsid w:val="086A5463"/>
    <w:rsid w:val="086B1520"/>
    <w:rsid w:val="086E1CB4"/>
    <w:rsid w:val="086F4B50"/>
    <w:rsid w:val="088105A6"/>
    <w:rsid w:val="08864360"/>
    <w:rsid w:val="088E10DB"/>
    <w:rsid w:val="089203A9"/>
    <w:rsid w:val="089374A4"/>
    <w:rsid w:val="089D54DA"/>
    <w:rsid w:val="089F6433"/>
    <w:rsid w:val="08A4436B"/>
    <w:rsid w:val="08B333C1"/>
    <w:rsid w:val="08B36026"/>
    <w:rsid w:val="08C565EB"/>
    <w:rsid w:val="08CE2894"/>
    <w:rsid w:val="08D42394"/>
    <w:rsid w:val="08DD1240"/>
    <w:rsid w:val="08E77B28"/>
    <w:rsid w:val="08FB66F3"/>
    <w:rsid w:val="091669F7"/>
    <w:rsid w:val="091F3623"/>
    <w:rsid w:val="0943603D"/>
    <w:rsid w:val="09450C2D"/>
    <w:rsid w:val="094557F3"/>
    <w:rsid w:val="0958016A"/>
    <w:rsid w:val="095A10E1"/>
    <w:rsid w:val="095F30F7"/>
    <w:rsid w:val="0968102E"/>
    <w:rsid w:val="09682181"/>
    <w:rsid w:val="0976502B"/>
    <w:rsid w:val="09775BA3"/>
    <w:rsid w:val="09794430"/>
    <w:rsid w:val="09864048"/>
    <w:rsid w:val="098B07DA"/>
    <w:rsid w:val="098C1CAE"/>
    <w:rsid w:val="09982DF8"/>
    <w:rsid w:val="09A46646"/>
    <w:rsid w:val="09AA2301"/>
    <w:rsid w:val="09B47EB4"/>
    <w:rsid w:val="09BE628F"/>
    <w:rsid w:val="09BF2A23"/>
    <w:rsid w:val="09C112ED"/>
    <w:rsid w:val="09CC017A"/>
    <w:rsid w:val="09D0068B"/>
    <w:rsid w:val="0A09366F"/>
    <w:rsid w:val="0A0961E0"/>
    <w:rsid w:val="0A141B90"/>
    <w:rsid w:val="0A18108E"/>
    <w:rsid w:val="0A1B68ED"/>
    <w:rsid w:val="0A295F8F"/>
    <w:rsid w:val="0A2C048F"/>
    <w:rsid w:val="0A2E33E2"/>
    <w:rsid w:val="0A2F3644"/>
    <w:rsid w:val="0A2F6A39"/>
    <w:rsid w:val="0A3D3001"/>
    <w:rsid w:val="0A3F15A0"/>
    <w:rsid w:val="0A3F1DE3"/>
    <w:rsid w:val="0A5100E9"/>
    <w:rsid w:val="0A5513C2"/>
    <w:rsid w:val="0A584624"/>
    <w:rsid w:val="0A5E13F3"/>
    <w:rsid w:val="0A6502A2"/>
    <w:rsid w:val="0A686848"/>
    <w:rsid w:val="0A6E0CBC"/>
    <w:rsid w:val="0A7173C5"/>
    <w:rsid w:val="0A841BF4"/>
    <w:rsid w:val="0A995DA5"/>
    <w:rsid w:val="0AA73728"/>
    <w:rsid w:val="0AAF5324"/>
    <w:rsid w:val="0AB54587"/>
    <w:rsid w:val="0AC20289"/>
    <w:rsid w:val="0AD110A1"/>
    <w:rsid w:val="0AD540D3"/>
    <w:rsid w:val="0ADF2D15"/>
    <w:rsid w:val="0ADF4779"/>
    <w:rsid w:val="0AE23DDB"/>
    <w:rsid w:val="0AF224CA"/>
    <w:rsid w:val="0B06336D"/>
    <w:rsid w:val="0B0C54A7"/>
    <w:rsid w:val="0B210698"/>
    <w:rsid w:val="0B306017"/>
    <w:rsid w:val="0B333493"/>
    <w:rsid w:val="0B337EC6"/>
    <w:rsid w:val="0B362626"/>
    <w:rsid w:val="0B380F37"/>
    <w:rsid w:val="0B3A1B68"/>
    <w:rsid w:val="0B44725E"/>
    <w:rsid w:val="0B485603"/>
    <w:rsid w:val="0B556626"/>
    <w:rsid w:val="0B727356"/>
    <w:rsid w:val="0B851292"/>
    <w:rsid w:val="0B8938FB"/>
    <w:rsid w:val="0B8D143D"/>
    <w:rsid w:val="0B990622"/>
    <w:rsid w:val="0BB277AB"/>
    <w:rsid w:val="0BBB431F"/>
    <w:rsid w:val="0BBF5A7A"/>
    <w:rsid w:val="0BCA4D3B"/>
    <w:rsid w:val="0BDA3602"/>
    <w:rsid w:val="0BE05A2D"/>
    <w:rsid w:val="0BEF2FD8"/>
    <w:rsid w:val="0BF42DE4"/>
    <w:rsid w:val="0BF65C6C"/>
    <w:rsid w:val="0C0336C2"/>
    <w:rsid w:val="0C0B04F1"/>
    <w:rsid w:val="0C0B46BC"/>
    <w:rsid w:val="0C1C2D2B"/>
    <w:rsid w:val="0C296E15"/>
    <w:rsid w:val="0C2B3969"/>
    <w:rsid w:val="0C2C7E47"/>
    <w:rsid w:val="0C3862A2"/>
    <w:rsid w:val="0C58616C"/>
    <w:rsid w:val="0C5A68BE"/>
    <w:rsid w:val="0C6B2485"/>
    <w:rsid w:val="0C802583"/>
    <w:rsid w:val="0C853F91"/>
    <w:rsid w:val="0C922A32"/>
    <w:rsid w:val="0CA548D2"/>
    <w:rsid w:val="0CAA65F7"/>
    <w:rsid w:val="0CB4291F"/>
    <w:rsid w:val="0CB67A31"/>
    <w:rsid w:val="0CC42835"/>
    <w:rsid w:val="0CC65E19"/>
    <w:rsid w:val="0CCD1B39"/>
    <w:rsid w:val="0CDD5E49"/>
    <w:rsid w:val="0CF5775D"/>
    <w:rsid w:val="0CF75C5A"/>
    <w:rsid w:val="0CFB7A4B"/>
    <w:rsid w:val="0CFD3853"/>
    <w:rsid w:val="0D233610"/>
    <w:rsid w:val="0D3B5E37"/>
    <w:rsid w:val="0D457E65"/>
    <w:rsid w:val="0D4C0183"/>
    <w:rsid w:val="0D4E4126"/>
    <w:rsid w:val="0D5074EB"/>
    <w:rsid w:val="0D650268"/>
    <w:rsid w:val="0D6A5797"/>
    <w:rsid w:val="0D6D3B7F"/>
    <w:rsid w:val="0D6E4E3E"/>
    <w:rsid w:val="0D7F400F"/>
    <w:rsid w:val="0D813EF0"/>
    <w:rsid w:val="0D8646DD"/>
    <w:rsid w:val="0D8B49AF"/>
    <w:rsid w:val="0D947F5A"/>
    <w:rsid w:val="0D963420"/>
    <w:rsid w:val="0D9E0740"/>
    <w:rsid w:val="0DA1387C"/>
    <w:rsid w:val="0DA2094D"/>
    <w:rsid w:val="0DB374E3"/>
    <w:rsid w:val="0DB97A81"/>
    <w:rsid w:val="0DC3311F"/>
    <w:rsid w:val="0DED6762"/>
    <w:rsid w:val="0DF47607"/>
    <w:rsid w:val="0DF61901"/>
    <w:rsid w:val="0DF828E3"/>
    <w:rsid w:val="0E0B694C"/>
    <w:rsid w:val="0E1A5C04"/>
    <w:rsid w:val="0E23799C"/>
    <w:rsid w:val="0E331DE2"/>
    <w:rsid w:val="0E3F0526"/>
    <w:rsid w:val="0E487BAE"/>
    <w:rsid w:val="0E603B6F"/>
    <w:rsid w:val="0E640FE2"/>
    <w:rsid w:val="0E643895"/>
    <w:rsid w:val="0E665FA7"/>
    <w:rsid w:val="0E72704E"/>
    <w:rsid w:val="0E7A36A4"/>
    <w:rsid w:val="0E7B6FC3"/>
    <w:rsid w:val="0E843A52"/>
    <w:rsid w:val="0E944CA9"/>
    <w:rsid w:val="0E995D4C"/>
    <w:rsid w:val="0EA03C48"/>
    <w:rsid w:val="0EA65000"/>
    <w:rsid w:val="0EA749ED"/>
    <w:rsid w:val="0EA944A6"/>
    <w:rsid w:val="0EB032BE"/>
    <w:rsid w:val="0EB13614"/>
    <w:rsid w:val="0EBB5127"/>
    <w:rsid w:val="0EBF3DCF"/>
    <w:rsid w:val="0EC87AEF"/>
    <w:rsid w:val="0ED62764"/>
    <w:rsid w:val="0EDE0F8D"/>
    <w:rsid w:val="0EE75004"/>
    <w:rsid w:val="0EF02F88"/>
    <w:rsid w:val="0EF065DF"/>
    <w:rsid w:val="0EF80A2F"/>
    <w:rsid w:val="0EF86CFF"/>
    <w:rsid w:val="0EFA0656"/>
    <w:rsid w:val="0EFA40B7"/>
    <w:rsid w:val="0F103294"/>
    <w:rsid w:val="0F11085F"/>
    <w:rsid w:val="0F183228"/>
    <w:rsid w:val="0F1934CB"/>
    <w:rsid w:val="0F2C4C8A"/>
    <w:rsid w:val="0F3D06F8"/>
    <w:rsid w:val="0F437E14"/>
    <w:rsid w:val="0F4657A3"/>
    <w:rsid w:val="0F466254"/>
    <w:rsid w:val="0F49628E"/>
    <w:rsid w:val="0F527597"/>
    <w:rsid w:val="0F5609D7"/>
    <w:rsid w:val="0F575041"/>
    <w:rsid w:val="0F5847CD"/>
    <w:rsid w:val="0F64349C"/>
    <w:rsid w:val="0F7A7DCF"/>
    <w:rsid w:val="0F7D699E"/>
    <w:rsid w:val="0F8C7A18"/>
    <w:rsid w:val="0F960A6B"/>
    <w:rsid w:val="0FB7041B"/>
    <w:rsid w:val="0FB86BC4"/>
    <w:rsid w:val="0FC20486"/>
    <w:rsid w:val="0FC64C2D"/>
    <w:rsid w:val="0FD97EA3"/>
    <w:rsid w:val="0FEA1556"/>
    <w:rsid w:val="0FFB29FC"/>
    <w:rsid w:val="10054A3B"/>
    <w:rsid w:val="100E32D3"/>
    <w:rsid w:val="1032031A"/>
    <w:rsid w:val="10531DCE"/>
    <w:rsid w:val="1054188B"/>
    <w:rsid w:val="106B2A97"/>
    <w:rsid w:val="106C1155"/>
    <w:rsid w:val="10907312"/>
    <w:rsid w:val="10974CA6"/>
    <w:rsid w:val="109C00C6"/>
    <w:rsid w:val="10A16F5F"/>
    <w:rsid w:val="10A45B1E"/>
    <w:rsid w:val="10A47BD8"/>
    <w:rsid w:val="10A87D5D"/>
    <w:rsid w:val="10AD0548"/>
    <w:rsid w:val="10B343FC"/>
    <w:rsid w:val="10B938CF"/>
    <w:rsid w:val="10BD3530"/>
    <w:rsid w:val="10C648DA"/>
    <w:rsid w:val="10CE6D42"/>
    <w:rsid w:val="10D46E14"/>
    <w:rsid w:val="10DE3CEB"/>
    <w:rsid w:val="10E67ED4"/>
    <w:rsid w:val="10F664ED"/>
    <w:rsid w:val="10F844EF"/>
    <w:rsid w:val="10FE7E31"/>
    <w:rsid w:val="10FF5CD0"/>
    <w:rsid w:val="11056F6A"/>
    <w:rsid w:val="11083E37"/>
    <w:rsid w:val="113239FC"/>
    <w:rsid w:val="11432893"/>
    <w:rsid w:val="114560D9"/>
    <w:rsid w:val="114C2282"/>
    <w:rsid w:val="114C619D"/>
    <w:rsid w:val="115D2737"/>
    <w:rsid w:val="11680984"/>
    <w:rsid w:val="11700A5C"/>
    <w:rsid w:val="11764ECF"/>
    <w:rsid w:val="11785120"/>
    <w:rsid w:val="117D568D"/>
    <w:rsid w:val="117E022F"/>
    <w:rsid w:val="117E1813"/>
    <w:rsid w:val="11843269"/>
    <w:rsid w:val="11955387"/>
    <w:rsid w:val="11BB33AD"/>
    <w:rsid w:val="11C30536"/>
    <w:rsid w:val="11C57AD7"/>
    <w:rsid w:val="11CD11FF"/>
    <w:rsid w:val="11D45806"/>
    <w:rsid w:val="11D506C8"/>
    <w:rsid w:val="11D5641D"/>
    <w:rsid w:val="11E868FE"/>
    <w:rsid w:val="11F4335A"/>
    <w:rsid w:val="11F87E39"/>
    <w:rsid w:val="11FD32C4"/>
    <w:rsid w:val="11FE0150"/>
    <w:rsid w:val="11FF3CCF"/>
    <w:rsid w:val="12012DB6"/>
    <w:rsid w:val="1209153F"/>
    <w:rsid w:val="1209708E"/>
    <w:rsid w:val="12153B3B"/>
    <w:rsid w:val="1218256F"/>
    <w:rsid w:val="121B1672"/>
    <w:rsid w:val="121F26B8"/>
    <w:rsid w:val="122C23BF"/>
    <w:rsid w:val="122F119D"/>
    <w:rsid w:val="1239777D"/>
    <w:rsid w:val="123F7502"/>
    <w:rsid w:val="12426EF2"/>
    <w:rsid w:val="12461C36"/>
    <w:rsid w:val="125A7678"/>
    <w:rsid w:val="128F42B6"/>
    <w:rsid w:val="12926201"/>
    <w:rsid w:val="12996C8D"/>
    <w:rsid w:val="12AD0C0C"/>
    <w:rsid w:val="12B0163F"/>
    <w:rsid w:val="12D823CC"/>
    <w:rsid w:val="12D82BE9"/>
    <w:rsid w:val="12DC0F93"/>
    <w:rsid w:val="12E67A4E"/>
    <w:rsid w:val="12E8499E"/>
    <w:rsid w:val="12EA356F"/>
    <w:rsid w:val="12EE39EE"/>
    <w:rsid w:val="12F11B06"/>
    <w:rsid w:val="13065C1D"/>
    <w:rsid w:val="130944E4"/>
    <w:rsid w:val="130A2345"/>
    <w:rsid w:val="13174734"/>
    <w:rsid w:val="13212EAC"/>
    <w:rsid w:val="1328029C"/>
    <w:rsid w:val="132F53F3"/>
    <w:rsid w:val="13361C9D"/>
    <w:rsid w:val="13371628"/>
    <w:rsid w:val="13486CCF"/>
    <w:rsid w:val="135D73E0"/>
    <w:rsid w:val="13620331"/>
    <w:rsid w:val="136E6D74"/>
    <w:rsid w:val="137C07B5"/>
    <w:rsid w:val="13805CA6"/>
    <w:rsid w:val="138619EB"/>
    <w:rsid w:val="138C5D24"/>
    <w:rsid w:val="138F374D"/>
    <w:rsid w:val="13952A94"/>
    <w:rsid w:val="13A27BAB"/>
    <w:rsid w:val="13B014F6"/>
    <w:rsid w:val="13B20044"/>
    <w:rsid w:val="13B36A3E"/>
    <w:rsid w:val="13BD2B72"/>
    <w:rsid w:val="13C071B7"/>
    <w:rsid w:val="13C96C36"/>
    <w:rsid w:val="13DA64BC"/>
    <w:rsid w:val="13E055E8"/>
    <w:rsid w:val="13E80DA8"/>
    <w:rsid w:val="13F7032B"/>
    <w:rsid w:val="14116F2D"/>
    <w:rsid w:val="141C3C08"/>
    <w:rsid w:val="14217051"/>
    <w:rsid w:val="14236E07"/>
    <w:rsid w:val="142B0314"/>
    <w:rsid w:val="14312AAF"/>
    <w:rsid w:val="1431496D"/>
    <w:rsid w:val="143159EE"/>
    <w:rsid w:val="143540A6"/>
    <w:rsid w:val="143C1C50"/>
    <w:rsid w:val="143F7809"/>
    <w:rsid w:val="14423744"/>
    <w:rsid w:val="144A533C"/>
    <w:rsid w:val="14643DF4"/>
    <w:rsid w:val="14645598"/>
    <w:rsid w:val="1465474E"/>
    <w:rsid w:val="146B7ABC"/>
    <w:rsid w:val="147D4AB8"/>
    <w:rsid w:val="14827D03"/>
    <w:rsid w:val="148B6A14"/>
    <w:rsid w:val="148F6F4D"/>
    <w:rsid w:val="149A6CEB"/>
    <w:rsid w:val="14B7194C"/>
    <w:rsid w:val="14C27F5F"/>
    <w:rsid w:val="14C80AC0"/>
    <w:rsid w:val="14C838A8"/>
    <w:rsid w:val="14CE12A0"/>
    <w:rsid w:val="14D725F9"/>
    <w:rsid w:val="14D773F8"/>
    <w:rsid w:val="14DC4FD9"/>
    <w:rsid w:val="14DD2442"/>
    <w:rsid w:val="1500552E"/>
    <w:rsid w:val="152230EA"/>
    <w:rsid w:val="152505B1"/>
    <w:rsid w:val="153039E1"/>
    <w:rsid w:val="15554281"/>
    <w:rsid w:val="15576017"/>
    <w:rsid w:val="156119CC"/>
    <w:rsid w:val="15754C26"/>
    <w:rsid w:val="157C0E59"/>
    <w:rsid w:val="15951498"/>
    <w:rsid w:val="15994534"/>
    <w:rsid w:val="159C11B3"/>
    <w:rsid w:val="15BA46BD"/>
    <w:rsid w:val="15BF5485"/>
    <w:rsid w:val="15E02C56"/>
    <w:rsid w:val="15E15410"/>
    <w:rsid w:val="15E558CF"/>
    <w:rsid w:val="15E92E26"/>
    <w:rsid w:val="15EB74E7"/>
    <w:rsid w:val="15ED7184"/>
    <w:rsid w:val="15EE214A"/>
    <w:rsid w:val="15F423D0"/>
    <w:rsid w:val="1603667D"/>
    <w:rsid w:val="1619456D"/>
    <w:rsid w:val="161951C0"/>
    <w:rsid w:val="162629C5"/>
    <w:rsid w:val="162C18E1"/>
    <w:rsid w:val="162C4603"/>
    <w:rsid w:val="162E6F7C"/>
    <w:rsid w:val="162F2869"/>
    <w:rsid w:val="165402A8"/>
    <w:rsid w:val="165B0C22"/>
    <w:rsid w:val="165B438E"/>
    <w:rsid w:val="16613E8E"/>
    <w:rsid w:val="16634F8E"/>
    <w:rsid w:val="166761AF"/>
    <w:rsid w:val="166F6C51"/>
    <w:rsid w:val="167254F7"/>
    <w:rsid w:val="167C480D"/>
    <w:rsid w:val="16972A05"/>
    <w:rsid w:val="169C2D47"/>
    <w:rsid w:val="169F1921"/>
    <w:rsid w:val="16A156A9"/>
    <w:rsid w:val="16B07362"/>
    <w:rsid w:val="16C953C5"/>
    <w:rsid w:val="16DE0D7C"/>
    <w:rsid w:val="16E37873"/>
    <w:rsid w:val="16E64A3A"/>
    <w:rsid w:val="16EA0AF0"/>
    <w:rsid w:val="16F23041"/>
    <w:rsid w:val="16F77240"/>
    <w:rsid w:val="16F90734"/>
    <w:rsid w:val="170C4904"/>
    <w:rsid w:val="171C4E50"/>
    <w:rsid w:val="1722360C"/>
    <w:rsid w:val="17266021"/>
    <w:rsid w:val="17410916"/>
    <w:rsid w:val="17467768"/>
    <w:rsid w:val="17494F79"/>
    <w:rsid w:val="175578A9"/>
    <w:rsid w:val="175A47FA"/>
    <w:rsid w:val="1769017A"/>
    <w:rsid w:val="17776F95"/>
    <w:rsid w:val="17785040"/>
    <w:rsid w:val="177A7CAA"/>
    <w:rsid w:val="177C3A92"/>
    <w:rsid w:val="17822CFA"/>
    <w:rsid w:val="178319DF"/>
    <w:rsid w:val="178502E1"/>
    <w:rsid w:val="17940B48"/>
    <w:rsid w:val="179433F4"/>
    <w:rsid w:val="179C2E60"/>
    <w:rsid w:val="179F1067"/>
    <w:rsid w:val="17A04F86"/>
    <w:rsid w:val="17A165A4"/>
    <w:rsid w:val="17A44B6D"/>
    <w:rsid w:val="17B31327"/>
    <w:rsid w:val="17C12E08"/>
    <w:rsid w:val="17E13D41"/>
    <w:rsid w:val="17E5437E"/>
    <w:rsid w:val="17E82DDE"/>
    <w:rsid w:val="17EB4012"/>
    <w:rsid w:val="18003CE3"/>
    <w:rsid w:val="18044B1E"/>
    <w:rsid w:val="18070F72"/>
    <w:rsid w:val="18107816"/>
    <w:rsid w:val="18304E2D"/>
    <w:rsid w:val="183238FD"/>
    <w:rsid w:val="183870FC"/>
    <w:rsid w:val="183E0526"/>
    <w:rsid w:val="18507162"/>
    <w:rsid w:val="18692D4E"/>
    <w:rsid w:val="186D29C6"/>
    <w:rsid w:val="18701A44"/>
    <w:rsid w:val="18763E02"/>
    <w:rsid w:val="187E7A3F"/>
    <w:rsid w:val="18840347"/>
    <w:rsid w:val="18902B0B"/>
    <w:rsid w:val="189310A9"/>
    <w:rsid w:val="18966D8B"/>
    <w:rsid w:val="18A35694"/>
    <w:rsid w:val="18BE7783"/>
    <w:rsid w:val="18C91F44"/>
    <w:rsid w:val="18CA5047"/>
    <w:rsid w:val="18CB37D6"/>
    <w:rsid w:val="18F20F79"/>
    <w:rsid w:val="18F66363"/>
    <w:rsid w:val="19043E35"/>
    <w:rsid w:val="1904531C"/>
    <w:rsid w:val="19403E42"/>
    <w:rsid w:val="19487DEA"/>
    <w:rsid w:val="19493D94"/>
    <w:rsid w:val="195C4D82"/>
    <w:rsid w:val="19650886"/>
    <w:rsid w:val="196B2773"/>
    <w:rsid w:val="19715227"/>
    <w:rsid w:val="197343B8"/>
    <w:rsid w:val="197551AD"/>
    <w:rsid w:val="199356B3"/>
    <w:rsid w:val="19A66397"/>
    <w:rsid w:val="19A96ECE"/>
    <w:rsid w:val="19AB428E"/>
    <w:rsid w:val="19AE5A3D"/>
    <w:rsid w:val="19C3073E"/>
    <w:rsid w:val="19C365B8"/>
    <w:rsid w:val="19C700CF"/>
    <w:rsid w:val="19DF3B33"/>
    <w:rsid w:val="19E00824"/>
    <w:rsid w:val="19ED0E28"/>
    <w:rsid w:val="1A0D4BEA"/>
    <w:rsid w:val="1A334CCB"/>
    <w:rsid w:val="1A4B7483"/>
    <w:rsid w:val="1A4F795B"/>
    <w:rsid w:val="1A69761F"/>
    <w:rsid w:val="1A734EE2"/>
    <w:rsid w:val="1A7D6152"/>
    <w:rsid w:val="1A841B8B"/>
    <w:rsid w:val="1A8441E3"/>
    <w:rsid w:val="1AA72C48"/>
    <w:rsid w:val="1AAA3812"/>
    <w:rsid w:val="1ACA5BF1"/>
    <w:rsid w:val="1ACE1293"/>
    <w:rsid w:val="1AD87097"/>
    <w:rsid w:val="1AEC091D"/>
    <w:rsid w:val="1AF9488B"/>
    <w:rsid w:val="1AFB4B72"/>
    <w:rsid w:val="1B0A4516"/>
    <w:rsid w:val="1B1F479F"/>
    <w:rsid w:val="1B2108C7"/>
    <w:rsid w:val="1B217B40"/>
    <w:rsid w:val="1B262328"/>
    <w:rsid w:val="1B371796"/>
    <w:rsid w:val="1B4645E9"/>
    <w:rsid w:val="1B491C0B"/>
    <w:rsid w:val="1B5A7B42"/>
    <w:rsid w:val="1B5E0D59"/>
    <w:rsid w:val="1B6C023D"/>
    <w:rsid w:val="1B737156"/>
    <w:rsid w:val="1B8067A0"/>
    <w:rsid w:val="1B834FCA"/>
    <w:rsid w:val="1B853CF5"/>
    <w:rsid w:val="1B8A2F29"/>
    <w:rsid w:val="1B8D6514"/>
    <w:rsid w:val="1B8E6B03"/>
    <w:rsid w:val="1BA60CA0"/>
    <w:rsid w:val="1BBD0EED"/>
    <w:rsid w:val="1BC40EDF"/>
    <w:rsid w:val="1BC6089F"/>
    <w:rsid w:val="1BDE5359"/>
    <w:rsid w:val="1BE573AB"/>
    <w:rsid w:val="1C036DB7"/>
    <w:rsid w:val="1C1F66FD"/>
    <w:rsid w:val="1C204CF0"/>
    <w:rsid w:val="1C32610D"/>
    <w:rsid w:val="1C3F651E"/>
    <w:rsid w:val="1C435CD3"/>
    <w:rsid w:val="1C6355C2"/>
    <w:rsid w:val="1C760017"/>
    <w:rsid w:val="1C7A02B0"/>
    <w:rsid w:val="1C815F40"/>
    <w:rsid w:val="1C974566"/>
    <w:rsid w:val="1C9D2C0B"/>
    <w:rsid w:val="1CDA1C58"/>
    <w:rsid w:val="1CE041AE"/>
    <w:rsid w:val="1CE37ABA"/>
    <w:rsid w:val="1CF60BDB"/>
    <w:rsid w:val="1CFE01CF"/>
    <w:rsid w:val="1D045B29"/>
    <w:rsid w:val="1D0B0D6F"/>
    <w:rsid w:val="1D16016A"/>
    <w:rsid w:val="1D16772D"/>
    <w:rsid w:val="1D173921"/>
    <w:rsid w:val="1D1D15ED"/>
    <w:rsid w:val="1D2522EB"/>
    <w:rsid w:val="1D283389"/>
    <w:rsid w:val="1D30448F"/>
    <w:rsid w:val="1D311EAB"/>
    <w:rsid w:val="1D495C19"/>
    <w:rsid w:val="1D5C5A58"/>
    <w:rsid w:val="1D655970"/>
    <w:rsid w:val="1D664DDE"/>
    <w:rsid w:val="1D6957B4"/>
    <w:rsid w:val="1D72336E"/>
    <w:rsid w:val="1D75319F"/>
    <w:rsid w:val="1D79643C"/>
    <w:rsid w:val="1D7A76EF"/>
    <w:rsid w:val="1D8633AC"/>
    <w:rsid w:val="1D8E12E6"/>
    <w:rsid w:val="1D9138DC"/>
    <w:rsid w:val="1D937079"/>
    <w:rsid w:val="1D9C09D6"/>
    <w:rsid w:val="1DA975F5"/>
    <w:rsid w:val="1DAD3675"/>
    <w:rsid w:val="1DB66113"/>
    <w:rsid w:val="1DB77DC9"/>
    <w:rsid w:val="1DD27F72"/>
    <w:rsid w:val="1DDD09B8"/>
    <w:rsid w:val="1DF5459B"/>
    <w:rsid w:val="1DF7679A"/>
    <w:rsid w:val="1DF9246E"/>
    <w:rsid w:val="1E0326BA"/>
    <w:rsid w:val="1E0D2A1F"/>
    <w:rsid w:val="1E231A7F"/>
    <w:rsid w:val="1E391941"/>
    <w:rsid w:val="1E3B5478"/>
    <w:rsid w:val="1E430BA1"/>
    <w:rsid w:val="1E4A5364"/>
    <w:rsid w:val="1E4E032F"/>
    <w:rsid w:val="1E597634"/>
    <w:rsid w:val="1E627A79"/>
    <w:rsid w:val="1E700FAB"/>
    <w:rsid w:val="1E7656FD"/>
    <w:rsid w:val="1E7A7F87"/>
    <w:rsid w:val="1E800E25"/>
    <w:rsid w:val="1E887F1C"/>
    <w:rsid w:val="1E9B4DC7"/>
    <w:rsid w:val="1EA15624"/>
    <w:rsid w:val="1EAF183F"/>
    <w:rsid w:val="1EC3004E"/>
    <w:rsid w:val="1ECB75FC"/>
    <w:rsid w:val="1ECE4460"/>
    <w:rsid w:val="1EDC05CE"/>
    <w:rsid w:val="1EE67384"/>
    <w:rsid w:val="1EF642AF"/>
    <w:rsid w:val="1EF92F52"/>
    <w:rsid w:val="1EFA3C27"/>
    <w:rsid w:val="1F116FF0"/>
    <w:rsid w:val="1F1244A8"/>
    <w:rsid w:val="1F124786"/>
    <w:rsid w:val="1F190FB5"/>
    <w:rsid w:val="1F1B1CAE"/>
    <w:rsid w:val="1F1F3E38"/>
    <w:rsid w:val="1F234194"/>
    <w:rsid w:val="1F271352"/>
    <w:rsid w:val="1F40391F"/>
    <w:rsid w:val="1F4437CC"/>
    <w:rsid w:val="1F467E63"/>
    <w:rsid w:val="1F5B3735"/>
    <w:rsid w:val="1F7B0CD0"/>
    <w:rsid w:val="1F7D3170"/>
    <w:rsid w:val="1F815100"/>
    <w:rsid w:val="1F837181"/>
    <w:rsid w:val="1F8A483B"/>
    <w:rsid w:val="1F8C0147"/>
    <w:rsid w:val="1F8D27E1"/>
    <w:rsid w:val="1F8F01C0"/>
    <w:rsid w:val="1F95092B"/>
    <w:rsid w:val="1F9C00C5"/>
    <w:rsid w:val="1FAA3455"/>
    <w:rsid w:val="1FAF5A47"/>
    <w:rsid w:val="1FB06A13"/>
    <w:rsid w:val="1FB674FD"/>
    <w:rsid w:val="1FC20832"/>
    <w:rsid w:val="1FC23724"/>
    <w:rsid w:val="1FC54D11"/>
    <w:rsid w:val="1FDF413E"/>
    <w:rsid w:val="200F01B7"/>
    <w:rsid w:val="20126DF3"/>
    <w:rsid w:val="201B584C"/>
    <w:rsid w:val="202D08AA"/>
    <w:rsid w:val="202F41CA"/>
    <w:rsid w:val="20347712"/>
    <w:rsid w:val="20381B04"/>
    <w:rsid w:val="203D084C"/>
    <w:rsid w:val="20436F2E"/>
    <w:rsid w:val="204930BF"/>
    <w:rsid w:val="2049780E"/>
    <w:rsid w:val="204C710B"/>
    <w:rsid w:val="205D1092"/>
    <w:rsid w:val="205E70B7"/>
    <w:rsid w:val="207E7092"/>
    <w:rsid w:val="20824720"/>
    <w:rsid w:val="20836586"/>
    <w:rsid w:val="20961003"/>
    <w:rsid w:val="20B008E7"/>
    <w:rsid w:val="20B744FF"/>
    <w:rsid w:val="20BB1F4D"/>
    <w:rsid w:val="20C87620"/>
    <w:rsid w:val="20D010B7"/>
    <w:rsid w:val="20FC7B4B"/>
    <w:rsid w:val="20FD13EA"/>
    <w:rsid w:val="2101702F"/>
    <w:rsid w:val="21066673"/>
    <w:rsid w:val="210F041B"/>
    <w:rsid w:val="212603C9"/>
    <w:rsid w:val="21262A1C"/>
    <w:rsid w:val="21274A09"/>
    <w:rsid w:val="213210C0"/>
    <w:rsid w:val="213E1241"/>
    <w:rsid w:val="216407A1"/>
    <w:rsid w:val="21642015"/>
    <w:rsid w:val="216C1E88"/>
    <w:rsid w:val="21867226"/>
    <w:rsid w:val="218966C7"/>
    <w:rsid w:val="218E0EC4"/>
    <w:rsid w:val="21AF767B"/>
    <w:rsid w:val="21BA3E14"/>
    <w:rsid w:val="21C163FF"/>
    <w:rsid w:val="21C33CA0"/>
    <w:rsid w:val="21CD3D02"/>
    <w:rsid w:val="21D01779"/>
    <w:rsid w:val="21DB3DE5"/>
    <w:rsid w:val="21E93FEF"/>
    <w:rsid w:val="21F1408F"/>
    <w:rsid w:val="21F929AE"/>
    <w:rsid w:val="21FD6AA4"/>
    <w:rsid w:val="22002A6A"/>
    <w:rsid w:val="22030C72"/>
    <w:rsid w:val="22237F05"/>
    <w:rsid w:val="2228520F"/>
    <w:rsid w:val="22373954"/>
    <w:rsid w:val="223A1616"/>
    <w:rsid w:val="223C14C0"/>
    <w:rsid w:val="223E55A5"/>
    <w:rsid w:val="22442F6B"/>
    <w:rsid w:val="22457C72"/>
    <w:rsid w:val="224B0E4B"/>
    <w:rsid w:val="224D1D5C"/>
    <w:rsid w:val="224E0BB5"/>
    <w:rsid w:val="225E234E"/>
    <w:rsid w:val="22603EB2"/>
    <w:rsid w:val="226E4547"/>
    <w:rsid w:val="227B1A0C"/>
    <w:rsid w:val="2282780E"/>
    <w:rsid w:val="228B43A9"/>
    <w:rsid w:val="228D7582"/>
    <w:rsid w:val="22950091"/>
    <w:rsid w:val="22960A77"/>
    <w:rsid w:val="229B3B71"/>
    <w:rsid w:val="22A07FAF"/>
    <w:rsid w:val="22A6534B"/>
    <w:rsid w:val="22B02D20"/>
    <w:rsid w:val="22B1318F"/>
    <w:rsid w:val="22B70764"/>
    <w:rsid w:val="22BC1204"/>
    <w:rsid w:val="22C34560"/>
    <w:rsid w:val="22C573CB"/>
    <w:rsid w:val="22C8308D"/>
    <w:rsid w:val="22CF0AF0"/>
    <w:rsid w:val="22DA1F73"/>
    <w:rsid w:val="23015A76"/>
    <w:rsid w:val="23051C43"/>
    <w:rsid w:val="230C7328"/>
    <w:rsid w:val="230D0993"/>
    <w:rsid w:val="231727C5"/>
    <w:rsid w:val="23312DC1"/>
    <w:rsid w:val="233937D0"/>
    <w:rsid w:val="233F1DA3"/>
    <w:rsid w:val="234243C8"/>
    <w:rsid w:val="23431594"/>
    <w:rsid w:val="23470AE8"/>
    <w:rsid w:val="234B406A"/>
    <w:rsid w:val="235A1CA8"/>
    <w:rsid w:val="23626BB8"/>
    <w:rsid w:val="2369138D"/>
    <w:rsid w:val="236C1A42"/>
    <w:rsid w:val="236E40F0"/>
    <w:rsid w:val="237E1095"/>
    <w:rsid w:val="238A3FE6"/>
    <w:rsid w:val="23A16467"/>
    <w:rsid w:val="23B02A47"/>
    <w:rsid w:val="23B61F78"/>
    <w:rsid w:val="23D562F9"/>
    <w:rsid w:val="23F0749B"/>
    <w:rsid w:val="24046950"/>
    <w:rsid w:val="24076FB5"/>
    <w:rsid w:val="240C626A"/>
    <w:rsid w:val="241F1E94"/>
    <w:rsid w:val="24210E0C"/>
    <w:rsid w:val="242650EB"/>
    <w:rsid w:val="242D7D87"/>
    <w:rsid w:val="242F4149"/>
    <w:rsid w:val="24310DF3"/>
    <w:rsid w:val="24416B6C"/>
    <w:rsid w:val="248F5A39"/>
    <w:rsid w:val="249B057C"/>
    <w:rsid w:val="24B23FAC"/>
    <w:rsid w:val="24B26929"/>
    <w:rsid w:val="24C06F41"/>
    <w:rsid w:val="24C379E7"/>
    <w:rsid w:val="24C6605F"/>
    <w:rsid w:val="24CF770A"/>
    <w:rsid w:val="24ED7968"/>
    <w:rsid w:val="24F4772B"/>
    <w:rsid w:val="24F555B5"/>
    <w:rsid w:val="24F80861"/>
    <w:rsid w:val="24FF1736"/>
    <w:rsid w:val="252C724D"/>
    <w:rsid w:val="252E27ED"/>
    <w:rsid w:val="25313CFD"/>
    <w:rsid w:val="25457602"/>
    <w:rsid w:val="255723D7"/>
    <w:rsid w:val="25581111"/>
    <w:rsid w:val="256C2865"/>
    <w:rsid w:val="256D3F19"/>
    <w:rsid w:val="25716CE0"/>
    <w:rsid w:val="257C1DBC"/>
    <w:rsid w:val="2587680A"/>
    <w:rsid w:val="25910D2E"/>
    <w:rsid w:val="259A0E45"/>
    <w:rsid w:val="25A411BD"/>
    <w:rsid w:val="25A51642"/>
    <w:rsid w:val="25AB2846"/>
    <w:rsid w:val="25AD56F0"/>
    <w:rsid w:val="25AF4A2F"/>
    <w:rsid w:val="25B510E9"/>
    <w:rsid w:val="25B76F7B"/>
    <w:rsid w:val="25BC4BB4"/>
    <w:rsid w:val="25BF77C6"/>
    <w:rsid w:val="25CE5B08"/>
    <w:rsid w:val="25CE7F69"/>
    <w:rsid w:val="25D449DA"/>
    <w:rsid w:val="25D74BC7"/>
    <w:rsid w:val="25DE16A7"/>
    <w:rsid w:val="25E25116"/>
    <w:rsid w:val="25EF5BCB"/>
    <w:rsid w:val="25F010E0"/>
    <w:rsid w:val="25F13A12"/>
    <w:rsid w:val="25F22E7D"/>
    <w:rsid w:val="26021DA1"/>
    <w:rsid w:val="2602555F"/>
    <w:rsid w:val="260B4858"/>
    <w:rsid w:val="260F40CD"/>
    <w:rsid w:val="26170F94"/>
    <w:rsid w:val="26220F2B"/>
    <w:rsid w:val="262703C0"/>
    <w:rsid w:val="2633688E"/>
    <w:rsid w:val="26366DC0"/>
    <w:rsid w:val="263D50BA"/>
    <w:rsid w:val="26407A2D"/>
    <w:rsid w:val="264A24F0"/>
    <w:rsid w:val="264F0488"/>
    <w:rsid w:val="26522A26"/>
    <w:rsid w:val="265771E3"/>
    <w:rsid w:val="265A01FA"/>
    <w:rsid w:val="266B5C2D"/>
    <w:rsid w:val="26886E07"/>
    <w:rsid w:val="268C35A8"/>
    <w:rsid w:val="269636F5"/>
    <w:rsid w:val="269D21DA"/>
    <w:rsid w:val="26AA017C"/>
    <w:rsid w:val="26B069C1"/>
    <w:rsid w:val="26B30CC6"/>
    <w:rsid w:val="26B86247"/>
    <w:rsid w:val="26B93D6A"/>
    <w:rsid w:val="26BD78E9"/>
    <w:rsid w:val="26C3156E"/>
    <w:rsid w:val="26D2717F"/>
    <w:rsid w:val="26D95F92"/>
    <w:rsid w:val="26E435CF"/>
    <w:rsid w:val="270A0F4B"/>
    <w:rsid w:val="270A7FCE"/>
    <w:rsid w:val="270C2F94"/>
    <w:rsid w:val="27212A4C"/>
    <w:rsid w:val="27267A74"/>
    <w:rsid w:val="272D70AF"/>
    <w:rsid w:val="27364B97"/>
    <w:rsid w:val="274017DF"/>
    <w:rsid w:val="274863FF"/>
    <w:rsid w:val="276328E1"/>
    <w:rsid w:val="276948CE"/>
    <w:rsid w:val="2773347B"/>
    <w:rsid w:val="27744538"/>
    <w:rsid w:val="277447D4"/>
    <w:rsid w:val="279C042B"/>
    <w:rsid w:val="279E3F21"/>
    <w:rsid w:val="27A02B8D"/>
    <w:rsid w:val="27B80726"/>
    <w:rsid w:val="27BB4438"/>
    <w:rsid w:val="27C41192"/>
    <w:rsid w:val="27CB4170"/>
    <w:rsid w:val="27E55B70"/>
    <w:rsid w:val="27EB7766"/>
    <w:rsid w:val="27F117FE"/>
    <w:rsid w:val="27F37C34"/>
    <w:rsid w:val="27FA3ED6"/>
    <w:rsid w:val="280515EB"/>
    <w:rsid w:val="280B498F"/>
    <w:rsid w:val="280E10BC"/>
    <w:rsid w:val="28107919"/>
    <w:rsid w:val="281331C8"/>
    <w:rsid w:val="283959BD"/>
    <w:rsid w:val="283D0639"/>
    <w:rsid w:val="28593791"/>
    <w:rsid w:val="28597835"/>
    <w:rsid w:val="286B13F2"/>
    <w:rsid w:val="28726A3C"/>
    <w:rsid w:val="287D165B"/>
    <w:rsid w:val="2887141C"/>
    <w:rsid w:val="28881E21"/>
    <w:rsid w:val="289762E5"/>
    <w:rsid w:val="28C825E1"/>
    <w:rsid w:val="28D7439D"/>
    <w:rsid w:val="28E161AF"/>
    <w:rsid w:val="290612E9"/>
    <w:rsid w:val="290C1794"/>
    <w:rsid w:val="291370D7"/>
    <w:rsid w:val="292A3332"/>
    <w:rsid w:val="292C41C9"/>
    <w:rsid w:val="2941024D"/>
    <w:rsid w:val="295409D7"/>
    <w:rsid w:val="29695BC0"/>
    <w:rsid w:val="296F2AE2"/>
    <w:rsid w:val="298A0CD1"/>
    <w:rsid w:val="298F5C9C"/>
    <w:rsid w:val="29974E5C"/>
    <w:rsid w:val="299A3838"/>
    <w:rsid w:val="29AE66E3"/>
    <w:rsid w:val="29AF2FCC"/>
    <w:rsid w:val="29B45D04"/>
    <w:rsid w:val="29B46775"/>
    <w:rsid w:val="29C15ADA"/>
    <w:rsid w:val="29CE3D17"/>
    <w:rsid w:val="29D00A8C"/>
    <w:rsid w:val="29E07670"/>
    <w:rsid w:val="29EB67E5"/>
    <w:rsid w:val="29EB7DB1"/>
    <w:rsid w:val="29F8096E"/>
    <w:rsid w:val="2A196815"/>
    <w:rsid w:val="2A3A1FD8"/>
    <w:rsid w:val="2A3E4BC7"/>
    <w:rsid w:val="2A5F25E9"/>
    <w:rsid w:val="2A5F5DB6"/>
    <w:rsid w:val="2A6A1BE3"/>
    <w:rsid w:val="2A6D3CE6"/>
    <w:rsid w:val="2A6E5CB0"/>
    <w:rsid w:val="2A7E5D4A"/>
    <w:rsid w:val="2A7F1358"/>
    <w:rsid w:val="2A881E3D"/>
    <w:rsid w:val="2AAF1566"/>
    <w:rsid w:val="2AB964EF"/>
    <w:rsid w:val="2AD116D9"/>
    <w:rsid w:val="2AD60E0B"/>
    <w:rsid w:val="2ADA11F6"/>
    <w:rsid w:val="2ADF1CFD"/>
    <w:rsid w:val="2AFE6B8D"/>
    <w:rsid w:val="2B0D28A8"/>
    <w:rsid w:val="2B0E70D6"/>
    <w:rsid w:val="2B1E7C9F"/>
    <w:rsid w:val="2B251B1C"/>
    <w:rsid w:val="2B297EF4"/>
    <w:rsid w:val="2B352EFE"/>
    <w:rsid w:val="2B483BEF"/>
    <w:rsid w:val="2B5172D2"/>
    <w:rsid w:val="2B540CAB"/>
    <w:rsid w:val="2B6A09BC"/>
    <w:rsid w:val="2B822B46"/>
    <w:rsid w:val="2B9272CC"/>
    <w:rsid w:val="2B9E2AB0"/>
    <w:rsid w:val="2BA83B23"/>
    <w:rsid w:val="2BB148FF"/>
    <w:rsid w:val="2BE26082"/>
    <w:rsid w:val="2BE65B11"/>
    <w:rsid w:val="2BED089D"/>
    <w:rsid w:val="2BF40DC0"/>
    <w:rsid w:val="2C0639CA"/>
    <w:rsid w:val="2C095B33"/>
    <w:rsid w:val="2C2E6C1E"/>
    <w:rsid w:val="2C33105C"/>
    <w:rsid w:val="2C3C4A03"/>
    <w:rsid w:val="2C4D18D2"/>
    <w:rsid w:val="2C4F60BA"/>
    <w:rsid w:val="2C52322F"/>
    <w:rsid w:val="2C565631"/>
    <w:rsid w:val="2C5E4809"/>
    <w:rsid w:val="2C707847"/>
    <w:rsid w:val="2C730A9B"/>
    <w:rsid w:val="2C750A00"/>
    <w:rsid w:val="2C786367"/>
    <w:rsid w:val="2C942694"/>
    <w:rsid w:val="2CA908A7"/>
    <w:rsid w:val="2CB01381"/>
    <w:rsid w:val="2CB02781"/>
    <w:rsid w:val="2CBD76FE"/>
    <w:rsid w:val="2CBE06BA"/>
    <w:rsid w:val="2CC3160A"/>
    <w:rsid w:val="2CCF6932"/>
    <w:rsid w:val="2CD20A0C"/>
    <w:rsid w:val="2CF27263"/>
    <w:rsid w:val="2D077C31"/>
    <w:rsid w:val="2D1E7908"/>
    <w:rsid w:val="2D1F1777"/>
    <w:rsid w:val="2D1F2E0E"/>
    <w:rsid w:val="2D2311BF"/>
    <w:rsid w:val="2D251CA5"/>
    <w:rsid w:val="2D2638F7"/>
    <w:rsid w:val="2D31682C"/>
    <w:rsid w:val="2D370264"/>
    <w:rsid w:val="2D3855A1"/>
    <w:rsid w:val="2D415B93"/>
    <w:rsid w:val="2D4644BF"/>
    <w:rsid w:val="2D4865D9"/>
    <w:rsid w:val="2D4A07B7"/>
    <w:rsid w:val="2D4B6D1C"/>
    <w:rsid w:val="2D570BA3"/>
    <w:rsid w:val="2D663D46"/>
    <w:rsid w:val="2D6B2BD6"/>
    <w:rsid w:val="2D6F179F"/>
    <w:rsid w:val="2D713CDB"/>
    <w:rsid w:val="2D845A64"/>
    <w:rsid w:val="2D893B4C"/>
    <w:rsid w:val="2D901F2D"/>
    <w:rsid w:val="2DA0677A"/>
    <w:rsid w:val="2DAB25BF"/>
    <w:rsid w:val="2DB529EA"/>
    <w:rsid w:val="2DBC1B8F"/>
    <w:rsid w:val="2DC932DE"/>
    <w:rsid w:val="2DDC6406"/>
    <w:rsid w:val="2DE72819"/>
    <w:rsid w:val="2E06020B"/>
    <w:rsid w:val="2E0F773C"/>
    <w:rsid w:val="2E1878D7"/>
    <w:rsid w:val="2E1B1596"/>
    <w:rsid w:val="2E1B7474"/>
    <w:rsid w:val="2E256DFB"/>
    <w:rsid w:val="2E330C8D"/>
    <w:rsid w:val="2E381856"/>
    <w:rsid w:val="2E4813C2"/>
    <w:rsid w:val="2E4E5E53"/>
    <w:rsid w:val="2E5B5ED5"/>
    <w:rsid w:val="2E640451"/>
    <w:rsid w:val="2E796FCF"/>
    <w:rsid w:val="2E8B7DD1"/>
    <w:rsid w:val="2E921831"/>
    <w:rsid w:val="2EA8668C"/>
    <w:rsid w:val="2EC0050E"/>
    <w:rsid w:val="2EC25EE7"/>
    <w:rsid w:val="2EC55E07"/>
    <w:rsid w:val="2ECB67FC"/>
    <w:rsid w:val="2ECD18F0"/>
    <w:rsid w:val="2EDD2943"/>
    <w:rsid w:val="2EE44BA4"/>
    <w:rsid w:val="2EEA62FD"/>
    <w:rsid w:val="2EED5E9F"/>
    <w:rsid w:val="2EF34D73"/>
    <w:rsid w:val="2F0467CF"/>
    <w:rsid w:val="2F18565D"/>
    <w:rsid w:val="2F2113DD"/>
    <w:rsid w:val="2F3C3780"/>
    <w:rsid w:val="2F3C701A"/>
    <w:rsid w:val="2F523EB1"/>
    <w:rsid w:val="2F662F9C"/>
    <w:rsid w:val="2F66677A"/>
    <w:rsid w:val="2F8B3C65"/>
    <w:rsid w:val="2F8F1A8F"/>
    <w:rsid w:val="2F8F343D"/>
    <w:rsid w:val="2F9E3282"/>
    <w:rsid w:val="2FA170D8"/>
    <w:rsid w:val="2FB11310"/>
    <w:rsid w:val="2FB948D6"/>
    <w:rsid w:val="2FC26C17"/>
    <w:rsid w:val="2FC66FBA"/>
    <w:rsid w:val="2FC82671"/>
    <w:rsid w:val="2FDA3735"/>
    <w:rsid w:val="30081FA6"/>
    <w:rsid w:val="30130822"/>
    <w:rsid w:val="301A23F1"/>
    <w:rsid w:val="301C5665"/>
    <w:rsid w:val="30264BAD"/>
    <w:rsid w:val="302B6414"/>
    <w:rsid w:val="303906F2"/>
    <w:rsid w:val="303C6235"/>
    <w:rsid w:val="303D4AA8"/>
    <w:rsid w:val="3043014A"/>
    <w:rsid w:val="30430B0F"/>
    <w:rsid w:val="305423C2"/>
    <w:rsid w:val="30661E45"/>
    <w:rsid w:val="307C149A"/>
    <w:rsid w:val="30874BFE"/>
    <w:rsid w:val="30922825"/>
    <w:rsid w:val="30922D03"/>
    <w:rsid w:val="309D7F50"/>
    <w:rsid w:val="30BA3AAA"/>
    <w:rsid w:val="30BF7A85"/>
    <w:rsid w:val="30CB2645"/>
    <w:rsid w:val="30D35B42"/>
    <w:rsid w:val="30D41AA7"/>
    <w:rsid w:val="30D73CB8"/>
    <w:rsid w:val="30E8032C"/>
    <w:rsid w:val="30F2402A"/>
    <w:rsid w:val="310239A4"/>
    <w:rsid w:val="31056A3E"/>
    <w:rsid w:val="3109294D"/>
    <w:rsid w:val="310A06BA"/>
    <w:rsid w:val="310D67BC"/>
    <w:rsid w:val="311020C4"/>
    <w:rsid w:val="3110259B"/>
    <w:rsid w:val="3121383F"/>
    <w:rsid w:val="31241FEF"/>
    <w:rsid w:val="31312631"/>
    <w:rsid w:val="31391006"/>
    <w:rsid w:val="31431698"/>
    <w:rsid w:val="315D0CA0"/>
    <w:rsid w:val="316C7129"/>
    <w:rsid w:val="316C7774"/>
    <w:rsid w:val="316D667B"/>
    <w:rsid w:val="31784C37"/>
    <w:rsid w:val="317A4E1B"/>
    <w:rsid w:val="317B5F6E"/>
    <w:rsid w:val="318424C2"/>
    <w:rsid w:val="318D0CC8"/>
    <w:rsid w:val="319E2D59"/>
    <w:rsid w:val="31A33CF0"/>
    <w:rsid w:val="31A71045"/>
    <w:rsid w:val="31AC108F"/>
    <w:rsid w:val="31DF061A"/>
    <w:rsid w:val="31E2463B"/>
    <w:rsid w:val="32015F1D"/>
    <w:rsid w:val="320B471F"/>
    <w:rsid w:val="32185D91"/>
    <w:rsid w:val="321D3EC3"/>
    <w:rsid w:val="32236C77"/>
    <w:rsid w:val="32261CCF"/>
    <w:rsid w:val="324F3B27"/>
    <w:rsid w:val="325130AB"/>
    <w:rsid w:val="32645E78"/>
    <w:rsid w:val="326558BA"/>
    <w:rsid w:val="32896B59"/>
    <w:rsid w:val="3294153C"/>
    <w:rsid w:val="32966D4D"/>
    <w:rsid w:val="32B75FA6"/>
    <w:rsid w:val="32D80CF4"/>
    <w:rsid w:val="32D910D5"/>
    <w:rsid w:val="32DD2BA8"/>
    <w:rsid w:val="32FB5FCE"/>
    <w:rsid w:val="330F7440"/>
    <w:rsid w:val="3317633F"/>
    <w:rsid w:val="332A7119"/>
    <w:rsid w:val="33355E29"/>
    <w:rsid w:val="3337797C"/>
    <w:rsid w:val="334001FD"/>
    <w:rsid w:val="3356213B"/>
    <w:rsid w:val="335D0CC6"/>
    <w:rsid w:val="336210D7"/>
    <w:rsid w:val="336727F6"/>
    <w:rsid w:val="336748FA"/>
    <w:rsid w:val="337D33F6"/>
    <w:rsid w:val="338016CD"/>
    <w:rsid w:val="33897B33"/>
    <w:rsid w:val="3390107B"/>
    <w:rsid w:val="33937DB2"/>
    <w:rsid w:val="33955797"/>
    <w:rsid w:val="339C3653"/>
    <w:rsid w:val="33C360EE"/>
    <w:rsid w:val="33C769C9"/>
    <w:rsid w:val="33CB0DA6"/>
    <w:rsid w:val="33EC0277"/>
    <w:rsid w:val="33EC6746"/>
    <w:rsid w:val="33F34636"/>
    <w:rsid w:val="33F7479B"/>
    <w:rsid w:val="3402119E"/>
    <w:rsid w:val="34186BCB"/>
    <w:rsid w:val="3422412C"/>
    <w:rsid w:val="3427169E"/>
    <w:rsid w:val="344461EB"/>
    <w:rsid w:val="34492425"/>
    <w:rsid w:val="34542C7B"/>
    <w:rsid w:val="34572BF1"/>
    <w:rsid w:val="34580069"/>
    <w:rsid w:val="34621930"/>
    <w:rsid w:val="347914A7"/>
    <w:rsid w:val="348B01A8"/>
    <w:rsid w:val="3492528A"/>
    <w:rsid w:val="34976DDE"/>
    <w:rsid w:val="3499610C"/>
    <w:rsid w:val="34A32D5D"/>
    <w:rsid w:val="34AD103F"/>
    <w:rsid w:val="34B02CE2"/>
    <w:rsid w:val="34BD673A"/>
    <w:rsid w:val="34C47E2E"/>
    <w:rsid w:val="34C81CF3"/>
    <w:rsid w:val="34D24078"/>
    <w:rsid w:val="34DA60B3"/>
    <w:rsid w:val="34E05FCB"/>
    <w:rsid w:val="34EC3483"/>
    <w:rsid w:val="34EF6D7F"/>
    <w:rsid w:val="34F60715"/>
    <w:rsid w:val="34FB0398"/>
    <w:rsid w:val="34FC1D72"/>
    <w:rsid w:val="350769C7"/>
    <w:rsid w:val="351B2009"/>
    <w:rsid w:val="352953A9"/>
    <w:rsid w:val="3533191F"/>
    <w:rsid w:val="353C2EE7"/>
    <w:rsid w:val="35415CC7"/>
    <w:rsid w:val="354B1942"/>
    <w:rsid w:val="354C78C6"/>
    <w:rsid w:val="35525189"/>
    <w:rsid w:val="35605698"/>
    <w:rsid w:val="356D38F3"/>
    <w:rsid w:val="357074A6"/>
    <w:rsid w:val="358217C8"/>
    <w:rsid w:val="3583094A"/>
    <w:rsid w:val="358A7D4F"/>
    <w:rsid w:val="358B4020"/>
    <w:rsid w:val="35901B97"/>
    <w:rsid w:val="3594322C"/>
    <w:rsid w:val="35AE4C75"/>
    <w:rsid w:val="35C73EEF"/>
    <w:rsid w:val="35CE461D"/>
    <w:rsid w:val="35DB3E47"/>
    <w:rsid w:val="35DE7504"/>
    <w:rsid w:val="35E43F73"/>
    <w:rsid w:val="35E867CD"/>
    <w:rsid w:val="35F6298C"/>
    <w:rsid w:val="360A0ED0"/>
    <w:rsid w:val="360A7F47"/>
    <w:rsid w:val="360B23FA"/>
    <w:rsid w:val="36254B9A"/>
    <w:rsid w:val="36292E08"/>
    <w:rsid w:val="362C06F9"/>
    <w:rsid w:val="36307030"/>
    <w:rsid w:val="363E6239"/>
    <w:rsid w:val="364C244B"/>
    <w:rsid w:val="364D1D97"/>
    <w:rsid w:val="365739E9"/>
    <w:rsid w:val="36595997"/>
    <w:rsid w:val="365C571B"/>
    <w:rsid w:val="36601522"/>
    <w:rsid w:val="36636002"/>
    <w:rsid w:val="367F0426"/>
    <w:rsid w:val="369466B0"/>
    <w:rsid w:val="369D7233"/>
    <w:rsid w:val="369F4166"/>
    <w:rsid w:val="36A37508"/>
    <w:rsid w:val="36AC6A8D"/>
    <w:rsid w:val="36AC711D"/>
    <w:rsid w:val="36B34A52"/>
    <w:rsid w:val="36B745A5"/>
    <w:rsid w:val="36B85BC7"/>
    <w:rsid w:val="36BB7377"/>
    <w:rsid w:val="36C00A45"/>
    <w:rsid w:val="36CB3DD3"/>
    <w:rsid w:val="36CC23F1"/>
    <w:rsid w:val="36D81BDC"/>
    <w:rsid w:val="36D83E8E"/>
    <w:rsid w:val="36D872FD"/>
    <w:rsid w:val="36F2636F"/>
    <w:rsid w:val="36F46FD1"/>
    <w:rsid w:val="36FB2011"/>
    <w:rsid w:val="370066C5"/>
    <w:rsid w:val="37015233"/>
    <w:rsid w:val="3714362F"/>
    <w:rsid w:val="37145FF6"/>
    <w:rsid w:val="372229FB"/>
    <w:rsid w:val="373F0EDE"/>
    <w:rsid w:val="3748528B"/>
    <w:rsid w:val="374908DD"/>
    <w:rsid w:val="375973DA"/>
    <w:rsid w:val="375B0E8D"/>
    <w:rsid w:val="375F5B68"/>
    <w:rsid w:val="37704223"/>
    <w:rsid w:val="37786570"/>
    <w:rsid w:val="377B1E0B"/>
    <w:rsid w:val="37843472"/>
    <w:rsid w:val="378F487B"/>
    <w:rsid w:val="37923A90"/>
    <w:rsid w:val="379D1462"/>
    <w:rsid w:val="37BB7FE2"/>
    <w:rsid w:val="37CB7397"/>
    <w:rsid w:val="37CE3AA0"/>
    <w:rsid w:val="37E358B0"/>
    <w:rsid w:val="37F235A3"/>
    <w:rsid w:val="37F7496D"/>
    <w:rsid w:val="37F86A76"/>
    <w:rsid w:val="37FA6A27"/>
    <w:rsid w:val="38065360"/>
    <w:rsid w:val="38083111"/>
    <w:rsid w:val="380D6C03"/>
    <w:rsid w:val="38131D8A"/>
    <w:rsid w:val="381F6AE2"/>
    <w:rsid w:val="382A51DE"/>
    <w:rsid w:val="382F0BFD"/>
    <w:rsid w:val="383178FD"/>
    <w:rsid w:val="38407CF9"/>
    <w:rsid w:val="384E56EF"/>
    <w:rsid w:val="3852783F"/>
    <w:rsid w:val="38591768"/>
    <w:rsid w:val="386022C7"/>
    <w:rsid w:val="3864339A"/>
    <w:rsid w:val="387422D6"/>
    <w:rsid w:val="38797FA9"/>
    <w:rsid w:val="389F1B65"/>
    <w:rsid w:val="38A35043"/>
    <w:rsid w:val="38B61D71"/>
    <w:rsid w:val="38C04AFB"/>
    <w:rsid w:val="38C86EA1"/>
    <w:rsid w:val="38F142A1"/>
    <w:rsid w:val="390131AE"/>
    <w:rsid w:val="390415DB"/>
    <w:rsid w:val="390639B1"/>
    <w:rsid w:val="390662A8"/>
    <w:rsid w:val="39273035"/>
    <w:rsid w:val="39353565"/>
    <w:rsid w:val="393B0B54"/>
    <w:rsid w:val="393B1304"/>
    <w:rsid w:val="393B3A07"/>
    <w:rsid w:val="393C691D"/>
    <w:rsid w:val="39443E85"/>
    <w:rsid w:val="394C0A50"/>
    <w:rsid w:val="39512FF3"/>
    <w:rsid w:val="396F6E50"/>
    <w:rsid w:val="39700FE1"/>
    <w:rsid w:val="39737F88"/>
    <w:rsid w:val="3975729B"/>
    <w:rsid w:val="3990346E"/>
    <w:rsid w:val="39A66205"/>
    <w:rsid w:val="39B765B0"/>
    <w:rsid w:val="39B846B6"/>
    <w:rsid w:val="39D10319"/>
    <w:rsid w:val="39D60874"/>
    <w:rsid w:val="39E650D7"/>
    <w:rsid w:val="39F74084"/>
    <w:rsid w:val="3A0916EB"/>
    <w:rsid w:val="3A167033"/>
    <w:rsid w:val="3A1E7EBA"/>
    <w:rsid w:val="3A3B182E"/>
    <w:rsid w:val="3A470C4F"/>
    <w:rsid w:val="3A5717DC"/>
    <w:rsid w:val="3A5B60F2"/>
    <w:rsid w:val="3A5C2057"/>
    <w:rsid w:val="3A601D9B"/>
    <w:rsid w:val="3A651272"/>
    <w:rsid w:val="3A6A4AB9"/>
    <w:rsid w:val="3A6F486B"/>
    <w:rsid w:val="3A767B76"/>
    <w:rsid w:val="3A934168"/>
    <w:rsid w:val="3A966C39"/>
    <w:rsid w:val="3A9A6A9F"/>
    <w:rsid w:val="3AA342C1"/>
    <w:rsid w:val="3AA553B1"/>
    <w:rsid w:val="3AB83E4B"/>
    <w:rsid w:val="3ABB4E91"/>
    <w:rsid w:val="3ABC64AB"/>
    <w:rsid w:val="3AC10E90"/>
    <w:rsid w:val="3AE1433A"/>
    <w:rsid w:val="3AE37664"/>
    <w:rsid w:val="3AE7068A"/>
    <w:rsid w:val="3AEE0329"/>
    <w:rsid w:val="3B0749F8"/>
    <w:rsid w:val="3B1739F6"/>
    <w:rsid w:val="3B2F22B6"/>
    <w:rsid w:val="3B3304ED"/>
    <w:rsid w:val="3B336BE2"/>
    <w:rsid w:val="3B37250A"/>
    <w:rsid w:val="3B3E0ADF"/>
    <w:rsid w:val="3B477C8F"/>
    <w:rsid w:val="3B494E50"/>
    <w:rsid w:val="3B4F00EA"/>
    <w:rsid w:val="3B543C2C"/>
    <w:rsid w:val="3B65786A"/>
    <w:rsid w:val="3B6F0FEE"/>
    <w:rsid w:val="3B7B0EAC"/>
    <w:rsid w:val="3B8933BA"/>
    <w:rsid w:val="3B8B35FC"/>
    <w:rsid w:val="3B916EA5"/>
    <w:rsid w:val="3B9335B9"/>
    <w:rsid w:val="3B95392A"/>
    <w:rsid w:val="3B9754B1"/>
    <w:rsid w:val="3B9B4CDA"/>
    <w:rsid w:val="3B9E3150"/>
    <w:rsid w:val="3BA84392"/>
    <w:rsid w:val="3BB11CC4"/>
    <w:rsid w:val="3BB541BC"/>
    <w:rsid w:val="3BB64D41"/>
    <w:rsid w:val="3BC30B0D"/>
    <w:rsid w:val="3BC619D4"/>
    <w:rsid w:val="3BD97FEB"/>
    <w:rsid w:val="3BDF6989"/>
    <w:rsid w:val="3BF3531A"/>
    <w:rsid w:val="3BF97323"/>
    <w:rsid w:val="3BFD168D"/>
    <w:rsid w:val="3BFF1720"/>
    <w:rsid w:val="3BFF2A69"/>
    <w:rsid w:val="3C155AA0"/>
    <w:rsid w:val="3C1C1362"/>
    <w:rsid w:val="3C2000C4"/>
    <w:rsid w:val="3C24509E"/>
    <w:rsid w:val="3C2E4CBD"/>
    <w:rsid w:val="3C3C7480"/>
    <w:rsid w:val="3C491AFA"/>
    <w:rsid w:val="3C6C4ACC"/>
    <w:rsid w:val="3C711BE7"/>
    <w:rsid w:val="3C7E45FD"/>
    <w:rsid w:val="3C837DC1"/>
    <w:rsid w:val="3C916E59"/>
    <w:rsid w:val="3C933F06"/>
    <w:rsid w:val="3CA627CB"/>
    <w:rsid w:val="3CCA21B1"/>
    <w:rsid w:val="3CCC1DD5"/>
    <w:rsid w:val="3CE14CFC"/>
    <w:rsid w:val="3CF90C5E"/>
    <w:rsid w:val="3D0C1C46"/>
    <w:rsid w:val="3D100BAC"/>
    <w:rsid w:val="3D10313E"/>
    <w:rsid w:val="3D1336FF"/>
    <w:rsid w:val="3D176198"/>
    <w:rsid w:val="3D1E71A6"/>
    <w:rsid w:val="3D321BB8"/>
    <w:rsid w:val="3D33507A"/>
    <w:rsid w:val="3D3902A9"/>
    <w:rsid w:val="3D3D0B93"/>
    <w:rsid w:val="3D496C8F"/>
    <w:rsid w:val="3D496CFB"/>
    <w:rsid w:val="3D502479"/>
    <w:rsid w:val="3D5D50DD"/>
    <w:rsid w:val="3D6E0D9D"/>
    <w:rsid w:val="3D7217B3"/>
    <w:rsid w:val="3D757A93"/>
    <w:rsid w:val="3D7A6EB5"/>
    <w:rsid w:val="3D892497"/>
    <w:rsid w:val="3D940156"/>
    <w:rsid w:val="3D956B37"/>
    <w:rsid w:val="3D9B6647"/>
    <w:rsid w:val="3DD5022F"/>
    <w:rsid w:val="3DE95547"/>
    <w:rsid w:val="3DED7077"/>
    <w:rsid w:val="3DF50086"/>
    <w:rsid w:val="3E032009"/>
    <w:rsid w:val="3E0E58FC"/>
    <w:rsid w:val="3E28089F"/>
    <w:rsid w:val="3E281B29"/>
    <w:rsid w:val="3E2B7D97"/>
    <w:rsid w:val="3E3475BD"/>
    <w:rsid w:val="3E357223"/>
    <w:rsid w:val="3E4144CC"/>
    <w:rsid w:val="3E442E3C"/>
    <w:rsid w:val="3E561809"/>
    <w:rsid w:val="3E582047"/>
    <w:rsid w:val="3E6270FD"/>
    <w:rsid w:val="3E6615FD"/>
    <w:rsid w:val="3E8A5F3B"/>
    <w:rsid w:val="3E945750"/>
    <w:rsid w:val="3E9A7487"/>
    <w:rsid w:val="3E9C7FC7"/>
    <w:rsid w:val="3EAD1B8A"/>
    <w:rsid w:val="3EB06EE8"/>
    <w:rsid w:val="3EB37405"/>
    <w:rsid w:val="3EB4124C"/>
    <w:rsid w:val="3EB7123B"/>
    <w:rsid w:val="3EC10CCC"/>
    <w:rsid w:val="3EC73FCE"/>
    <w:rsid w:val="3ECA36E8"/>
    <w:rsid w:val="3ECB39D0"/>
    <w:rsid w:val="3ED35181"/>
    <w:rsid w:val="3ED97E65"/>
    <w:rsid w:val="3EE913B5"/>
    <w:rsid w:val="3EE965DC"/>
    <w:rsid w:val="3F040FEE"/>
    <w:rsid w:val="3F107403"/>
    <w:rsid w:val="3F163B74"/>
    <w:rsid w:val="3F180790"/>
    <w:rsid w:val="3F253527"/>
    <w:rsid w:val="3F387EBA"/>
    <w:rsid w:val="3F4536ED"/>
    <w:rsid w:val="3F5039B0"/>
    <w:rsid w:val="3F550BAE"/>
    <w:rsid w:val="3F642839"/>
    <w:rsid w:val="3F6B32FD"/>
    <w:rsid w:val="3F711784"/>
    <w:rsid w:val="3F783655"/>
    <w:rsid w:val="3F8873D7"/>
    <w:rsid w:val="3F923390"/>
    <w:rsid w:val="3F985EC7"/>
    <w:rsid w:val="3FA3512A"/>
    <w:rsid w:val="3FD53DA2"/>
    <w:rsid w:val="3FEE655F"/>
    <w:rsid w:val="3FF2783E"/>
    <w:rsid w:val="3FFF1956"/>
    <w:rsid w:val="40086B8E"/>
    <w:rsid w:val="400F523B"/>
    <w:rsid w:val="401122B1"/>
    <w:rsid w:val="40126F8E"/>
    <w:rsid w:val="40200EA1"/>
    <w:rsid w:val="40255D4E"/>
    <w:rsid w:val="40290BD8"/>
    <w:rsid w:val="402B3827"/>
    <w:rsid w:val="402C09A7"/>
    <w:rsid w:val="40405BD9"/>
    <w:rsid w:val="404552C2"/>
    <w:rsid w:val="40483FCC"/>
    <w:rsid w:val="404B69E7"/>
    <w:rsid w:val="40592B26"/>
    <w:rsid w:val="40637882"/>
    <w:rsid w:val="406806D1"/>
    <w:rsid w:val="406E1227"/>
    <w:rsid w:val="407A19FC"/>
    <w:rsid w:val="40802999"/>
    <w:rsid w:val="408E24A2"/>
    <w:rsid w:val="40960E53"/>
    <w:rsid w:val="409D2C44"/>
    <w:rsid w:val="40A02D20"/>
    <w:rsid w:val="40A82E38"/>
    <w:rsid w:val="40B02AF0"/>
    <w:rsid w:val="40B10083"/>
    <w:rsid w:val="40D70DFD"/>
    <w:rsid w:val="40E007EF"/>
    <w:rsid w:val="40E23F45"/>
    <w:rsid w:val="40E26DF6"/>
    <w:rsid w:val="40E4206F"/>
    <w:rsid w:val="40E65B7E"/>
    <w:rsid w:val="40EC5940"/>
    <w:rsid w:val="40F5320D"/>
    <w:rsid w:val="41006C62"/>
    <w:rsid w:val="410B16F8"/>
    <w:rsid w:val="411767CB"/>
    <w:rsid w:val="411A0820"/>
    <w:rsid w:val="411B2EE1"/>
    <w:rsid w:val="411F327F"/>
    <w:rsid w:val="412660AD"/>
    <w:rsid w:val="412A3C8A"/>
    <w:rsid w:val="41302C8A"/>
    <w:rsid w:val="41343650"/>
    <w:rsid w:val="413C3A92"/>
    <w:rsid w:val="41433D9E"/>
    <w:rsid w:val="4145561D"/>
    <w:rsid w:val="41466F86"/>
    <w:rsid w:val="414A6832"/>
    <w:rsid w:val="414C3CA7"/>
    <w:rsid w:val="41511C74"/>
    <w:rsid w:val="41594261"/>
    <w:rsid w:val="41641D18"/>
    <w:rsid w:val="416B75FE"/>
    <w:rsid w:val="4171523D"/>
    <w:rsid w:val="41807633"/>
    <w:rsid w:val="41831BE5"/>
    <w:rsid w:val="418B0E6D"/>
    <w:rsid w:val="418C14E6"/>
    <w:rsid w:val="4194673E"/>
    <w:rsid w:val="419F1915"/>
    <w:rsid w:val="41AC2B84"/>
    <w:rsid w:val="41D90649"/>
    <w:rsid w:val="421622E9"/>
    <w:rsid w:val="423179E8"/>
    <w:rsid w:val="423F265C"/>
    <w:rsid w:val="42576E38"/>
    <w:rsid w:val="426028AC"/>
    <w:rsid w:val="426123A8"/>
    <w:rsid w:val="426A008E"/>
    <w:rsid w:val="42845166"/>
    <w:rsid w:val="42856E41"/>
    <w:rsid w:val="428A3CE3"/>
    <w:rsid w:val="429158ED"/>
    <w:rsid w:val="42971DAB"/>
    <w:rsid w:val="429B7A13"/>
    <w:rsid w:val="429F0CEF"/>
    <w:rsid w:val="42AC6043"/>
    <w:rsid w:val="42BC0520"/>
    <w:rsid w:val="42C77D2E"/>
    <w:rsid w:val="42CC762D"/>
    <w:rsid w:val="42DE0B7B"/>
    <w:rsid w:val="42E25A28"/>
    <w:rsid w:val="42E52E2A"/>
    <w:rsid w:val="42EE00B0"/>
    <w:rsid w:val="43036476"/>
    <w:rsid w:val="4304272C"/>
    <w:rsid w:val="43066B6F"/>
    <w:rsid w:val="43075628"/>
    <w:rsid w:val="43092B3E"/>
    <w:rsid w:val="430F2875"/>
    <w:rsid w:val="430F551D"/>
    <w:rsid w:val="432D1391"/>
    <w:rsid w:val="432F4999"/>
    <w:rsid w:val="433A3C86"/>
    <w:rsid w:val="43452E36"/>
    <w:rsid w:val="43555CC7"/>
    <w:rsid w:val="43636769"/>
    <w:rsid w:val="4364201E"/>
    <w:rsid w:val="43694CD7"/>
    <w:rsid w:val="437011BA"/>
    <w:rsid w:val="43773B7E"/>
    <w:rsid w:val="437C6CBB"/>
    <w:rsid w:val="438634B8"/>
    <w:rsid w:val="43891411"/>
    <w:rsid w:val="438E24D0"/>
    <w:rsid w:val="43931A47"/>
    <w:rsid w:val="43AD780B"/>
    <w:rsid w:val="43AD7A6B"/>
    <w:rsid w:val="43B40149"/>
    <w:rsid w:val="43BA7BFE"/>
    <w:rsid w:val="43C23561"/>
    <w:rsid w:val="43C25131"/>
    <w:rsid w:val="43D600A2"/>
    <w:rsid w:val="43E02515"/>
    <w:rsid w:val="43E02F1B"/>
    <w:rsid w:val="43E47F4E"/>
    <w:rsid w:val="43E640D2"/>
    <w:rsid w:val="43E73F98"/>
    <w:rsid w:val="43EB1750"/>
    <w:rsid w:val="43F82536"/>
    <w:rsid w:val="43FC36E0"/>
    <w:rsid w:val="44007632"/>
    <w:rsid w:val="440A18C3"/>
    <w:rsid w:val="44150BFB"/>
    <w:rsid w:val="442134FC"/>
    <w:rsid w:val="44217ED1"/>
    <w:rsid w:val="442C2BB8"/>
    <w:rsid w:val="443629BD"/>
    <w:rsid w:val="443C38FA"/>
    <w:rsid w:val="443D041B"/>
    <w:rsid w:val="443F47F1"/>
    <w:rsid w:val="445D33CC"/>
    <w:rsid w:val="4494005B"/>
    <w:rsid w:val="44A1004A"/>
    <w:rsid w:val="44A575AD"/>
    <w:rsid w:val="44B9482A"/>
    <w:rsid w:val="44BB50D0"/>
    <w:rsid w:val="44BE6999"/>
    <w:rsid w:val="44C87CCF"/>
    <w:rsid w:val="44D53E54"/>
    <w:rsid w:val="44DC32E8"/>
    <w:rsid w:val="44DF2B35"/>
    <w:rsid w:val="44F35249"/>
    <w:rsid w:val="44F82F3A"/>
    <w:rsid w:val="45016944"/>
    <w:rsid w:val="45027809"/>
    <w:rsid w:val="450F16CB"/>
    <w:rsid w:val="45122B1B"/>
    <w:rsid w:val="45147C07"/>
    <w:rsid w:val="452843BA"/>
    <w:rsid w:val="452A4243"/>
    <w:rsid w:val="45315A97"/>
    <w:rsid w:val="45643590"/>
    <w:rsid w:val="45681AEF"/>
    <w:rsid w:val="456F097C"/>
    <w:rsid w:val="458747D8"/>
    <w:rsid w:val="45880134"/>
    <w:rsid w:val="458A59C4"/>
    <w:rsid w:val="4591475C"/>
    <w:rsid w:val="45993119"/>
    <w:rsid w:val="45A70EA9"/>
    <w:rsid w:val="45AE508B"/>
    <w:rsid w:val="45B63477"/>
    <w:rsid w:val="45C25BA6"/>
    <w:rsid w:val="45DE2A8E"/>
    <w:rsid w:val="45E24273"/>
    <w:rsid w:val="45E57107"/>
    <w:rsid w:val="46004920"/>
    <w:rsid w:val="46053E35"/>
    <w:rsid w:val="46142755"/>
    <w:rsid w:val="462457F5"/>
    <w:rsid w:val="46265048"/>
    <w:rsid w:val="462713F7"/>
    <w:rsid w:val="46323BE2"/>
    <w:rsid w:val="46324242"/>
    <w:rsid w:val="463D0D10"/>
    <w:rsid w:val="464071BF"/>
    <w:rsid w:val="464123D9"/>
    <w:rsid w:val="464514F0"/>
    <w:rsid w:val="464602D3"/>
    <w:rsid w:val="464D3917"/>
    <w:rsid w:val="467C532A"/>
    <w:rsid w:val="468201FA"/>
    <w:rsid w:val="468313FE"/>
    <w:rsid w:val="46864DDA"/>
    <w:rsid w:val="4689055C"/>
    <w:rsid w:val="46905DB4"/>
    <w:rsid w:val="469D29F7"/>
    <w:rsid w:val="469D4BB8"/>
    <w:rsid w:val="469F5CE2"/>
    <w:rsid w:val="46A04BA5"/>
    <w:rsid w:val="46A3288E"/>
    <w:rsid w:val="46B227BB"/>
    <w:rsid w:val="46B720AF"/>
    <w:rsid w:val="46D81EA2"/>
    <w:rsid w:val="46DB5229"/>
    <w:rsid w:val="46DD5379"/>
    <w:rsid w:val="46DF106E"/>
    <w:rsid w:val="46F846CD"/>
    <w:rsid w:val="46FC1AFC"/>
    <w:rsid w:val="470B0198"/>
    <w:rsid w:val="47114671"/>
    <w:rsid w:val="47195C09"/>
    <w:rsid w:val="47241C41"/>
    <w:rsid w:val="472A2079"/>
    <w:rsid w:val="47406F45"/>
    <w:rsid w:val="4751577D"/>
    <w:rsid w:val="476420ED"/>
    <w:rsid w:val="4765107F"/>
    <w:rsid w:val="476832A9"/>
    <w:rsid w:val="47693E17"/>
    <w:rsid w:val="476A1818"/>
    <w:rsid w:val="476D663D"/>
    <w:rsid w:val="47740136"/>
    <w:rsid w:val="477D00D8"/>
    <w:rsid w:val="477F300F"/>
    <w:rsid w:val="478704DD"/>
    <w:rsid w:val="47B83A6B"/>
    <w:rsid w:val="47B91CDF"/>
    <w:rsid w:val="47CA781B"/>
    <w:rsid w:val="47DD216F"/>
    <w:rsid w:val="47DD76FC"/>
    <w:rsid w:val="47E4170A"/>
    <w:rsid w:val="47E53BF9"/>
    <w:rsid w:val="47E757D9"/>
    <w:rsid w:val="47EC631C"/>
    <w:rsid w:val="47F044EE"/>
    <w:rsid w:val="483077D5"/>
    <w:rsid w:val="48394576"/>
    <w:rsid w:val="483A5FBE"/>
    <w:rsid w:val="48493BDE"/>
    <w:rsid w:val="484C4BF9"/>
    <w:rsid w:val="48566D60"/>
    <w:rsid w:val="4857235C"/>
    <w:rsid w:val="48656BC8"/>
    <w:rsid w:val="487655D6"/>
    <w:rsid w:val="48785D6D"/>
    <w:rsid w:val="488C1BFF"/>
    <w:rsid w:val="48934776"/>
    <w:rsid w:val="489407FF"/>
    <w:rsid w:val="489B7EF1"/>
    <w:rsid w:val="48BA7262"/>
    <w:rsid w:val="48C10D34"/>
    <w:rsid w:val="48C86CD2"/>
    <w:rsid w:val="48C9466F"/>
    <w:rsid w:val="48CC104B"/>
    <w:rsid w:val="48D117BF"/>
    <w:rsid w:val="48D15CD7"/>
    <w:rsid w:val="48D30172"/>
    <w:rsid w:val="48D8272E"/>
    <w:rsid w:val="48E57074"/>
    <w:rsid w:val="48EC1315"/>
    <w:rsid w:val="48F06775"/>
    <w:rsid w:val="48F86A3C"/>
    <w:rsid w:val="49011134"/>
    <w:rsid w:val="49055801"/>
    <w:rsid w:val="491044B1"/>
    <w:rsid w:val="4915016C"/>
    <w:rsid w:val="4918300D"/>
    <w:rsid w:val="491C2F33"/>
    <w:rsid w:val="4920774D"/>
    <w:rsid w:val="492331A8"/>
    <w:rsid w:val="49250AE5"/>
    <w:rsid w:val="492A3BD8"/>
    <w:rsid w:val="49344D62"/>
    <w:rsid w:val="494A31A0"/>
    <w:rsid w:val="4951243D"/>
    <w:rsid w:val="49576EFA"/>
    <w:rsid w:val="495B5A5B"/>
    <w:rsid w:val="4976607E"/>
    <w:rsid w:val="498D478D"/>
    <w:rsid w:val="4997589C"/>
    <w:rsid w:val="4999243E"/>
    <w:rsid w:val="49A77127"/>
    <w:rsid w:val="49D55B72"/>
    <w:rsid w:val="49D7467D"/>
    <w:rsid w:val="49E44D73"/>
    <w:rsid w:val="49FB136F"/>
    <w:rsid w:val="49FD3D79"/>
    <w:rsid w:val="49FD6680"/>
    <w:rsid w:val="4A031B4A"/>
    <w:rsid w:val="4A052E5D"/>
    <w:rsid w:val="4A081057"/>
    <w:rsid w:val="4A092F09"/>
    <w:rsid w:val="4A13106F"/>
    <w:rsid w:val="4A24286A"/>
    <w:rsid w:val="4A27769D"/>
    <w:rsid w:val="4A293CE7"/>
    <w:rsid w:val="4A2D02E2"/>
    <w:rsid w:val="4A304FAB"/>
    <w:rsid w:val="4A3F3CFA"/>
    <w:rsid w:val="4A487294"/>
    <w:rsid w:val="4A795B41"/>
    <w:rsid w:val="4A7D08E5"/>
    <w:rsid w:val="4A8465FF"/>
    <w:rsid w:val="4A856C5F"/>
    <w:rsid w:val="4A8E5BB0"/>
    <w:rsid w:val="4A8E6347"/>
    <w:rsid w:val="4A916F6E"/>
    <w:rsid w:val="4AA677E3"/>
    <w:rsid w:val="4AB61EA5"/>
    <w:rsid w:val="4ABA5CD5"/>
    <w:rsid w:val="4AC544EA"/>
    <w:rsid w:val="4AC6520A"/>
    <w:rsid w:val="4AC85D69"/>
    <w:rsid w:val="4AD2300B"/>
    <w:rsid w:val="4AD454F2"/>
    <w:rsid w:val="4AD76299"/>
    <w:rsid w:val="4AE80FCD"/>
    <w:rsid w:val="4AFF06B6"/>
    <w:rsid w:val="4B0C2D67"/>
    <w:rsid w:val="4B1E1EDA"/>
    <w:rsid w:val="4B423005"/>
    <w:rsid w:val="4B4C5181"/>
    <w:rsid w:val="4B4E089B"/>
    <w:rsid w:val="4B560560"/>
    <w:rsid w:val="4B56671C"/>
    <w:rsid w:val="4B5C4860"/>
    <w:rsid w:val="4B6B2A5C"/>
    <w:rsid w:val="4B6E2C6D"/>
    <w:rsid w:val="4B71680D"/>
    <w:rsid w:val="4B7C7A7D"/>
    <w:rsid w:val="4B89012D"/>
    <w:rsid w:val="4B8D05F5"/>
    <w:rsid w:val="4B9254AB"/>
    <w:rsid w:val="4B93083B"/>
    <w:rsid w:val="4BA44CD6"/>
    <w:rsid w:val="4BA8183D"/>
    <w:rsid w:val="4BAB4944"/>
    <w:rsid w:val="4BB3594F"/>
    <w:rsid w:val="4BBB0BBF"/>
    <w:rsid w:val="4BBC5A10"/>
    <w:rsid w:val="4BC55BB6"/>
    <w:rsid w:val="4BC6472B"/>
    <w:rsid w:val="4BD3480C"/>
    <w:rsid w:val="4BDD4FEA"/>
    <w:rsid w:val="4BE30C76"/>
    <w:rsid w:val="4BEE6CD2"/>
    <w:rsid w:val="4BF64258"/>
    <w:rsid w:val="4BFC0F40"/>
    <w:rsid w:val="4C0D3337"/>
    <w:rsid w:val="4C0E6C79"/>
    <w:rsid w:val="4C172009"/>
    <w:rsid w:val="4C224DEA"/>
    <w:rsid w:val="4C3032A4"/>
    <w:rsid w:val="4C3F3716"/>
    <w:rsid w:val="4C4F77F9"/>
    <w:rsid w:val="4C6C7857"/>
    <w:rsid w:val="4C740B47"/>
    <w:rsid w:val="4C8127A5"/>
    <w:rsid w:val="4CA14BFB"/>
    <w:rsid w:val="4CAA1295"/>
    <w:rsid w:val="4CAB5D87"/>
    <w:rsid w:val="4CAD15E5"/>
    <w:rsid w:val="4CAF195A"/>
    <w:rsid w:val="4CC17EE9"/>
    <w:rsid w:val="4CCB22CC"/>
    <w:rsid w:val="4CD126AE"/>
    <w:rsid w:val="4CD54672"/>
    <w:rsid w:val="4CD561C0"/>
    <w:rsid w:val="4CD80845"/>
    <w:rsid w:val="4CD816D5"/>
    <w:rsid w:val="4CDF030E"/>
    <w:rsid w:val="4CE248CD"/>
    <w:rsid w:val="4CE7246A"/>
    <w:rsid w:val="4CEC3F16"/>
    <w:rsid w:val="4CF3215C"/>
    <w:rsid w:val="4D0A5D37"/>
    <w:rsid w:val="4D195B13"/>
    <w:rsid w:val="4D392D13"/>
    <w:rsid w:val="4D3B1853"/>
    <w:rsid w:val="4D431B3A"/>
    <w:rsid w:val="4D4D3BE5"/>
    <w:rsid w:val="4D525684"/>
    <w:rsid w:val="4D5F56F0"/>
    <w:rsid w:val="4D68113C"/>
    <w:rsid w:val="4D700CFB"/>
    <w:rsid w:val="4D977C0A"/>
    <w:rsid w:val="4D9C6ECF"/>
    <w:rsid w:val="4DAA08AD"/>
    <w:rsid w:val="4DAC1194"/>
    <w:rsid w:val="4DBD7380"/>
    <w:rsid w:val="4DC34B3B"/>
    <w:rsid w:val="4DCB3BEA"/>
    <w:rsid w:val="4DCF1994"/>
    <w:rsid w:val="4DEB7593"/>
    <w:rsid w:val="4DF35D7A"/>
    <w:rsid w:val="4DFA10C3"/>
    <w:rsid w:val="4E0116EA"/>
    <w:rsid w:val="4E0D2D92"/>
    <w:rsid w:val="4E2D0DB4"/>
    <w:rsid w:val="4E302BBF"/>
    <w:rsid w:val="4E4E6215"/>
    <w:rsid w:val="4E4F2032"/>
    <w:rsid w:val="4E602E10"/>
    <w:rsid w:val="4E621230"/>
    <w:rsid w:val="4E651F65"/>
    <w:rsid w:val="4E660B84"/>
    <w:rsid w:val="4E6B2659"/>
    <w:rsid w:val="4E741B68"/>
    <w:rsid w:val="4E7A66DB"/>
    <w:rsid w:val="4E7C1AF6"/>
    <w:rsid w:val="4E7D6C3E"/>
    <w:rsid w:val="4E7D7E33"/>
    <w:rsid w:val="4E984B83"/>
    <w:rsid w:val="4E9A309F"/>
    <w:rsid w:val="4E9A5191"/>
    <w:rsid w:val="4E9D6CC9"/>
    <w:rsid w:val="4E9F2E89"/>
    <w:rsid w:val="4EA342B9"/>
    <w:rsid w:val="4EBD53A1"/>
    <w:rsid w:val="4ECA6BEB"/>
    <w:rsid w:val="4ECB74B7"/>
    <w:rsid w:val="4ECD5051"/>
    <w:rsid w:val="4ECF170F"/>
    <w:rsid w:val="4ED36631"/>
    <w:rsid w:val="4ED9574D"/>
    <w:rsid w:val="4EDD6567"/>
    <w:rsid w:val="4EE86990"/>
    <w:rsid w:val="4EF34F2C"/>
    <w:rsid w:val="4F0061EF"/>
    <w:rsid w:val="4F061937"/>
    <w:rsid w:val="4F190F15"/>
    <w:rsid w:val="4F2C1523"/>
    <w:rsid w:val="4F3C07B6"/>
    <w:rsid w:val="4F3C3E2E"/>
    <w:rsid w:val="4F3F6CAD"/>
    <w:rsid w:val="4F3F70CD"/>
    <w:rsid w:val="4F501AE0"/>
    <w:rsid w:val="4F5567E6"/>
    <w:rsid w:val="4F5C7DB5"/>
    <w:rsid w:val="4F6F57DF"/>
    <w:rsid w:val="4F74025E"/>
    <w:rsid w:val="4F7E2170"/>
    <w:rsid w:val="4F832BEC"/>
    <w:rsid w:val="4F8355C8"/>
    <w:rsid w:val="4F8C6450"/>
    <w:rsid w:val="4F90601B"/>
    <w:rsid w:val="4F944B72"/>
    <w:rsid w:val="4F9E4B18"/>
    <w:rsid w:val="4FA867FD"/>
    <w:rsid w:val="4FAB2992"/>
    <w:rsid w:val="4FB20BE6"/>
    <w:rsid w:val="4FB22A86"/>
    <w:rsid w:val="4FBD25B0"/>
    <w:rsid w:val="4FC80BCD"/>
    <w:rsid w:val="4FC96BCC"/>
    <w:rsid w:val="4FCC0253"/>
    <w:rsid w:val="50014CC1"/>
    <w:rsid w:val="501B0CAF"/>
    <w:rsid w:val="502C6238"/>
    <w:rsid w:val="502D638F"/>
    <w:rsid w:val="503E221A"/>
    <w:rsid w:val="50406B5B"/>
    <w:rsid w:val="504F7BB9"/>
    <w:rsid w:val="505078CD"/>
    <w:rsid w:val="505A2518"/>
    <w:rsid w:val="50736916"/>
    <w:rsid w:val="50786C22"/>
    <w:rsid w:val="508C4085"/>
    <w:rsid w:val="50B22966"/>
    <w:rsid w:val="50B6298B"/>
    <w:rsid w:val="50B91ED1"/>
    <w:rsid w:val="50C238A5"/>
    <w:rsid w:val="50C27919"/>
    <w:rsid w:val="50C90440"/>
    <w:rsid w:val="50FB0788"/>
    <w:rsid w:val="5100370D"/>
    <w:rsid w:val="510542AE"/>
    <w:rsid w:val="51064EF1"/>
    <w:rsid w:val="510C7339"/>
    <w:rsid w:val="511B216A"/>
    <w:rsid w:val="5121798A"/>
    <w:rsid w:val="51290018"/>
    <w:rsid w:val="51296904"/>
    <w:rsid w:val="512E199E"/>
    <w:rsid w:val="51346A4D"/>
    <w:rsid w:val="5141285D"/>
    <w:rsid w:val="514A3576"/>
    <w:rsid w:val="515045F6"/>
    <w:rsid w:val="516835C1"/>
    <w:rsid w:val="51687AB9"/>
    <w:rsid w:val="51727576"/>
    <w:rsid w:val="518129FB"/>
    <w:rsid w:val="51986312"/>
    <w:rsid w:val="51995AB8"/>
    <w:rsid w:val="519F1AB1"/>
    <w:rsid w:val="51A33A00"/>
    <w:rsid w:val="51AA1065"/>
    <w:rsid w:val="51B37731"/>
    <w:rsid w:val="51B76576"/>
    <w:rsid w:val="51BC3088"/>
    <w:rsid w:val="51C33F68"/>
    <w:rsid w:val="51C42A6E"/>
    <w:rsid w:val="51C56810"/>
    <w:rsid w:val="51D32433"/>
    <w:rsid w:val="51D40D99"/>
    <w:rsid w:val="51DB4F6B"/>
    <w:rsid w:val="51E41684"/>
    <w:rsid w:val="51F43F68"/>
    <w:rsid w:val="51F93DF3"/>
    <w:rsid w:val="5201148D"/>
    <w:rsid w:val="52192995"/>
    <w:rsid w:val="522C0566"/>
    <w:rsid w:val="523C0C5E"/>
    <w:rsid w:val="523F09A2"/>
    <w:rsid w:val="52504E6D"/>
    <w:rsid w:val="52730146"/>
    <w:rsid w:val="52796190"/>
    <w:rsid w:val="528578F4"/>
    <w:rsid w:val="528C2779"/>
    <w:rsid w:val="529370F2"/>
    <w:rsid w:val="529732B4"/>
    <w:rsid w:val="52B27E15"/>
    <w:rsid w:val="52B6609B"/>
    <w:rsid w:val="52C15291"/>
    <w:rsid w:val="52C2202C"/>
    <w:rsid w:val="52E31D35"/>
    <w:rsid w:val="52E76A88"/>
    <w:rsid w:val="52EE29DD"/>
    <w:rsid w:val="52F34FC8"/>
    <w:rsid w:val="52FC534C"/>
    <w:rsid w:val="53024891"/>
    <w:rsid w:val="53073BED"/>
    <w:rsid w:val="530B653F"/>
    <w:rsid w:val="53114B4C"/>
    <w:rsid w:val="53191648"/>
    <w:rsid w:val="532C6E34"/>
    <w:rsid w:val="532F0AF4"/>
    <w:rsid w:val="53327ECA"/>
    <w:rsid w:val="53375214"/>
    <w:rsid w:val="5356024A"/>
    <w:rsid w:val="535F198E"/>
    <w:rsid w:val="53622577"/>
    <w:rsid w:val="536E564F"/>
    <w:rsid w:val="53732F76"/>
    <w:rsid w:val="537868DE"/>
    <w:rsid w:val="537B2BC3"/>
    <w:rsid w:val="537D7682"/>
    <w:rsid w:val="5385765E"/>
    <w:rsid w:val="538A3D23"/>
    <w:rsid w:val="539A7D3E"/>
    <w:rsid w:val="53A00B25"/>
    <w:rsid w:val="53AD36E5"/>
    <w:rsid w:val="53AE54D9"/>
    <w:rsid w:val="53BA7656"/>
    <w:rsid w:val="53BC1512"/>
    <w:rsid w:val="53BF4C34"/>
    <w:rsid w:val="53C67826"/>
    <w:rsid w:val="53D72144"/>
    <w:rsid w:val="53DD0A36"/>
    <w:rsid w:val="53DD6AE1"/>
    <w:rsid w:val="53F0787F"/>
    <w:rsid w:val="53F42A82"/>
    <w:rsid w:val="53FF0F09"/>
    <w:rsid w:val="54055BC9"/>
    <w:rsid w:val="54057F09"/>
    <w:rsid w:val="54100B66"/>
    <w:rsid w:val="54106426"/>
    <w:rsid w:val="54142B89"/>
    <w:rsid w:val="541B38D1"/>
    <w:rsid w:val="542279DF"/>
    <w:rsid w:val="54253619"/>
    <w:rsid w:val="542E377D"/>
    <w:rsid w:val="542F7463"/>
    <w:rsid w:val="543D7DED"/>
    <w:rsid w:val="54402DBD"/>
    <w:rsid w:val="54581021"/>
    <w:rsid w:val="545C7D9D"/>
    <w:rsid w:val="5466514D"/>
    <w:rsid w:val="548A25EF"/>
    <w:rsid w:val="54964A7C"/>
    <w:rsid w:val="54A02FE0"/>
    <w:rsid w:val="54A544CB"/>
    <w:rsid w:val="54AD1960"/>
    <w:rsid w:val="54BE2A4A"/>
    <w:rsid w:val="54CE071D"/>
    <w:rsid w:val="54DB229D"/>
    <w:rsid w:val="54DC717C"/>
    <w:rsid w:val="54E30A05"/>
    <w:rsid w:val="54E419D3"/>
    <w:rsid w:val="54F15A5E"/>
    <w:rsid w:val="54FC5A57"/>
    <w:rsid w:val="55024F0B"/>
    <w:rsid w:val="5508105E"/>
    <w:rsid w:val="550C03C8"/>
    <w:rsid w:val="551016B1"/>
    <w:rsid w:val="551F6B10"/>
    <w:rsid w:val="552170DD"/>
    <w:rsid w:val="55265A33"/>
    <w:rsid w:val="552A219A"/>
    <w:rsid w:val="552F6279"/>
    <w:rsid w:val="552F6815"/>
    <w:rsid w:val="55417247"/>
    <w:rsid w:val="555B543B"/>
    <w:rsid w:val="558A57D1"/>
    <w:rsid w:val="55984D88"/>
    <w:rsid w:val="559C08EC"/>
    <w:rsid w:val="55AA5882"/>
    <w:rsid w:val="55B260AE"/>
    <w:rsid w:val="55B57D38"/>
    <w:rsid w:val="55B77398"/>
    <w:rsid w:val="55B85E9A"/>
    <w:rsid w:val="55D07CA2"/>
    <w:rsid w:val="55D86D1A"/>
    <w:rsid w:val="55DD0DE2"/>
    <w:rsid w:val="55DF3019"/>
    <w:rsid w:val="55E46DB6"/>
    <w:rsid w:val="55F05973"/>
    <w:rsid w:val="55F16345"/>
    <w:rsid w:val="55F41DBB"/>
    <w:rsid w:val="560B2344"/>
    <w:rsid w:val="561451E3"/>
    <w:rsid w:val="56264826"/>
    <w:rsid w:val="56273B96"/>
    <w:rsid w:val="5628082C"/>
    <w:rsid w:val="562E409A"/>
    <w:rsid w:val="562F3A54"/>
    <w:rsid w:val="56346CA5"/>
    <w:rsid w:val="563C7BEB"/>
    <w:rsid w:val="563F05A7"/>
    <w:rsid w:val="56497262"/>
    <w:rsid w:val="564E2258"/>
    <w:rsid w:val="5664346F"/>
    <w:rsid w:val="56673408"/>
    <w:rsid w:val="566B675E"/>
    <w:rsid w:val="567E4E7C"/>
    <w:rsid w:val="5688164B"/>
    <w:rsid w:val="56912D31"/>
    <w:rsid w:val="5692015D"/>
    <w:rsid w:val="569561D7"/>
    <w:rsid w:val="56A47376"/>
    <w:rsid w:val="56B31CE2"/>
    <w:rsid w:val="56BE4B1C"/>
    <w:rsid w:val="56C012D7"/>
    <w:rsid w:val="56C30D6A"/>
    <w:rsid w:val="56D66BA9"/>
    <w:rsid w:val="56DD57DB"/>
    <w:rsid w:val="56E149C6"/>
    <w:rsid w:val="56FB5B14"/>
    <w:rsid w:val="57004868"/>
    <w:rsid w:val="570C08A0"/>
    <w:rsid w:val="57125B0C"/>
    <w:rsid w:val="571F4C69"/>
    <w:rsid w:val="572E4877"/>
    <w:rsid w:val="573029E6"/>
    <w:rsid w:val="573B24F5"/>
    <w:rsid w:val="5742359B"/>
    <w:rsid w:val="57487474"/>
    <w:rsid w:val="574E71F5"/>
    <w:rsid w:val="57550177"/>
    <w:rsid w:val="57560C8E"/>
    <w:rsid w:val="576106A5"/>
    <w:rsid w:val="5764447E"/>
    <w:rsid w:val="57797FF5"/>
    <w:rsid w:val="579102FB"/>
    <w:rsid w:val="57A50DD0"/>
    <w:rsid w:val="57DA0613"/>
    <w:rsid w:val="57DA195D"/>
    <w:rsid w:val="57DC33AE"/>
    <w:rsid w:val="57EC127C"/>
    <w:rsid w:val="57EC7DEB"/>
    <w:rsid w:val="57F46E3E"/>
    <w:rsid w:val="57F7612D"/>
    <w:rsid w:val="57FA3334"/>
    <w:rsid w:val="57FB41A5"/>
    <w:rsid w:val="580B2DF6"/>
    <w:rsid w:val="580F6938"/>
    <w:rsid w:val="581A5331"/>
    <w:rsid w:val="5823684B"/>
    <w:rsid w:val="582E4CDC"/>
    <w:rsid w:val="583962F9"/>
    <w:rsid w:val="584201AD"/>
    <w:rsid w:val="584D374E"/>
    <w:rsid w:val="58525830"/>
    <w:rsid w:val="58525C37"/>
    <w:rsid w:val="58530A15"/>
    <w:rsid w:val="585D2D3C"/>
    <w:rsid w:val="58624E8A"/>
    <w:rsid w:val="586779C9"/>
    <w:rsid w:val="58700F87"/>
    <w:rsid w:val="58812F2C"/>
    <w:rsid w:val="5881778C"/>
    <w:rsid w:val="589C2687"/>
    <w:rsid w:val="58A01E82"/>
    <w:rsid w:val="58B47F9B"/>
    <w:rsid w:val="58C325A4"/>
    <w:rsid w:val="58CC283F"/>
    <w:rsid w:val="58D6564A"/>
    <w:rsid w:val="58F2704D"/>
    <w:rsid w:val="590009CB"/>
    <w:rsid w:val="59084423"/>
    <w:rsid w:val="59145AB6"/>
    <w:rsid w:val="59154CB4"/>
    <w:rsid w:val="591615C4"/>
    <w:rsid w:val="5925724F"/>
    <w:rsid w:val="595F7DBB"/>
    <w:rsid w:val="59623F9C"/>
    <w:rsid w:val="5966215A"/>
    <w:rsid w:val="596E6A7E"/>
    <w:rsid w:val="59721BDE"/>
    <w:rsid w:val="59761D96"/>
    <w:rsid w:val="597A020B"/>
    <w:rsid w:val="59805314"/>
    <w:rsid w:val="59923482"/>
    <w:rsid w:val="599E70D5"/>
    <w:rsid w:val="59B94C16"/>
    <w:rsid w:val="59BF393B"/>
    <w:rsid w:val="59D652C3"/>
    <w:rsid w:val="59D80972"/>
    <w:rsid w:val="59DE3067"/>
    <w:rsid w:val="59DE5D21"/>
    <w:rsid w:val="59E44075"/>
    <w:rsid w:val="59EF4DCC"/>
    <w:rsid w:val="59F91624"/>
    <w:rsid w:val="59FE6DEC"/>
    <w:rsid w:val="5A047626"/>
    <w:rsid w:val="5A293D0C"/>
    <w:rsid w:val="5A333F00"/>
    <w:rsid w:val="5A3F2D1E"/>
    <w:rsid w:val="5A445A72"/>
    <w:rsid w:val="5A52758E"/>
    <w:rsid w:val="5A6B5F22"/>
    <w:rsid w:val="5A7232E6"/>
    <w:rsid w:val="5A8409F5"/>
    <w:rsid w:val="5A8F0E07"/>
    <w:rsid w:val="5A927B25"/>
    <w:rsid w:val="5A9C0E1C"/>
    <w:rsid w:val="5A9F08E8"/>
    <w:rsid w:val="5AA05823"/>
    <w:rsid w:val="5AAF519E"/>
    <w:rsid w:val="5ABE4A37"/>
    <w:rsid w:val="5AC603E0"/>
    <w:rsid w:val="5AD54379"/>
    <w:rsid w:val="5AE54FF8"/>
    <w:rsid w:val="5AF63382"/>
    <w:rsid w:val="5AFB35CF"/>
    <w:rsid w:val="5B0F618F"/>
    <w:rsid w:val="5B1505A7"/>
    <w:rsid w:val="5B2C33B9"/>
    <w:rsid w:val="5B3050E0"/>
    <w:rsid w:val="5B337F49"/>
    <w:rsid w:val="5B582AC6"/>
    <w:rsid w:val="5B5D2851"/>
    <w:rsid w:val="5B865AD0"/>
    <w:rsid w:val="5B8A3D59"/>
    <w:rsid w:val="5B943DBB"/>
    <w:rsid w:val="5B9941A7"/>
    <w:rsid w:val="5BA04279"/>
    <w:rsid w:val="5BC404B8"/>
    <w:rsid w:val="5BD47888"/>
    <w:rsid w:val="5BD715C3"/>
    <w:rsid w:val="5BDA32F5"/>
    <w:rsid w:val="5BDE1ABF"/>
    <w:rsid w:val="5BDF55C1"/>
    <w:rsid w:val="5BE8044B"/>
    <w:rsid w:val="5BFE3727"/>
    <w:rsid w:val="5BFE67C5"/>
    <w:rsid w:val="5C011C8E"/>
    <w:rsid w:val="5C10104A"/>
    <w:rsid w:val="5C1409CF"/>
    <w:rsid w:val="5C1679BC"/>
    <w:rsid w:val="5C216B00"/>
    <w:rsid w:val="5C27745F"/>
    <w:rsid w:val="5C2F4489"/>
    <w:rsid w:val="5C4D6B72"/>
    <w:rsid w:val="5C4D6F33"/>
    <w:rsid w:val="5C573FA8"/>
    <w:rsid w:val="5C6E114E"/>
    <w:rsid w:val="5C9B210B"/>
    <w:rsid w:val="5CA81AFF"/>
    <w:rsid w:val="5CC736DC"/>
    <w:rsid w:val="5CCB6601"/>
    <w:rsid w:val="5CD3343E"/>
    <w:rsid w:val="5CDD057B"/>
    <w:rsid w:val="5CE45AF3"/>
    <w:rsid w:val="5CF131EC"/>
    <w:rsid w:val="5CF74D6D"/>
    <w:rsid w:val="5CF75D97"/>
    <w:rsid w:val="5D002A16"/>
    <w:rsid w:val="5D0253C7"/>
    <w:rsid w:val="5D150A5D"/>
    <w:rsid w:val="5D185AEC"/>
    <w:rsid w:val="5D202E63"/>
    <w:rsid w:val="5D231CE2"/>
    <w:rsid w:val="5D26498B"/>
    <w:rsid w:val="5D2F2349"/>
    <w:rsid w:val="5D313C15"/>
    <w:rsid w:val="5D4675FF"/>
    <w:rsid w:val="5D47632E"/>
    <w:rsid w:val="5D615069"/>
    <w:rsid w:val="5D690670"/>
    <w:rsid w:val="5D7F1A6A"/>
    <w:rsid w:val="5D885566"/>
    <w:rsid w:val="5D9270F0"/>
    <w:rsid w:val="5DA753EA"/>
    <w:rsid w:val="5DAD0139"/>
    <w:rsid w:val="5DAE4880"/>
    <w:rsid w:val="5DC61C89"/>
    <w:rsid w:val="5DE34B77"/>
    <w:rsid w:val="5DED328F"/>
    <w:rsid w:val="5DF74A24"/>
    <w:rsid w:val="5E03284B"/>
    <w:rsid w:val="5E0C5E70"/>
    <w:rsid w:val="5E1140E3"/>
    <w:rsid w:val="5E5669F4"/>
    <w:rsid w:val="5E57663B"/>
    <w:rsid w:val="5E5853FB"/>
    <w:rsid w:val="5E6008D2"/>
    <w:rsid w:val="5E634614"/>
    <w:rsid w:val="5E651D7D"/>
    <w:rsid w:val="5E6B5F3A"/>
    <w:rsid w:val="5E704EDA"/>
    <w:rsid w:val="5E7835BF"/>
    <w:rsid w:val="5E8B4997"/>
    <w:rsid w:val="5E9F74C0"/>
    <w:rsid w:val="5EA11585"/>
    <w:rsid w:val="5EA233AF"/>
    <w:rsid w:val="5EA33DFC"/>
    <w:rsid w:val="5EAC3B64"/>
    <w:rsid w:val="5EB510AA"/>
    <w:rsid w:val="5EB95D8F"/>
    <w:rsid w:val="5EBC38EB"/>
    <w:rsid w:val="5EC11074"/>
    <w:rsid w:val="5ED37475"/>
    <w:rsid w:val="5EDE2B84"/>
    <w:rsid w:val="5EDE3746"/>
    <w:rsid w:val="5EE77C06"/>
    <w:rsid w:val="5EEA5480"/>
    <w:rsid w:val="5EEA780C"/>
    <w:rsid w:val="5EEB6AC5"/>
    <w:rsid w:val="5F002855"/>
    <w:rsid w:val="5F0F5A4B"/>
    <w:rsid w:val="5F2D350A"/>
    <w:rsid w:val="5F746B72"/>
    <w:rsid w:val="5F7B0947"/>
    <w:rsid w:val="5F827A15"/>
    <w:rsid w:val="5F8403EF"/>
    <w:rsid w:val="5F857D3C"/>
    <w:rsid w:val="5F88677E"/>
    <w:rsid w:val="5F8A25BF"/>
    <w:rsid w:val="5FBB77FC"/>
    <w:rsid w:val="5FC31ED7"/>
    <w:rsid w:val="5FC82D25"/>
    <w:rsid w:val="5FCE779D"/>
    <w:rsid w:val="5FDE3F5B"/>
    <w:rsid w:val="5FE213FF"/>
    <w:rsid w:val="5FEB17DC"/>
    <w:rsid w:val="5FEC6F0B"/>
    <w:rsid w:val="5FF66AFA"/>
    <w:rsid w:val="5FFE4BBC"/>
    <w:rsid w:val="6001788C"/>
    <w:rsid w:val="600C228B"/>
    <w:rsid w:val="600D59D9"/>
    <w:rsid w:val="601B6F6A"/>
    <w:rsid w:val="60374F72"/>
    <w:rsid w:val="603B47D5"/>
    <w:rsid w:val="603F5379"/>
    <w:rsid w:val="604970C6"/>
    <w:rsid w:val="60497AE6"/>
    <w:rsid w:val="605012F8"/>
    <w:rsid w:val="6050220D"/>
    <w:rsid w:val="605626CB"/>
    <w:rsid w:val="605A0545"/>
    <w:rsid w:val="60617E4D"/>
    <w:rsid w:val="60671AE3"/>
    <w:rsid w:val="607423AF"/>
    <w:rsid w:val="60893114"/>
    <w:rsid w:val="609363D6"/>
    <w:rsid w:val="60A15A93"/>
    <w:rsid w:val="60A64C09"/>
    <w:rsid w:val="60A7783A"/>
    <w:rsid w:val="60AB05A7"/>
    <w:rsid w:val="60AD39AD"/>
    <w:rsid w:val="60B109BF"/>
    <w:rsid w:val="60B45915"/>
    <w:rsid w:val="60BA463E"/>
    <w:rsid w:val="60D04B09"/>
    <w:rsid w:val="60E95192"/>
    <w:rsid w:val="60EA076C"/>
    <w:rsid w:val="60EC72E9"/>
    <w:rsid w:val="60ED3421"/>
    <w:rsid w:val="60FF7BB0"/>
    <w:rsid w:val="61142D46"/>
    <w:rsid w:val="6115014B"/>
    <w:rsid w:val="61163162"/>
    <w:rsid w:val="612104E1"/>
    <w:rsid w:val="61217210"/>
    <w:rsid w:val="61255BD0"/>
    <w:rsid w:val="6125667D"/>
    <w:rsid w:val="612E5EAC"/>
    <w:rsid w:val="61341931"/>
    <w:rsid w:val="61355DD9"/>
    <w:rsid w:val="61357919"/>
    <w:rsid w:val="61362751"/>
    <w:rsid w:val="613B2B18"/>
    <w:rsid w:val="61517F88"/>
    <w:rsid w:val="61553D6B"/>
    <w:rsid w:val="61565AC9"/>
    <w:rsid w:val="615B61C2"/>
    <w:rsid w:val="615D38CD"/>
    <w:rsid w:val="61656EA6"/>
    <w:rsid w:val="616B2073"/>
    <w:rsid w:val="616C6F17"/>
    <w:rsid w:val="616F7B91"/>
    <w:rsid w:val="618270B9"/>
    <w:rsid w:val="61946BE0"/>
    <w:rsid w:val="61994AC5"/>
    <w:rsid w:val="619E13AB"/>
    <w:rsid w:val="61A44957"/>
    <w:rsid w:val="61B064FF"/>
    <w:rsid w:val="61B11C89"/>
    <w:rsid w:val="61BD759A"/>
    <w:rsid w:val="61C67D3C"/>
    <w:rsid w:val="61CA076B"/>
    <w:rsid w:val="61CB2FF0"/>
    <w:rsid w:val="61CD5E81"/>
    <w:rsid w:val="61D248FE"/>
    <w:rsid w:val="61D359FA"/>
    <w:rsid w:val="61D36826"/>
    <w:rsid w:val="61D633C0"/>
    <w:rsid w:val="61E049EF"/>
    <w:rsid w:val="61F30CF3"/>
    <w:rsid w:val="61F8494F"/>
    <w:rsid w:val="61FE2A41"/>
    <w:rsid w:val="62024741"/>
    <w:rsid w:val="62166156"/>
    <w:rsid w:val="621D3D17"/>
    <w:rsid w:val="623042F9"/>
    <w:rsid w:val="62442E85"/>
    <w:rsid w:val="62503CE5"/>
    <w:rsid w:val="625B7208"/>
    <w:rsid w:val="626825D5"/>
    <w:rsid w:val="6269520F"/>
    <w:rsid w:val="62706BDE"/>
    <w:rsid w:val="62724BF4"/>
    <w:rsid w:val="62784E22"/>
    <w:rsid w:val="628030D4"/>
    <w:rsid w:val="628626E5"/>
    <w:rsid w:val="6288668F"/>
    <w:rsid w:val="628A1550"/>
    <w:rsid w:val="62981AA9"/>
    <w:rsid w:val="62A83FEC"/>
    <w:rsid w:val="62BD168D"/>
    <w:rsid w:val="62CA7204"/>
    <w:rsid w:val="62CF0673"/>
    <w:rsid w:val="62D24F0F"/>
    <w:rsid w:val="62E56F81"/>
    <w:rsid w:val="62E701AF"/>
    <w:rsid w:val="62F368EC"/>
    <w:rsid w:val="62FD6D4B"/>
    <w:rsid w:val="630001CA"/>
    <w:rsid w:val="630A24AD"/>
    <w:rsid w:val="630E72B4"/>
    <w:rsid w:val="63157893"/>
    <w:rsid w:val="632050A5"/>
    <w:rsid w:val="6323604C"/>
    <w:rsid w:val="6326486A"/>
    <w:rsid w:val="63331351"/>
    <w:rsid w:val="63527020"/>
    <w:rsid w:val="635819E6"/>
    <w:rsid w:val="63774666"/>
    <w:rsid w:val="637746B6"/>
    <w:rsid w:val="63774A40"/>
    <w:rsid w:val="6388785D"/>
    <w:rsid w:val="6390102A"/>
    <w:rsid w:val="63955DE0"/>
    <w:rsid w:val="639D6EE2"/>
    <w:rsid w:val="63B03902"/>
    <w:rsid w:val="63C56943"/>
    <w:rsid w:val="63EE2B75"/>
    <w:rsid w:val="63F50747"/>
    <w:rsid w:val="63FE1784"/>
    <w:rsid w:val="641B246F"/>
    <w:rsid w:val="645A6169"/>
    <w:rsid w:val="645D6365"/>
    <w:rsid w:val="645E5279"/>
    <w:rsid w:val="64642FE5"/>
    <w:rsid w:val="64870B73"/>
    <w:rsid w:val="649B06C1"/>
    <w:rsid w:val="649D087E"/>
    <w:rsid w:val="64AE4F83"/>
    <w:rsid w:val="64B05972"/>
    <w:rsid w:val="64D44F1A"/>
    <w:rsid w:val="64DB6C64"/>
    <w:rsid w:val="64E707E5"/>
    <w:rsid w:val="64ED02BC"/>
    <w:rsid w:val="64FC5EDC"/>
    <w:rsid w:val="64FE3680"/>
    <w:rsid w:val="64FE6270"/>
    <w:rsid w:val="650259F2"/>
    <w:rsid w:val="65026EB5"/>
    <w:rsid w:val="650E23EB"/>
    <w:rsid w:val="651F3C15"/>
    <w:rsid w:val="65233687"/>
    <w:rsid w:val="65253B76"/>
    <w:rsid w:val="6534085F"/>
    <w:rsid w:val="6537582D"/>
    <w:rsid w:val="653F06D7"/>
    <w:rsid w:val="65465C02"/>
    <w:rsid w:val="655C51F0"/>
    <w:rsid w:val="656055BD"/>
    <w:rsid w:val="65747C9A"/>
    <w:rsid w:val="6581517F"/>
    <w:rsid w:val="65903886"/>
    <w:rsid w:val="659F44F3"/>
    <w:rsid w:val="65A01DEF"/>
    <w:rsid w:val="65A45307"/>
    <w:rsid w:val="65B3767A"/>
    <w:rsid w:val="65C176B5"/>
    <w:rsid w:val="65C25C51"/>
    <w:rsid w:val="65EB5036"/>
    <w:rsid w:val="65EB5709"/>
    <w:rsid w:val="65EE4AD3"/>
    <w:rsid w:val="65F02788"/>
    <w:rsid w:val="65F0463A"/>
    <w:rsid w:val="65FE59B3"/>
    <w:rsid w:val="66015D26"/>
    <w:rsid w:val="660B2F8B"/>
    <w:rsid w:val="660D43BF"/>
    <w:rsid w:val="660F5455"/>
    <w:rsid w:val="661078CA"/>
    <w:rsid w:val="66121C6F"/>
    <w:rsid w:val="6616667E"/>
    <w:rsid w:val="66175E7A"/>
    <w:rsid w:val="662C29E6"/>
    <w:rsid w:val="663B05D9"/>
    <w:rsid w:val="664037B1"/>
    <w:rsid w:val="665D5C0A"/>
    <w:rsid w:val="66615C63"/>
    <w:rsid w:val="66634D13"/>
    <w:rsid w:val="666728B7"/>
    <w:rsid w:val="666939CB"/>
    <w:rsid w:val="666C0F6B"/>
    <w:rsid w:val="667037CD"/>
    <w:rsid w:val="66713E12"/>
    <w:rsid w:val="667B6ED5"/>
    <w:rsid w:val="668719E0"/>
    <w:rsid w:val="668735C4"/>
    <w:rsid w:val="66940A18"/>
    <w:rsid w:val="66983E7C"/>
    <w:rsid w:val="669A2735"/>
    <w:rsid w:val="66BF26C9"/>
    <w:rsid w:val="66CB69F3"/>
    <w:rsid w:val="66D2067D"/>
    <w:rsid w:val="66DE1241"/>
    <w:rsid w:val="66F647CA"/>
    <w:rsid w:val="670C1F21"/>
    <w:rsid w:val="672678A8"/>
    <w:rsid w:val="673031D3"/>
    <w:rsid w:val="67396BEB"/>
    <w:rsid w:val="67524EE4"/>
    <w:rsid w:val="67562560"/>
    <w:rsid w:val="677031B1"/>
    <w:rsid w:val="67825C19"/>
    <w:rsid w:val="67854F1F"/>
    <w:rsid w:val="678E7E08"/>
    <w:rsid w:val="678F4B4D"/>
    <w:rsid w:val="67951140"/>
    <w:rsid w:val="679574DF"/>
    <w:rsid w:val="67AC7D0C"/>
    <w:rsid w:val="67E73B26"/>
    <w:rsid w:val="68081956"/>
    <w:rsid w:val="681747A2"/>
    <w:rsid w:val="682B3696"/>
    <w:rsid w:val="68341C57"/>
    <w:rsid w:val="68361A60"/>
    <w:rsid w:val="683A3963"/>
    <w:rsid w:val="684240D7"/>
    <w:rsid w:val="684B0A83"/>
    <w:rsid w:val="684C23B4"/>
    <w:rsid w:val="68652D25"/>
    <w:rsid w:val="68687B8C"/>
    <w:rsid w:val="686E3117"/>
    <w:rsid w:val="687B65EE"/>
    <w:rsid w:val="687C4030"/>
    <w:rsid w:val="68921BD6"/>
    <w:rsid w:val="68AF1286"/>
    <w:rsid w:val="68C34C46"/>
    <w:rsid w:val="68C70C0C"/>
    <w:rsid w:val="68CB6006"/>
    <w:rsid w:val="68E628EE"/>
    <w:rsid w:val="68E82876"/>
    <w:rsid w:val="68E841FB"/>
    <w:rsid w:val="68F54601"/>
    <w:rsid w:val="68F55C5A"/>
    <w:rsid w:val="69043447"/>
    <w:rsid w:val="691527AA"/>
    <w:rsid w:val="691D490E"/>
    <w:rsid w:val="693018E3"/>
    <w:rsid w:val="69324F42"/>
    <w:rsid w:val="693778BD"/>
    <w:rsid w:val="693E3DD6"/>
    <w:rsid w:val="693F4B99"/>
    <w:rsid w:val="69455CE0"/>
    <w:rsid w:val="695A2625"/>
    <w:rsid w:val="69672D5A"/>
    <w:rsid w:val="6978180C"/>
    <w:rsid w:val="6981658D"/>
    <w:rsid w:val="69880BED"/>
    <w:rsid w:val="698E67A2"/>
    <w:rsid w:val="698F68A9"/>
    <w:rsid w:val="699F27E9"/>
    <w:rsid w:val="69A40720"/>
    <w:rsid w:val="69B50441"/>
    <w:rsid w:val="69B74CE2"/>
    <w:rsid w:val="69B77564"/>
    <w:rsid w:val="69BC1AB4"/>
    <w:rsid w:val="69BF067D"/>
    <w:rsid w:val="69DB390A"/>
    <w:rsid w:val="69DC6762"/>
    <w:rsid w:val="69E03EB0"/>
    <w:rsid w:val="69E34BDD"/>
    <w:rsid w:val="69E449F3"/>
    <w:rsid w:val="69E63361"/>
    <w:rsid w:val="69EA2076"/>
    <w:rsid w:val="69EB7460"/>
    <w:rsid w:val="6A04631B"/>
    <w:rsid w:val="6A06101B"/>
    <w:rsid w:val="6A1B710D"/>
    <w:rsid w:val="6A2121BA"/>
    <w:rsid w:val="6A2C5539"/>
    <w:rsid w:val="6A476B45"/>
    <w:rsid w:val="6A4B5974"/>
    <w:rsid w:val="6A4C5ACE"/>
    <w:rsid w:val="6A540655"/>
    <w:rsid w:val="6A5A694A"/>
    <w:rsid w:val="6A5F7339"/>
    <w:rsid w:val="6A6A4275"/>
    <w:rsid w:val="6A7C478B"/>
    <w:rsid w:val="6A843FC5"/>
    <w:rsid w:val="6A853B47"/>
    <w:rsid w:val="6A861A98"/>
    <w:rsid w:val="6A906DFB"/>
    <w:rsid w:val="6A973806"/>
    <w:rsid w:val="6AB52191"/>
    <w:rsid w:val="6AB52E08"/>
    <w:rsid w:val="6AB7235A"/>
    <w:rsid w:val="6ABC169E"/>
    <w:rsid w:val="6ABC1ED4"/>
    <w:rsid w:val="6ABE71F8"/>
    <w:rsid w:val="6ABF71A6"/>
    <w:rsid w:val="6AC141AC"/>
    <w:rsid w:val="6AC96364"/>
    <w:rsid w:val="6AD47731"/>
    <w:rsid w:val="6ADA6AF5"/>
    <w:rsid w:val="6AEB0E93"/>
    <w:rsid w:val="6AF90E63"/>
    <w:rsid w:val="6AFD5712"/>
    <w:rsid w:val="6B054F9A"/>
    <w:rsid w:val="6B0D3461"/>
    <w:rsid w:val="6B147F40"/>
    <w:rsid w:val="6B2035E3"/>
    <w:rsid w:val="6B230B83"/>
    <w:rsid w:val="6B2609DB"/>
    <w:rsid w:val="6B3B7939"/>
    <w:rsid w:val="6B4865B3"/>
    <w:rsid w:val="6B5C4E58"/>
    <w:rsid w:val="6B652E0A"/>
    <w:rsid w:val="6B693FE3"/>
    <w:rsid w:val="6B6C090B"/>
    <w:rsid w:val="6B6D1E8D"/>
    <w:rsid w:val="6B6E48BC"/>
    <w:rsid w:val="6B71584C"/>
    <w:rsid w:val="6B717D7C"/>
    <w:rsid w:val="6B7B2032"/>
    <w:rsid w:val="6B7E4FD7"/>
    <w:rsid w:val="6B8E1962"/>
    <w:rsid w:val="6B937155"/>
    <w:rsid w:val="6BAA0CA2"/>
    <w:rsid w:val="6BB05F0F"/>
    <w:rsid w:val="6BB35D26"/>
    <w:rsid w:val="6BB53B7F"/>
    <w:rsid w:val="6BBE0BBE"/>
    <w:rsid w:val="6BBF0BC2"/>
    <w:rsid w:val="6BC85490"/>
    <w:rsid w:val="6BE057DC"/>
    <w:rsid w:val="6BE31C18"/>
    <w:rsid w:val="6BE65A3E"/>
    <w:rsid w:val="6BEF4816"/>
    <w:rsid w:val="6BF2535C"/>
    <w:rsid w:val="6BFA6175"/>
    <w:rsid w:val="6C044DCC"/>
    <w:rsid w:val="6C2F25DF"/>
    <w:rsid w:val="6C2F2C35"/>
    <w:rsid w:val="6C3204E3"/>
    <w:rsid w:val="6C33181E"/>
    <w:rsid w:val="6C4247D0"/>
    <w:rsid w:val="6C465A3E"/>
    <w:rsid w:val="6C503A41"/>
    <w:rsid w:val="6C537F87"/>
    <w:rsid w:val="6C686888"/>
    <w:rsid w:val="6C7101CE"/>
    <w:rsid w:val="6C76346B"/>
    <w:rsid w:val="6C7D38A7"/>
    <w:rsid w:val="6C85051D"/>
    <w:rsid w:val="6C9133DD"/>
    <w:rsid w:val="6C945ACB"/>
    <w:rsid w:val="6C9970A4"/>
    <w:rsid w:val="6CA92773"/>
    <w:rsid w:val="6CAE12AF"/>
    <w:rsid w:val="6CBD1D25"/>
    <w:rsid w:val="6CD64024"/>
    <w:rsid w:val="6CD952BE"/>
    <w:rsid w:val="6CE849E6"/>
    <w:rsid w:val="6CEC2915"/>
    <w:rsid w:val="6CED6941"/>
    <w:rsid w:val="6CF16D37"/>
    <w:rsid w:val="6CFA411D"/>
    <w:rsid w:val="6CFF18E2"/>
    <w:rsid w:val="6D06278E"/>
    <w:rsid w:val="6D0863B2"/>
    <w:rsid w:val="6D0928BA"/>
    <w:rsid w:val="6D097D45"/>
    <w:rsid w:val="6D0B7E32"/>
    <w:rsid w:val="6D0C2526"/>
    <w:rsid w:val="6D193651"/>
    <w:rsid w:val="6D23524D"/>
    <w:rsid w:val="6D240FE0"/>
    <w:rsid w:val="6D2C39E1"/>
    <w:rsid w:val="6D3F41AF"/>
    <w:rsid w:val="6D4F7CCC"/>
    <w:rsid w:val="6D5543CB"/>
    <w:rsid w:val="6D656AE7"/>
    <w:rsid w:val="6D797945"/>
    <w:rsid w:val="6D8F6DA1"/>
    <w:rsid w:val="6DAD6808"/>
    <w:rsid w:val="6DAE74C1"/>
    <w:rsid w:val="6DBB7875"/>
    <w:rsid w:val="6DC16CA2"/>
    <w:rsid w:val="6DCE61E4"/>
    <w:rsid w:val="6DD7308D"/>
    <w:rsid w:val="6DE739A7"/>
    <w:rsid w:val="6DEC394F"/>
    <w:rsid w:val="6DEE6CEB"/>
    <w:rsid w:val="6DF022AA"/>
    <w:rsid w:val="6DF444BE"/>
    <w:rsid w:val="6DF55053"/>
    <w:rsid w:val="6E0E0177"/>
    <w:rsid w:val="6E1669C2"/>
    <w:rsid w:val="6E1F7882"/>
    <w:rsid w:val="6E274BB7"/>
    <w:rsid w:val="6E2922E4"/>
    <w:rsid w:val="6E315286"/>
    <w:rsid w:val="6E4238F3"/>
    <w:rsid w:val="6E4A35B8"/>
    <w:rsid w:val="6E570C78"/>
    <w:rsid w:val="6E571865"/>
    <w:rsid w:val="6E5F772E"/>
    <w:rsid w:val="6E615E55"/>
    <w:rsid w:val="6E686130"/>
    <w:rsid w:val="6E6A0213"/>
    <w:rsid w:val="6E7469FF"/>
    <w:rsid w:val="6E7B2E8B"/>
    <w:rsid w:val="6E881D1D"/>
    <w:rsid w:val="6E8C05E3"/>
    <w:rsid w:val="6EA16EC7"/>
    <w:rsid w:val="6EA36202"/>
    <w:rsid w:val="6EB01986"/>
    <w:rsid w:val="6EB60698"/>
    <w:rsid w:val="6EC03BE8"/>
    <w:rsid w:val="6EC8132F"/>
    <w:rsid w:val="6EE41D09"/>
    <w:rsid w:val="6EE70C90"/>
    <w:rsid w:val="6F0343EC"/>
    <w:rsid w:val="6F085BD3"/>
    <w:rsid w:val="6F0E6AF3"/>
    <w:rsid w:val="6F142578"/>
    <w:rsid w:val="6F16683F"/>
    <w:rsid w:val="6F2A3334"/>
    <w:rsid w:val="6F2B42DE"/>
    <w:rsid w:val="6F2D64E7"/>
    <w:rsid w:val="6F420725"/>
    <w:rsid w:val="6F4A66C4"/>
    <w:rsid w:val="6F4C7BDB"/>
    <w:rsid w:val="6F514275"/>
    <w:rsid w:val="6F5343AC"/>
    <w:rsid w:val="6F5F744F"/>
    <w:rsid w:val="6F6553DA"/>
    <w:rsid w:val="6F671DEA"/>
    <w:rsid w:val="6F73223B"/>
    <w:rsid w:val="6F767289"/>
    <w:rsid w:val="6F7855F1"/>
    <w:rsid w:val="6F7E4093"/>
    <w:rsid w:val="6F8217C9"/>
    <w:rsid w:val="6F85697A"/>
    <w:rsid w:val="6F861E99"/>
    <w:rsid w:val="6F8A6CB0"/>
    <w:rsid w:val="6F8A7360"/>
    <w:rsid w:val="6F9176C0"/>
    <w:rsid w:val="6F9B470A"/>
    <w:rsid w:val="6FA57FC2"/>
    <w:rsid w:val="6FAA5957"/>
    <w:rsid w:val="6FB92B3B"/>
    <w:rsid w:val="6FB94677"/>
    <w:rsid w:val="6FBB5A5A"/>
    <w:rsid w:val="6FBF0272"/>
    <w:rsid w:val="6FD92474"/>
    <w:rsid w:val="6FDC1713"/>
    <w:rsid w:val="6FE00001"/>
    <w:rsid w:val="6FE7668D"/>
    <w:rsid w:val="6FF36CE9"/>
    <w:rsid w:val="701165E0"/>
    <w:rsid w:val="701E082D"/>
    <w:rsid w:val="701F3715"/>
    <w:rsid w:val="709F2781"/>
    <w:rsid w:val="70A23458"/>
    <w:rsid w:val="70A60858"/>
    <w:rsid w:val="70A82B69"/>
    <w:rsid w:val="70B21E82"/>
    <w:rsid w:val="70B46DC8"/>
    <w:rsid w:val="70B81379"/>
    <w:rsid w:val="70BF32D8"/>
    <w:rsid w:val="70BF7FDD"/>
    <w:rsid w:val="70D1684D"/>
    <w:rsid w:val="70D27058"/>
    <w:rsid w:val="70E61BC0"/>
    <w:rsid w:val="70ED7023"/>
    <w:rsid w:val="70F51496"/>
    <w:rsid w:val="71035F4A"/>
    <w:rsid w:val="710952D1"/>
    <w:rsid w:val="71153D8B"/>
    <w:rsid w:val="7116261C"/>
    <w:rsid w:val="711B1937"/>
    <w:rsid w:val="71277642"/>
    <w:rsid w:val="713E4FE4"/>
    <w:rsid w:val="713F08F3"/>
    <w:rsid w:val="714F5CDF"/>
    <w:rsid w:val="71570923"/>
    <w:rsid w:val="716B5BC2"/>
    <w:rsid w:val="716D6E7E"/>
    <w:rsid w:val="71783545"/>
    <w:rsid w:val="717F77AC"/>
    <w:rsid w:val="718704B6"/>
    <w:rsid w:val="71937464"/>
    <w:rsid w:val="71A13B4F"/>
    <w:rsid w:val="71AC7104"/>
    <w:rsid w:val="71AF1BBC"/>
    <w:rsid w:val="71BC0370"/>
    <w:rsid w:val="71C46163"/>
    <w:rsid w:val="71C53046"/>
    <w:rsid w:val="71C65043"/>
    <w:rsid w:val="71CB6B0E"/>
    <w:rsid w:val="71CC6287"/>
    <w:rsid w:val="71D74B0C"/>
    <w:rsid w:val="71D95883"/>
    <w:rsid w:val="71EE1230"/>
    <w:rsid w:val="71F87533"/>
    <w:rsid w:val="71FA6C93"/>
    <w:rsid w:val="72060AFB"/>
    <w:rsid w:val="720A12F0"/>
    <w:rsid w:val="720B68EF"/>
    <w:rsid w:val="721E2283"/>
    <w:rsid w:val="722970DA"/>
    <w:rsid w:val="723757CA"/>
    <w:rsid w:val="724061AD"/>
    <w:rsid w:val="72575115"/>
    <w:rsid w:val="725761F4"/>
    <w:rsid w:val="7267309C"/>
    <w:rsid w:val="726D22F0"/>
    <w:rsid w:val="726D2566"/>
    <w:rsid w:val="72744F62"/>
    <w:rsid w:val="7276206F"/>
    <w:rsid w:val="72855114"/>
    <w:rsid w:val="728726E3"/>
    <w:rsid w:val="72922871"/>
    <w:rsid w:val="729E003C"/>
    <w:rsid w:val="72A42AB2"/>
    <w:rsid w:val="72A653B4"/>
    <w:rsid w:val="72AC4F89"/>
    <w:rsid w:val="72AF4318"/>
    <w:rsid w:val="72B07309"/>
    <w:rsid w:val="72B36D03"/>
    <w:rsid w:val="72C45C4F"/>
    <w:rsid w:val="72D4387A"/>
    <w:rsid w:val="72D90CDF"/>
    <w:rsid w:val="72DC11D4"/>
    <w:rsid w:val="72F455DE"/>
    <w:rsid w:val="72F6668A"/>
    <w:rsid w:val="72FA1F60"/>
    <w:rsid w:val="72FF1AA1"/>
    <w:rsid w:val="731664FA"/>
    <w:rsid w:val="7334407B"/>
    <w:rsid w:val="733B3C0F"/>
    <w:rsid w:val="733C61D5"/>
    <w:rsid w:val="735B0EE4"/>
    <w:rsid w:val="73605EF0"/>
    <w:rsid w:val="737B0C2D"/>
    <w:rsid w:val="737B48E8"/>
    <w:rsid w:val="737C653E"/>
    <w:rsid w:val="73886F13"/>
    <w:rsid w:val="73915DFC"/>
    <w:rsid w:val="73B0101F"/>
    <w:rsid w:val="73BF1E27"/>
    <w:rsid w:val="73F0401D"/>
    <w:rsid w:val="73FA2A89"/>
    <w:rsid w:val="74014AAC"/>
    <w:rsid w:val="740451D0"/>
    <w:rsid w:val="74061914"/>
    <w:rsid w:val="740E5FEE"/>
    <w:rsid w:val="74113A94"/>
    <w:rsid w:val="74231839"/>
    <w:rsid w:val="742372F2"/>
    <w:rsid w:val="74341DCB"/>
    <w:rsid w:val="7434215C"/>
    <w:rsid w:val="743A56CA"/>
    <w:rsid w:val="74414330"/>
    <w:rsid w:val="744D40CC"/>
    <w:rsid w:val="74506165"/>
    <w:rsid w:val="745B753B"/>
    <w:rsid w:val="746D5C66"/>
    <w:rsid w:val="746E7778"/>
    <w:rsid w:val="747014F6"/>
    <w:rsid w:val="7481604F"/>
    <w:rsid w:val="748B6D9E"/>
    <w:rsid w:val="749A347F"/>
    <w:rsid w:val="749F18C9"/>
    <w:rsid w:val="74AE16FB"/>
    <w:rsid w:val="74DA0DE9"/>
    <w:rsid w:val="74DB00ED"/>
    <w:rsid w:val="74DF3606"/>
    <w:rsid w:val="74E90C5C"/>
    <w:rsid w:val="74EF3F87"/>
    <w:rsid w:val="74F41196"/>
    <w:rsid w:val="74F81966"/>
    <w:rsid w:val="74F97EE2"/>
    <w:rsid w:val="74FA354C"/>
    <w:rsid w:val="75080D0B"/>
    <w:rsid w:val="750D744A"/>
    <w:rsid w:val="75102078"/>
    <w:rsid w:val="75103A8D"/>
    <w:rsid w:val="75214C64"/>
    <w:rsid w:val="753B652B"/>
    <w:rsid w:val="753C796C"/>
    <w:rsid w:val="753E65DC"/>
    <w:rsid w:val="75523F6C"/>
    <w:rsid w:val="756414F9"/>
    <w:rsid w:val="756B7A59"/>
    <w:rsid w:val="75935920"/>
    <w:rsid w:val="75974096"/>
    <w:rsid w:val="759A2959"/>
    <w:rsid w:val="75AD170C"/>
    <w:rsid w:val="75B35825"/>
    <w:rsid w:val="75D27C63"/>
    <w:rsid w:val="75DD2135"/>
    <w:rsid w:val="75DD6BF8"/>
    <w:rsid w:val="75E40F14"/>
    <w:rsid w:val="75EA3F95"/>
    <w:rsid w:val="75F4224A"/>
    <w:rsid w:val="76167CA5"/>
    <w:rsid w:val="76186EE1"/>
    <w:rsid w:val="761C3B3A"/>
    <w:rsid w:val="761D68B5"/>
    <w:rsid w:val="761F3ED4"/>
    <w:rsid w:val="76307988"/>
    <w:rsid w:val="763371F9"/>
    <w:rsid w:val="76363BA1"/>
    <w:rsid w:val="76374430"/>
    <w:rsid w:val="76427F48"/>
    <w:rsid w:val="7648771D"/>
    <w:rsid w:val="764E381B"/>
    <w:rsid w:val="7654501C"/>
    <w:rsid w:val="766725B0"/>
    <w:rsid w:val="76697137"/>
    <w:rsid w:val="767D4F7B"/>
    <w:rsid w:val="76804C88"/>
    <w:rsid w:val="7690153D"/>
    <w:rsid w:val="769033BC"/>
    <w:rsid w:val="76903B7C"/>
    <w:rsid w:val="769437AF"/>
    <w:rsid w:val="76964A6A"/>
    <w:rsid w:val="769A0209"/>
    <w:rsid w:val="769B0731"/>
    <w:rsid w:val="769D14A6"/>
    <w:rsid w:val="76A254C6"/>
    <w:rsid w:val="76AD2490"/>
    <w:rsid w:val="76C73A2A"/>
    <w:rsid w:val="76CA7A54"/>
    <w:rsid w:val="76CF681F"/>
    <w:rsid w:val="76D87BCF"/>
    <w:rsid w:val="76F72BFC"/>
    <w:rsid w:val="76FA215F"/>
    <w:rsid w:val="770211E5"/>
    <w:rsid w:val="7702675E"/>
    <w:rsid w:val="77091E9E"/>
    <w:rsid w:val="770B6D89"/>
    <w:rsid w:val="770C565C"/>
    <w:rsid w:val="7714243A"/>
    <w:rsid w:val="77192573"/>
    <w:rsid w:val="771D653A"/>
    <w:rsid w:val="771E2A44"/>
    <w:rsid w:val="7720636B"/>
    <w:rsid w:val="772266E6"/>
    <w:rsid w:val="772A362C"/>
    <w:rsid w:val="773F00E3"/>
    <w:rsid w:val="77437145"/>
    <w:rsid w:val="774661DA"/>
    <w:rsid w:val="77586A74"/>
    <w:rsid w:val="775F3148"/>
    <w:rsid w:val="776058F0"/>
    <w:rsid w:val="776512B5"/>
    <w:rsid w:val="77671536"/>
    <w:rsid w:val="776F539A"/>
    <w:rsid w:val="778902B5"/>
    <w:rsid w:val="778A75A1"/>
    <w:rsid w:val="779C558F"/>
    <w:rsid w:val="77A3255B"/>
    <w:rsid w:val="77AA3E3D"/>
    <w:rsid w:val="77AC221E"/>
    <w:rsid w:val="77AD0FC8"/>
    <w:rsid w:val="77B02246"/>
    <w:rsid w:val="77E646C5"/>
    <w:rsid w:val="77E90070"/>
    <w:rsid w:val="77F55593"/>
    <w:rsid w:val="7807540E"/>
    <w:rsid w:val="780F0EB6"/>
    <w:rsid w:val="78215ED3"/>
    <w:rsid w:val="78293BE3"/>
    <w:rsid w:val="782B002D"/>
    <w:rsid w:val="78333A1A"/>
    <w:rsid w:val="783A189A"/>
    <w:rsid w:val="783A6A91"/>
    <w:rsid w:val="7845381A"/>
    <w:rsid w:val="78486566"/>
    <w:rsid w:val="78494671"/>
    <w:rsid w:val="784F6E7F"/>
    <w:rsid w:val="7859578C"/>
    <w:rsid w:val="78651BC7"/>
    <w:rsid w:val="786A1FE9"/>
    <w:rsid w:val="78777AC5"/>
    <w:rsid w:val="788B6F68"/>
    <w:rsid w:val="78936F31"/>
    <w:rsid w:val="789B571D"/>
    <w:rsid w:val="78A71D2E"/>
    <w:rsid w:val="78AA6D49"/>
    <w:rsid w:val="78AE63BD"/>
    <w:rsid w:val="78B000E2"/>
    <w:rsid w:val="78B54240"/>
    <w:rsid w:val="78C24F3C"/>
    <w:rsid w:val="78C6486A"/>
    <w:rsid w:val="78CE325B"/>
    <w:rsid w:val="78D35BF5"/>
    <w:rsid w:val="78D448BC"/>
    <w:rsid w:val="78DB0A01"/>
    <w:rsid w:val="78DD7F91"/>
    <w:rsid w:val="78E4727B"/>
    <w:rsid w:val="78EC4199"/>
    <w:rsid w:val="78F2635E"/>
    <w:rsid w:val="78F43903"/>
    <w:rsid w:val="78F50904"/>
    <w:rsid w:val="78F57D50"/>
    <w:rsid w:val="79064C3F"/>
    <w:rsid w:val="7908283C"/>
    <w:rsid w:val="79233920"/>
    <w:rsid w:val="792B2504"/>
    <w:rsid w:val="793964F0"/>
    <w:rsid w:val="793E0102"/>
    <w:rsid w:val="79436ECE"/>
    <w:rsid w:val="794856B3"/>
    <w:rsid w:val="795E79C9"/>
    <w:rsid w:val="796253C7"/>
    <w:rsid w:val="79640517"/>
    <w:rsid w:val="79762B1B"/>
    <w:rsid w:val="798F3A67"/>
    <w:rsid w:val="79A755EB"/>
    <w:rsid w:val="79A91340"/>
    <w:rsid w:val="79D33BD9"/>
    <w:rsid w:val="79DA013B"/>
    <w:rsid w:val="79DD6190"/>
    <w:rsid w:val="79E952A5"/>
    <w:rsid w:val="79EF6C05"/>
    <w:rsid w:val="79FD37A7"/>
    <w:rsid w:val="79FF2773"/>
    <w:rsid w:val="7A024ED6"/>
    <w:rsid w:val="7A0A64A5"/>
    <w:rsid w:val="7A0B48AB"/>
    <w:rsid w:val="7A19173A"/>
    <w:rsid w:val="7A1B5008"/>
    <w:rsid w:val="7A32560B"/>
    <w:rsid w:val="7A412819"/>
    <w:rsid w:val="7A4249C9"/>
    <w:rsid w:val="7A4479F3"/>
    <w:rsid w:val="7A4A547E"/>
    <w:rsid w:val="7A5365C2"/>
    <w:rsid w:val="7A582F3B"/>
    <w:rsid w:val="7A667C3D"/>
    <w:rsid w:val="7A6A0050"/>
    <w:rsid w:val="7A705640"/>
    <w:rsid w:val="7A752B64"/>
    <w:rsid w:val="7A784BE5"/>
    <w:rsid w:val="7A7A53C4"/>
    <w:rsid w:val="7A7D18E3"/>
    <w:rsid w:val="7A7E41EA"/>
    <w:rsid w:val="7A8320E9"/>
    <w:rsid w:val="7A8B608C"/>
    <w:rsid w:val="7AA07876"/>
    <w:rsid w:val="7AA1258F"/>
    <w:rsid w:val="7AA614BD"/>
    <w:rsid w:val="7AAC27F0"/>
    <w:rsid w:val="7AAF3CAA"/>
    <w:rsid w:val="7AB10423"/>
    <w:rsid w:val="7AB23F94"/>
    <w:rsid w:val="7AC51070"/>
    <w:rsid w:val="7AC870CD"/>
    <w:rsid w:val="7AD427C8"/>
    <w:rsid w:val="7AD94964"/>
    <w:rsid w:val="7ADB02E7"/>
    <w:rsid w:val="7AE461C0"/>
    <w:rsid w:val="7AFD153B"/>
    <w:rsid w:val="7AFD77A3"/>
    <w:rsid w:val="7AFF08F6"/>
    <w:rsid w:val="7B0A0DCB"/>
    <w:rsid w:val="7B0F5043"/>
    <w:rsid w:val="7B182EA9"/>
    <w:rsid w:val="7B1E1DCB"/>
    <w:rsid w:val="7B2F2771"/>
    <w:rsid w:val="7B351453"/>
    <w:rsid w:val="7B357FDD"/>
    <w:rsid w:val="7B391067"/>
    <w:rsid w:val="7B43191D"/>
    <w:rsid w:val="7B5D734C"/>
    <w:rsid w:val="7B63289A"/>
    <w:rsid w:val="7B9E2643"/>
    <w:rsid w:val="7BA211DB"/>
    <w:rsid w:val="7BA71F8D"/>
    <w:rsid w:val="7BB16A3A"/>
    <w:rsid w:val="7BB4476D"/>
    <w:rsid w:val="7BBA3659"/>
    <w:rsid w:val="7BBC43FD"/>
    <w:rsid w:val="7BC65669"/>
    <w:rsid w:val="7BD3291F"/>
    <w:rsid w:val="7BE9292E"/>
    <w:rsid w:val="7BFB6967"/>
    <w:rsid w:val="7BFF145A"/>
    <w:rsid w:val="7C010D12"/>
    <w:rsid w:val="7C227224"/>
    <w:rsid w:val="7C316642"/>
    <w:rsid w:val="7C3349B4"/>
    <w:rsid w:val="7C456BE5"/>
    <w:rsid w:val="7C472976"/>
    <w:rsid w:val="7C4C2097"/>
    <w:rsid w:val="7C4D2E9A"/>
    <w:rsid w:val="7C4F210A"/>
    <w:rsid w:val="7C516823"/>
    <w:rsid w:val="7C7B2328"/>
    <w:rsid w:val="7C7B5710"/>
    <w:rsid w:val="7C8250F5"/>
    <w:rsid w:val="7C8E1E97"/>
    <w:rsid w:val="7C9B0025"/>
    <w:rsid w:val="7CA76F96"/>
    <w:rsid w:val="7CB46CF2"/>
    <w:rsid w:val="7CB7033C"/>
    <w:rsid w:val="7CCF408C"/>
    <w:rsid w:val="7CE65C12"/>
    <w:rsid w:val="7CEC7A76"/>
    <w:rsid w:val="7CED1EE7"/>
    <w:rsid w:val="7CF262F1"/>
    <w:rsid w:val="7CFB650D"/>
    <w:rsid w:val="7D160437"/>
    <w:rsid w:val="7D1700BA"/>
    <w:rsid w:val="7D306059"/>
    <w:rsid w:val="7D3E4697"/>
    <w:rsid w:val="7D4B676E"/>
    <w:rsid w:val="7D5F38F4"/>
    <w:rsid w:val="7D6001C0"/>
    <w:rsid w:val="7D6943F6"/>
    <w:rsid w:val="7D6B67E2"/>
    <w:rsid w:val="7D7D32A0"/>
    <w:rsid w:val="7D907269"/>
    <w:rsid w:val="7D956D7F"/>
    <w:rsid w:val="7DAC7594"/>
    <w:rsid w:val="7DAE576C"/>
    <w:rsid w:val="7DBF1F24"/>
    <w:rsid w:val="7DBF4160"/>
    <w:rsid w:val="7DC43AF5"/>
    <w:rsid w:val="7DD92479"/>
    <w:rsid w:val="7DE647BC"/>
    <w:rsid w:val="7DEF46C5"/>
    <w:rsid w:val="7DF30770"/>
    <w:rsid w:val="7DF72BC9"/>
    <w:rsid w:val="7E124A27"/>
    <w:rsid w:val="7E184108"/>
    <w:rsid w:val="7E210C69"/>
    <w:rsid w:val="7E296C0F"/>
    <w:rsid w:val="7E4851A1"/>
    <w:rsid w:val="7E536D0A"/>
    <w:rsid w:val="7E772AEF"/>
    <w:rsid w:val="7E790AD2"/>
    <w:rsid w:val="7E936610"/>
    <w:rsid w:val="7ECD23F4"/>
    <w:rsid w:val="7ED16155"/>
    <w:rsid w:val="7ED66CC0"/>
    <w:rsid w:val="7EF050E7"/>
    <w:rsid w:val="7EF11DA9"/>
    <w:rsid w:val="7EF25089"/>
    <w:rsid w:val="7EFE64D4"/>
    <w:rsid w:val="7F07584D"/>
    <w:rsid w:val="7F101D66"/>
    <w:rsid w:val="7F13674F"/>
    <w:rsid w:val="7F207510"/>
    <w:rsid w:val="7F2234FE"/>
    <w:rsid w:val="7F2876FD"/>
    <w:rsid w:val="7F2D6DCE"/>
    <w:rsid w:val="7F3745FE"/>
    <w:rsid w:val="7F4A4B2A"/>
    <w:rsid w:val="7F4C5BD8"/>
    <w:rsid w:val="7F4C6339"/>
    <w:rsid w:val="7F514643"/>
    <w:rsid w:val="7F567605"/>
    <w:rsid w:val="7F5731A7"/>
    <w:rsid w:val="7F65339F"/>
    <w:rsid w:val="7F6D57C3"/>
    <w:rsid w:val="7F713116"/>
    <w:rsid w:val="7F883E5F"/>
    <w:rsid w:val="7F8B5101"/>
    <w:rsid w:val="7F935D97"/>
    <w:rsid w:val="7F9C4471"/>
    <w:rsid w:val="7F9F00C7"/>
    <w:rsid w:val="7FA03E27"/>
    <w:rsid w:val="7FA8540F"/>
    <w:rsid w:val="7FB5152A"/>
    <w:rsid w:val="7FB63EEA"/>
    <w:rsid w:val="7FC63E0E"/>
    <w:rsid w:val="7FDA7F36"/>
    <w:rsid w:val="7FDF3A79"/>
    <w:rsid w:val="7FE968D1"/>
    <w:rsid w:val="7FEA28C0"/>
    <w:rsid w:val="7FEB1C16"/>
    <w:rsid w:val="7FF30B23"/>
    <w:rsid w:val="7FF62985"/>
    <w:rsid w:val="7FFB1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3"/>
    <w:qFormat/>
    <w:uiPriority w:val="0"/>
    <w:pPr>
      <w:keepNext/>
      <w:keepLines/>
      <w:spacing w:line="360" w:lineRule="auto"/>
      <w:outlineLvl w:val="0"/>
    </w:pPr>
    <w:rPr>
      <w:b/>
      <w:bCs/>
      <w:color w:val="000000"/>
      <w:kern w:val="44"/>
      <w:sz w:val="36"/>
      <w:szCs w:val="44"/>
      <w:lang w:val="zh-CN"/>
    </w:rPr>
  </w:style>
  <w:style w:type="paragraph" w:styleId="3">
    <w:name w:val="heading 2"/>
    <w:basedOn w:val="1"/>
    <w:next w:val="1"/>
    <w:link w:val="68"/>
    <w:qFormat/>
    <w:uiPriority w:val="0"/>
    <w:pPr>
      <w:keepNext/>
      <w:keepLines/>
      <w:spacing w:line="360" w:lineRule="auto"/>
      <w:outlineLvl w:val="1"/>
    </w:pPr>
    <w:rPr>
      <w:rFonts w:eastAsia="黑体"/>
      <w:bCs/>
      <w:color w:val="000000"/>
      <w:kern w:val="0"/>
      <w:sz w:val="28"/>
      <w:szCs w:val="32"/>
      <w:lang w:val="zh-CN"/>
    </w:rPr>
  </w:style>
  <w:style w:type="paragraph" w:styleId="4">
    <w:name w:val="heading 3"/>
    <w:basedOn w:val="1"/>
    <w:next w:val="1"/>
    <w:link w:val="57"/>
    <w:qFormat/>
    <w:uiPriority w:val="0"/>
    <w:pPr>
      <w:keepNext/>
      <w:keepLines/>
      <w:spacing w:line="360" w:lineRule="auto"/>
      <w:outlineLvl w:val="2"/>
    </w:pPr>
    <w:rPr>
      <w:rFonts w:eastAsia="黑体"/>
      <w:bCs/>
      <w:color w:val="000000"/>
      <w:kern w:val="0"/>
      <w:sz w:val="24"/>
      <w:szCs w:val="32"/>
      <w:lang w:val="zh-CN"/>
    </w:rPr>
  </w:style>
  <w:style w:type="paragraph" w:styleId="5">
    <w:name w:val="heading 4"/>
    <w:basedOn w:val="1"/>
    <w:next w:val="1"/>
    <w:link w:val="66"/>
    <w:qFormat/>
    <w:uiPriority w:val="9"/>
    <w:pPr>
      <w:keepNext/>
      <w:keepLines/>
      <w:spacing w:line="360" w:lineRule="auto"/>
      <w:outlineLvl w:val="3"/>
    </w:pPr>
    <w:rPr>
      <w:rFonts w:ascii="Times New Roman" w:cs="Times New Roman"/>
      <w:bCs/>
      <w:szCs w:val="28"/>
      <w:lang w:val="zh-CN"/>
    </w:rPr>
  </w:style>
  <w:style w:type="paragraph" w:styleId="6">
    <w:name w:val="heading 5"/>
    <w:basedOn w:val="1"/>
    <w:next w:val="1"/>
    <w:link w:val="131"/>
    <w:qFormat/>
    <w:uiPriority w:val="9"/>
    <w:pPr>
      <w:keepNext/>
      <w:keepLines/>
      <w:spacing w:line="360" w:lineRule="auto"/>
      <w:jc w:val="left"/>
      <w:outlineLvl w:val="4"/>
    </w:pPr>
    <w:rPr>
      <w:b/>
      <w:bCs/>
      <w:color w:val="000000"/>
      <w:sz w:val="24"/>
      <w:szCs w:val="28"/>
    </w:rPr>
  </w:style>
  <w:style w:type="paragraph" w:styleId="7">
    <w:name w:val="heading 6"/>
    <w:basedOn w:val="1"/>
    <w:next w:val="1"/>
    <w:link w:val="64"/>
    <w:qFormat/>
    <w:uiPriority w:val="9"/>
    <w:pPr>
      <w:keepNext/>
      <w:keepLines/>
      <w:spacing w:before="240" w:after="64" w:line="320" w:lineRule="auto"/>
      <w:ind w:left="1152" w:hanging="1152" w:firstLineChars="200"/>
      <w:outlineLvl w:val="5"/>
    </w:pPr>
    <w:rPr>
      <w:rFonts w:ascii="等线 Light" w:hAnsi="等线 Light" w:eastAsia="等线 Light"/>
      <w:b/>
      <w:bCs/>
      <w:color w:val="000000"/>
      <w:sz w:val="24"/>
      <w:szCs w:val="24"/>
    </w:rPr>
  </w:style>
  <w:style w:type="paragraph" w:styleId="8">
    <w:name w:val="heading 7"/>
    <w:basedOn w:val="1"/>
    <w:next w:val="1"/>
    <w:link w:val="91"/>
    <w:qFormat/>
    <w:uiPriority w:val="0"/>
    <w:pPr>
      <w:keepNext/>
      <w:keepLines/>
      <w:spacing w:before="240" w:after="64" w:line="320" w:lineRule="auto"/>
      <w:outlineLvl w:val="6"/>
    </w:pPr>
    <w:rPr>
      <w:b/>
      <w:bCs/>
      <w:sz w:val="24"/>
      <w:szCs w:val="24"/>
    </w:rPr>
  </w:style>
  <w:style w:type="paragraph" w:styleId="9">
    <w:name w:val="heading 8"/>
    <w:basedOn w:val="1"/>
    <w:next w:val="1"/>
    <w:link w:val="65"/>
    <w:qFormat/>
    <w:uiPriority w:val="9"/>
    <w:pPr>
      <w:keepNext/>
      <w:keepLines/>
      <w:spacing w:before="240" w:after="64" w:line="320" w:lineRule="auto"/>
      <w:ind w:left="1440" w:hanging="1440" w:firstLineChars="200"/>
      <w:outlineLvl w:val="7"/>
    </w:pPr>
    <w:rPr>
      <w:rFonts w:ascii="等线 Light" w:hAnsi="等线 Light" w:eastAsia="等线 Light"/>
      <w:color w:val="000000"/>
      <w:sz w:val="24"/>
      <w:szCs w:val="24"/>
    </w:rPr>
  </w:style>
  <w:style w:type="paragraph" w:styleId="10">
    <w:name w:val="heading 9"/>
    <w:basedOn w:val="1"/>
    <w:next w:val="1"/>
    <w:link w:val="53"/>
    <w:qFormat/>
    <w:uiPriority w:val="9"/>
    <w:pPr>
      <w:keepNext/>
      <w:keepLines/>
      <w:spacing w:before="240" w:after="64" w:line="320" w:lineRule="auto"/>
      <w:ind w:left="1584" w:hanging="1584" w:firstLineChars="200"/>
      <w:outlineLvl w:val="8"/>
    </w:pPr>
    <w:rPr>
      <w:rFonts w:ascii="等线 Light" w:hAnsi="等线 Light" w:eastAsia="等线 Light"/>
      <w:color w:val="00000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te Heading"/>
    <w:basedOn w:val="1"/>
    <w:next w:val="1"/>
    <w:link w:val="80"/>
    <w:qFormat/>
    <w:uiPriority w:val="0"/>
    <w:pPr>
      <w:jc w:val="center"/>
    </w:pPr>
  </w:style>
  <w:style w:type="paragraph" w:styleId="12">
    <w:name w:val="Normal Indent"/>
    <w:basedOn w:val="1"/>
    <w:link w:val="120"/>
    <w:qFormat/>
    <w:uiPriority w:val="0"/>
    <w:pPr>
      <w:spacing w:line="500" w:lineRule="exact"/>
      <w:jc w:val="center"/>
    </w:pPr>
    <w:rPr>
      <w:rFonts w:eastAsia="黑体"/>
      <w:sz w:val="24"/>
      <w:szCs w:val="20"/>
    </w:rPr>
  </w:style>
  <w:style w:type="paragraph" w:styleId="13">
    <w:name w:val="caption"/>
    <w:basedOn w:val="1"/>
    <w:next w:val="1"/>
    <w:link w:val="121"/>
    <w:qFormat/>
    <w:uiPriority w:val="0"/>
    <w:rPr>
      <w:rFonts w:ascii="Calibri Light" w:hAnsi="Calibri Light" w:eastAsia="黑体"/>
      <w:sz w:val="20"/>
      <w:szCs w:val="20"/>
    </w:rPr>
  </w:style>
  <w:style w:type="paragraph" w:styleId="14">
    <w:name w:val="Document Map"/>
    <w:basedOn w:val="1"/>
    <w:link w:val="46"/>
    <w:semiHidden/>
    <w:qFormat/>
    <w:uiPriority w:val="0"/>
    <w:pPr>
      <w:shd w:val="clear" w:color="auto" w:fill="000080"/>
    </w:pPr>
    <w:rPr>
      <w:kern w:val="0"/>
      <w:szCs w:val="20"/>
      <w:lang w:val="zh-CN"/>
    </w:rPr>
  </w:style>
  <w:style w:type="paragraph" w:styleId="15">
    <w:name w:val="annotation text"/>
    <w:basedOn w:val="1"/>
    <w:link w:val="117"/>
    <w:qFormat/>
    <w:uiPriority w:val="0"/>
    <w:pPr>
      <w:jc w:val="left"/>
    </w:pPr>
    <w:rPr>
      <w:kern w:val="0"/>
      <w:sz w:val="20"/>
      <w:szCs w:val="20"/>
    </w:rPr>
  </w:style>
  <w:style w:type="paragraph" w:styleId="16">
    <w:name w:val="Body Text"/>
    <w:basedOn w:val="1"/>
    <w:link w:val="92"/>
    <w:unhideWhenUsed/>
    <w:qFormat/>
    <w:uiPriority w:val="99"/>
    <w:pPr>
      <w:spacing w:after="120"/>
    </w:pPr>
    <w:rPr>
      <w:szCs w:val="24"/>
    </w:rPr>
  </w:style>
  <w:style w:type="paragraph" w:styleId="17">
    <w:name w:val="Body Text Indent"/>
    <w:basedOn w:val="1"/>
    <w:next w:val="1"/>
    <w:link w:val="67"/>
    <w:qFormat/>
    <w:uiPriority w:val="0"/>
    <w:pPr>
      <w:spacing w:after="120"/>
      <w:ind w:left="420" w:leftChars="200"/>
    </w:pPr>
  </w:style>
  <w:style w:type="paragraph" w:styleId="18">
    <w:name w:val="toc 3"/>
    <w:basedOn w:val="1"/>
    <w:next w:val="1"/>
    <w:qFormat/>
    <w:uiPriority w:val="0"/>
    <w:pPr>
      <w:ind w:left="840" w:leftChars="400"/>
    </w:pPr>
  </w:style>
  <w:style w:type="paragraph" w:styleId="19">
    <w:name w:val="Plain Text"/>
    <w:basedOn w:val="1"/>
    <w:link w:val="77"/>
    <w:qFormat/>
    <w:uiPriority w:val="0"/>
    <w:pPr>
      <w:widowControl/>
      <w:spacing w:after="200"/>
      <w:jc w:val="left"/>
    </w:pPr>
    <w:rPr>
      <w:rFonts w:ascii="宋体" w:hAnsi="Courier New"/>
      <w:kern w:val="0"/>
      <w:sz w:val="28"/>
      <w:szCs w:val="20"/>
      <w:lang w:eastAsia="en-US" w:bidi="en-US"/>
    </w:rPr>
  </w:style>
  <w:style w:type="paragraph" w:styleId="20">
    <w:name w:val="Date"/>
    <w:basedOn w:val="1"/>
    <w:next w:val="1"/>
    <w:link w:val="96"/>
    <w:qFormat/>
    <w:uiPriority w:val="0"/>
    <w:pPr>
      <w:ind w:left="100" w:leftChars="2500"/>
    </w:pPr>
  </w:style>
  <w:style w:type="paragraph" w:styleId="21">
    <w:name w:val="Body Text Indent 2"/>
    <w:basedOn w:val="1"/>
    <w:unhideWhenUsed/>
    <w:qFormat/>
    <w:uiPriority w:val="0"/>
    <w:pPr>
      <w:spacing w:after="120" w:line="480" w:lineRule="auto"/>
      <w:ind w:left="420" w:leftChars="200"/>
    </w:pPr>
    <w:rPr>
      <w:kern w:val="0"/>
      <w:sz w:val="20"/>
    </w:rPr>
  </w:style>
  <w:style w:type="paragraph" w:styleId="22">
    <w:name w:val="Balloon Text"/>
    <w:basedOn w:val="1"/>
    <w:link w:val="70"/>
    <w:semiHidden/>
    <w:qFormat/>
    <w:uiPriority w:val="0"/>
    <w:rPr>
      <w:kern w:val="0"/>
      <w:sz w:val="18"/>
      <w:szCs w:val="18"/>
    </w:rPr>
  </w:style>
  <w:style w:type="paragraph" w:styleId="23">
    <w:name w:val="footer"/>
    <w:basedOn w:val="1"/>
    <w:link w:val="93"/>
    <w:qFormat/>
    <w:uiPriority w:val="99"/>
    <w:pPr>
      <w:tabs>
        <w:tab w:val="center" w:pos="4153"/>
        <w:tab w:val="right" w:pos="8306"/>
      </w:tabs>
      <w:snapToGrid w:val="0"/>
      <w:jc w:val="left"/>
    </w:pPr>
    <w:rPr>
      <w:kern w:val="0"/>
      <w:sz w:val="18"/>
      <w:szCs w:val="18"/>
    </w:rPr>
  </w:style>
  <w:style w:type="paragraph" w:styleId="24">
    <w:name w:val="header"/>
    <w:basedOn w:val="1"/>
    <w:link w:val="90"/>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39"/>
    <w:pPr>
      <w:tabs>
        <w:tab w:val="right" w:leader="dot" w:pos="8296"/>
      </w:tabs>
    </w:pPr>
  </w:style>
  <w:style w:type="paragraph" w:styleId="26">
    <w:name w:val="Subtitle"/>
    <w:basedOn w:val="1"/>
    <w:next w:val="1"/>
    <w:link w:val="106"/>
    <w:qFormat/>
    <w:uiPriority w:val="0"/>
    <w:pPr>
      <w:snapToGrid w:val="0"/>
      <w:contextualSpacing/>
      <w:jc w:val="center"/>
    </w:pPr>
    <w:rPr>
      <w:bCs/>
      <w:kern w:val="28"/>
      <w:szCs w:val="32"/>
    </w:rPr>
  </w:style>
  <w:style w:type="paragraph" w:styleId="27">
    <w:name w:val="List"/>
    <w:basedOn w:val="1"/>
    <w:qFormat/>
    <w:uiPriority w:val="0"/>
    <w:pPr>
      <w:ind w:left="200" w:hanging="200" w:hangingChars="200"/>
    </w:pPr>
  </w:style>
  <w:style w:type="paragraph" w:styleId="28">
    <w:name w:val="toc 2"/>
    <w:basedOn w:val="1"/>
    <w:next w:val="1"/>
    <w:qFormat/>
    <w:uiPriority w:val="39"/>
    <w:pPr>
      <w:tabs>
        <w:tab w:val="right" w:leader="dot" w:pos="8296"/>
      </w:tabs>
      <w:spacing w:line="360" w:lineRule="auto"/>
      <w:ind w:left="420" w:leftChars="200"/>
    </w:pPr>
  </w:style>
  <w:style w:type="paragraph" w:styleId="29">
    <w:name w:val="Normal (Web)"/>
    <w:basedOn w:val="1"/>
    <w:qFormat/>
    <w:uiPriority w:val="0"/>
    <w:pPr>
      <w:widowControl/>
      <w:adjustRightInd w:val="0"/>
      <w:spacing w:before="100" w:beforeAutospacing="1" w:after="100" w:afterAutospacing="1" w:line="360" w:lineRule="atLeast"/>
      <w:jc w:val="left"/>
      <w:textAlignment w:val="baseline"/>
    </w:pPr>
    <w:rPr>
      <w:rFonts w:ascii="Arial Unicode MS" w:hAnsi="Times New Roman" w:eastAsia="Arial Unicode MS"/>
      <w:color w:val="000000"/>
      <w:kern w:val="0"/>
      <w:sz w:val="24"/>
      <w:szCs w:val="20"/>
    </w:rPr>
  </w:style>
  <w:style w:type="paragraph" w:styleId="30">
    <w:name w:val="index 1"/>
    <w:basedOn w:val="1"/>
    <w:next w:val="1"/>
    <w:qFormat/>
    <w:uiPriority w:val="0"/>
  </w:style>
  <w:style w:type="paragraph" w:styleId="31">
    <w:name w:val="Title"/>
    <w:basedOn w:val="1"/>
    <w:next w:val="1"/>
    <w:link w:val="128"/>
    <w:qFormat/>
    <w:uiPriority w:val="0"/>
    <w:pPr>
      <w:spacing w:before="240" w:after="60"/>
      <w:jc w:val="center"/>
      <w:outlineLvl w:val="0"/>
    </w:pPr>
    <w:rPr>
      <w:rFonts w:ascii="Calibri Light" w:hAnsi="Calibri Light"/>
      <w:b/>
      <w:bCs/>
      <w:sz w:val="32"/>
      <w:szCs w:val="32"/>
    </w:rPr>
  </w:style>
  <w:style w:type="paragraph" w:styleId="32">
    <w:name w:val="annotation subject"/>
    <w:basedOn w:val="15"/>
    <w:next w:val="15"/>
    <w:link w:val="54"/>
    <w:semiHidden/>
    <w:qFormat/>
    <w:uiPriority w:val="0"/>
    <w:rPr>
      <w:b/>
      <w:bCs/>
    </w:rPr>
  </w:style>
  <w:style w:type="paragraph" w:styleId="33">
    <w:name w:val="Body Text First Indent"/>
    <w:basedOn w:val="16"/>
    <w:next w:val="1"/>
    <w:link w:val="81"/>
    <w:qFormat/>
    <w:uiPriority w:val="0"/>
    <w:pPr>
      <w:ind w:firstLine="420" w:firstLineChars="100"/>
    </w:pPr>
    <w:rPr>
      <w:szCs w:val="21"/>
    </w:rPr>
  </w:style>
  <w:style w:type="paragraph" w:styleId="34">
    <w:name w:val="Body Text First Indent 2"/>
    <w:basedOn w:val="17"/>
    <w:next w:val="1"/>
    <w:link w:val="132"/>
    <w:qFormat/>
    <w:uiPriority w:val="0"/>
    <w:pPr>
      <w:ind w:firstLine="420" w:firstLineChars="200"/>
    </w:p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22"/>
    <w:rPr>
      <w:b/>
      <w:bCs/>
    </w:rPr>
  </w:style>
  <w:style w:type="character" w:styleId="39">
    <w:name w:val="page number"/>
    <w:basedOn w:val="37"/>
    <w:qFormat/>
    <w:uiPriority w:val="0"/>
  </w:style>
  <w:style w:type="character" w:styleId="40">
    <w:name w:val="Emphasis"/>
    <w:basedOn w:val="37"/>
    <w:qFormat/>
    <w:uiPriority w:val="20"/>
    <w:rPr>
      <w:i/>
      <w:iCs/>
    </w:rPr>
  </w:style>
  <w:style w:type="character" w:styleId="41">
    <w:name w:val="Hyperlink"/>
    <w:qFormat/>
    <w:uiPriority w:val="99"/>
    <w:rPr>
      <w:rFonts w:cs="Times New Roman"/>
      <w:color w:val="0563C1"/>
      <w:u w:val="single"/>
    </w:rPr>
  </w:style>
  <w:style w:type="character" w:styleId="42">
    <w:name w:val="annotation reference"/>
    <w:semiHidden/>
    <w:qFormat/>
    <w:uiPriority w:val="0"/>
    <w:rPr>
      <w:rFonts w:cs="Times New Roman"/>
      <w:sz w:val="21"/>
      <w:szCs w:val="21"/>
    </w:rPr>
  </w:style>
  <w:style w:type="paragraph" w:customStyle="1" w:styleId="43">
    <w:name w:val="样式 正文缩进正文缩进2正文缩进 Char Char正文缩进 Char Char Char Char正文缩进 Char ..."/>
    <w:basedOn w:val="12"/>
    <w:next w:val="1"/>
    <w:qFormat/>
    <w:uiPriority w:val="0"/>
    <w:pPr>
      <w:spacing w:line="360" w:lineRule="auto"/>
      <w:ind w:firstLine="200" w:firstLineChars="200"/>
      <w:jc w:val="both"/>
    </w:pPr>
    <w:rPr>
      <w:rFonts w:eastAsia="宋体" w:cs="宋体"/>
      <w:kern w:val="0"/>
    </w:rPr>
  </w:style>
  <w:style w:type="paragraph" w:customStyle="1" w:styleId="4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纯文本 Char1"/>
    <w:qFormat/>
    <w:uiPriority w:val="0"/>
    <w:rPr>
      <w:rFonts w:ascii="黑体" w:hAnsi="宋体" w:eastAsia="黑体"/>
      <w:b/>
      <w:sz w:val="44"/>
      <w:szCs w:val="44"/>
      <w:lang w:val="en-US" w:eastAsia="zh-CN" w:bidi="ar-SA"/>
    </w:rPr>
  </w:style>
  <w:style w:type="character" w:customStyle="1" w:styleId="46">
    <w:name w:val="文档结构图 Char"/>
    <w:link w:val="14"/>
    <w:semiHidden/>
    <w:qFormat/>
    <w:uiPriority w:val="0"/>
    <w:rPr>
      <w:sz w:val="21"/>
      <w:shd w:val="clear" w:color="auto" w:fill="000080"/>
      <w:lang w:val="zh-CN"/>
    </w:rPr>
  </w:style>
  <w:style w:type="character" w:customStyle="1" w:styleId="47">
    <w:name w:val="正文内容 Char Char"/>
    <w:link w:val="48"/>
    <w:qFormat/>
    <w:uiPriority w:val="0"/>
    <w:rPr>
      <w:sz w:val="24"/>
      <w:szCs w:val="24"/>
    </w:rPr>
  </w:style>
  <w:style w:type="paragraph" w:customStyle="1" w:styleId="48">
    <w:name w:val="正文内容"/>
    <w:basedOn w:val="1"/>
    <w:next w:val="1"/>
    <w:link w:val="47"/>
    <w:qFormat/>
    <w:uiPriority w:val="0"/>
    <w:pPr>
      <w:snapToGrid w:val="0"/>
      <w:spacing w:beforeLines="25" w:line="440" w:lineRule="exact"/>
      <w:ind w:firstLine="200" w:firstLineChars="200"/>
    </w:pPr>
    <w:rPr>
      <w:kern w:val="0"/>
      <w:sz w:val="24"/>
      <w:szCs w:val="24"/>
    </w:rPr>
  </w:style>
  <w:style w:type="character" w:customStyle="1" w:styleId="49">
    <w:name w:val="表格内容 字符"/>
    <w:link w:val="50"/>
    <w:qFormat/>
    <w:uiPriority w:val="99"/>
    <w:rPr>
      <w:color w:val="000000"/>
      <w:kern w:val="2"/>
      <w:sz w:val="18"/>
      <w:szCs w:val="18"/>
    </w:rPr>
  </w:style>
  <w:style w:type="paragraph" w:customStyle="1" w:styleId="50">
    <w:name w:val="表格内容"/>
    <w:basedOn w:val="12"/>
    <w:next w:val="1"/>
    <w:link w:val="49"/>
    <w:qFormat/>
    <w:uiPriority w:val="99"/>
    <w:pPr>
      <w:adjustRightInd w:val="0"/>
      <w:snapToGrid w:val="0"/>
      <w:spacing w:line="280" w:lineRule="exact"/>
      <w:ind w:left="-31" w:leftChars="-15" w:right="-31" w:rightChars="-15"/>
      <w:jc w:val="center"/>
      <w:textAlignment w:val="baseline"/>
    </w:pPr>
    <w:rPr>
      <w:color w:val="000000"/>
      <w:sz w:val="18"/>
      <w:szCs w:val="18"/>
    </w:rPr>
  </w:style>
  <w:style w:type="character" w:styleId="51">
    <w:name w:val="Placeholder Text"/>
    <w:semiHidden/>
    <w:qFormat/>
    <w:uiPriority w:val="99"/>
    <w:rPr>
      <w:color w:val="808080"/>
    </w:rPr>
  </w:style>
  <w:style w:type="character" w:customStyle="1" w:styleId="52">
    <w:name w:val="标题 4 Char"/>
    <w:qFormat/>
    <w:uiPriority w:val="0"/>
    <w:rPr>
      <w:rFonts w:ascii="Times New Roman" w:hAnsi="Times New Roman"/>
      <w:bCs/>
      <w:color w:val="000000"/>
      <w:sz w:val="24"/>
      <w:szCs w:val="28"/>
      <w:lang w:val="zh-CN" w:eastAsia="zh-CN"/>
    </w:rPr>
  </w:style>
  <w:style w:type="character" w:customStyle="1" w:styleId="53">
    <w:name w:val="标题 9 Char"/>
    <w:link w:val="10"/>
    <w:qFormat/>
    <w:uiPriority w:val="9"/>
    <w:rPr>
      <w:rFonts w:ascii="等线 Light" w:hAnsi="等线 Light" w:eastAsia="等线 Light"/>
      <w:color w:val="000000"/>
      <w:kern w:val="2"/>
      <w:sz w:val="21"/>
      <w:szCs w:val="21"/>
    </w:rPr>
  </w:style>
  <w:style w:type="character" w:customStyle="1" w:styleId="54">
    <w:name w:val="批注主题 Char"/>
    <w:link w:val="32"/>
    <w:semiHidden/>
    <w:qFormat/>
    <w:uiPriority w:val="0"/>
    <w:rPr>
      <w:rFonts w:ascii="Times New Roman" w:hAnsi="Times New Roman" w:cs="Times New Roman"/>
      <w:b/>
      <w:bCs/>
    </w:rPr>
  </w:style>
  <w:style w:type="character" w:customStyle="1" w:styleId="55">
    <w:name w:val="A-z正文 Char"/>
    <w:link w:val="56"/>
    <w:qFormat/>
    <w:uiPriority w:val="0"/>
    <w:rPr>
      <w:kern w:val="2"/>
      <w:sz w:val="21"/>
      <w:szCs w:val="21"/>
    </w:rPr>
  </w:style>
  <w:style w:type="paragraph" w:customStyle="1" w:styleId="56">
    <w:name w:val="A-z正文"/>
    <w:basedOn w:val="1"/>
    <w:link w:val="55"/>
    <w:qFormat/>
    <w:uiPriority w:val="0"/>
    <w:pPr>
      <w:spacing w:line="360" w:lineRule="auto"/>
      <w:ind w:firstLine="200" w:firstLineChars="200"/>
    </w:pPr>
  </w:style>
  <w:style w:type="character" w:customStyle="1" w:styleId="57">
    <w:name w:val="标题 3 Char"/>
    <w:link w:val="4"/>
    <w:qFormat/>
    <w:uiPriority w:val="0"/>
    <w:rPr>
      <w:rFonts w:eastAsia="黑体"/>
      <w:bCs/>
      <w:color w:val="000000"/>
      <w:sz w:val="24"/>
      <w:szCs w:val="32"/>
      <w:lang w:val="zh-CN"/>
    </w:rPr>
  </w:style>
  <w:style w:type="character" w:customStyle="1" w:styleId="58">
    <w:name w:val="_Style 3"/>
    <w:qFormat/>
    <w:uiPriority w:val="33"/>
    <w:rPr>
      <w:b/>
      <w:smallCaps/>
      <w:spacing w:val="5"/>
    </w:rPr>
  </w:style>
  <w:style w:type="character" w:customStyle="1" w:styleId="59">
    <w:name w:val="样式1.1.1三级标题 Char"/>
    <w:link w:val="60"/>
    <w:qFormat/>
    <w:uiPriority w:val="0"/>
    <w:rPr>
      <w:rFonts w:ascii="宋体" w:hAnsi="宋体"/>
      <w:b/>
      <w:kern w:val="2"/>
      <w:sz w:val="28"/>
      <w:szCs w:val="28"/>
    </w:rPr>
  </w:style>
  <w:style w:type="paragraph" w:customStyle="1" w:styleId="60">
    <w:name w:val="样式1.1.1三级标题"/>
    <w:basedOn w:val="1"/>
    <w:next w:val="1"/>
    <w:link w:val="59"/>
    <w:qFormat/>
    <w:uiPriority w:val="0"/>
    <w:pPr>
      <w:spacing w:line="360" w:lineRule="auto"/>
      <w:outlineLvl w:val="2"/>
    </w:pPr>
    <w:rPr>
      <w:rFonts w:ascii="宋体" w:hAnsi="宋体"/>
      <w:b/>
      <w:sz w:val="28"/>
      <w:szCs w:val="28"/>
    </w:rPr>
  </w:style>
  <w:style w:type="character" w:customStyle="1" w:styleId="61">
    <w:name w:val="yxl正文 Char"/>
    <w:link w:val="62"/>
    <w:qFormat/>
    <w:uiPriority w:val="0"/>
    <w:rPr>
      <w:rFonts w:eastAsia="宋体"/>
      <w:kern w:val="2"/>
      <w:sz w:val="24"/>
      <w:lang w:val="en-US" w:eastAsia="zh-CN"/>
    </w:rPr>
  </w:style>
  <w:style w:type="paragraph" w:customStyle="1" w:styleId="62">
    <w:name w:val="yxl正文"/>
    <w:basedOn w:val="1"/>
    <w:link w:val="61"/>
    <w:qFormat/>
    <w:uiPriority w:val="0"/>
    <w:pPr>
      <w:spacing w:line="520" w:lineRule="exact"/>
      <w:ind w:firstLine="200" w:firstLineChars="200"/>
    </w:pPr>
    <w:rPr>
      <w:sz w:val="24"/>
      <w:szCs w:val="20"/>
    </w:rPr>
  </w:style>
  <w:style w:type="character" w:customStyle="1" w:styleId="63">
    <w:name w:val="标题 1 Char"/>
    <w:link w:val="2"/>
    <w:qFormat/>
    <w:uiPriority w:val="0"/>
    <w:rPr>
      <w:b/>
      <w:bCs/>
      <w:color w:val="000000"/>
      <w:kern w:val="44"/>
      <w:sz w:val="36"/>
      <w:szCs w:val="44"/>
      <w:lang w:val="zh-CN"/>
    </w:rPr>
  </w:style>
  <w:style w:type="character" w:customStyle="1" w:styleId="64">
    <w:name w:val="标题 6 Char"/>
    <w:link w:val="7"/>
    <w:qFormat/>
    <w:uiPriority w:val="9"/>
    <w:rPr>
      <w:rFonts w:ascii="等线 Light" w:hAnsi="等线 Light" w:eastAsia="等线 Light"/>
      <w:b/>
      <w:bCs/>
      <w:color w:val="000000"/>
      <w:kern w:val="2"/>
      <w:sz w:val="24"/>
      <w:szCs w:val="24"/>
    </w:rPr>
  </w:style>
  <w:style w:type="character" w:customStyle="1" w:styleId="65">
    <w:name w:val="标题 8 Char"/>
    <w:link w:val="9"/>
    <w:qFormat/>
    <w:uiPriority w:val="9"/>
    <w:rPr>
      <w:rFonts w:ascii="等线 Light" w:hAnsi="等线 Light" w:eastAsia="等线 Light"/>
      <w:color w:val="000000"/>
      <w:kern w:val="2"/>
      <w:sz w:val="24"/>
      <w:szCs w:val="24"/>
    </w:rPr>
  </w:style>
  <w:style w:type="character" w:customStyle="1" w:styleId="66">
    <w:name w:val="标题 4 Char1"/>
    <w:link w:val="5"/>
    <w:qFormat/>
    <w:uiPriority w:val="9"/>
    <w:rPr>
      <w:bCs/>
      <w:color w:val="000000"/>
      <w:sz w:val="24"/>
      <w:szCs w:val="28"/>
      <w:lang w:val="zh-CN"/>
    </w:rPr>
  </w:style>
  <w:style w:type="character" w:customStyle="1" w:styleId="67">
    <w:name w:val="正文文本缩进 Char"/>
    <w:link w:val="17"/>
    <w:qFormat/>
    <w:uiPriority w:val="0"/>
    <w:rPr>
      <w:rFonts w:ascii="Times New Roman" w:hAnsi="Times New Roman"/>
      <w:kern w:val="2"/>
      <w:sz w:val="21"/>
      <w:szCs w:val="21"/>
    </w:rPr>
  </w:style>
  <w:style w:type="character" w:customStyle="1" w:styleId="68">
    <w:name w:val="标题 2 Char"/>
    <w:link w:val="3"/>
    <w:qFormat/>
    <w:uiPriority w:val="0"/>
    <w:rPr>
      <w:rFonts w:eastAsia="黑体"/>
      <w:bCs/>
      <w:color w:val="000000"/>
      <w:sz w:val="28"/>
      <w:szCs w:val="32"/>
      <w:lang w:val="zh-CN"/>
    </w:rPr>
  </w:style>
  <w:style w:type="character" w:customStyle="1" w:styleId="69">
    <w:name w:val="doc_title"/>
    <w:basedOn w:val="37"/>
    <w:qFormat/>
    <w:uiPriority w:val="0"/>
  </w:style>
  <w:style w:type="character" w:customStyle="1" w:styleId="70">
    <w:name w:val="批注框文本 Char"/>
    <w:link w:val="22"/>
    <w:semiHidden/>
    <w:qFormat/>
    <w:uiPriority w:val="0"/>
    <w:rPr>
      <w:rFonts w:ascii="Times New Roman" w:hAnsi="Times New Roman" w:cs="Times New Roman"/>
      <w:sz w:val="18"/>
      <w:szCs w:val="18"/>
    </w:rPr>
  </w:style>
  <w:style w:type="character" w:customStyle="1" w:styleId="71">
    <w:name w:val="正文 楷体 Char"/>
    <w:link w:val="72"/>
    <w:qFormat/>
    <w:uiPriority w:val="0"/>
    <w:rPr>
      <w:rFonts w:ascii="楷体_GB2312" w:hAnsi="楷体_GB2312" w:eastAsia="楷体_GB2312" w:cs="宋体"/>
      <w:kern w:val="2"/>
      <w:sz w:val="24"/>
      <w:szCs w:val="24"/>
    </w:rPr>
  </w:style>
  <w:style w:type="paragraph" w:customStyle="1" w:styleId="72">
    <w:name w:val="正文 楷体"/>
    <w:basedOn w:val="1"/>
    <w:link w:val="71"/>
    <w:qFormat/>
    <w:uiPriority w:val="0"/>
    <w:pPr>
      <w:spacing w:line="500" w:lineRule="exact"/>
      <w:ind w:firstLine="200" w:firstLineChars="200"/>
    </w:pPr>
    <w:rPr>
      <w:rFonts w:ascii="楷体_GB2312" w:hAnsi="楷体_GB2312" w:eastAsia="楷体_GB2312"/>
      <w:sz w:val="24"/>
      <w:szCs w:val="24"/>
    </w:rPr>
  </w:style>
  <w:style w:type="character" w:customStyle="1" w:styleId="73">
    <w:name w:val="正文缩进 字符"/>
    <w:qFormat/>
    <w:uiPriority w:val="99"/>
    <w:rPr>
      <w:rFonts w:ascii="Times New Roman" w:hAnsi="Times New Roman" w:eastAsia="黑体"/>
      <w:sz w:val="20"/>
    </w:rPr>
  </w:style>
  <w:style w:type="character" w:customStyle="1" w:styleId="74">
    <w:name w:val="正文格式 Char"/>
    <w:link w:val="75"/>
    <w:qFormat/>
    <w:uiPriority w:val="0"/>
    <w:rPr>
      <w:rFonts w:ascii="宋体" w:hAnsi="Times New Roman"/>
      <w:kern w:val="2"/>
      <w:sz w:val="24"/>
      <w:szCs w:val="24"/>
    </w:rPr>
  </w:style>
  <w:style w:type="paragraph" w:customStyle="1" w:styleId="75">
    <w:name w:val="正文格式"/>
    <w:basedOn w:val="33"/>
    <w:next w:val="76"/>
    <w:link w:val="74"/>
    <w:qFormat/>
    <w:uiPriority w:val="0"/>
    <w:pPr>
      <w:spacing w:after="0" w:line="360" w:lineRule="auto"/>
      <w:ind w:firstLine="200" w:firstLineChars="200"/>
    </w:pPr>
    <w:rPr>
      <w:rFonts w:ascii="宋体"/>
      <w:sz w:val="24"/>
      <w:szCs w:val="24"/>
    </w:rPr>
  </w:style>
  <w:style w:type="paragraph" w:styleId="76">
    <w:name w:val="List Paragraph"/>
    <w:basedOn w:val="1"/>
    <w:qFormat/>
    <w:uiPriority w:val="99"/>
    <w:pPr>
      <w:adjustRightInd w:val="0"/>
      <w:snapToGrid w:val="0"/>
      <w:spacing w:line="500" w:lineRule="exact"/>
      <w:ind w:firstLine="420" w:firstLineChars="200"/>
    </w:pPr>
    <w:rPr>
      <w:sz w:val="24"/>
      <w:szCs w:val="22"/>
    </w:rPr>
  </w:style>
  <w:style w:type="character" w:customStyle="1" w:styleId="77">
    <w:name w:val="纯文本 Char"/>
    <w:link w:val="19"/>
    <w:qFormat/>
    <w:uiPriority w:val="0"/>
    <w:rPr>
      <w:rFonts w:ascii="宋体" w:hAnsi="Courier New"/>
      <w:sz w:val="28"/>
      <w:lang w:eastAsia="en-US" w:bidi="en-US"/>
    </w:rPr>
  </w:style>
  <w:style w:type="character" w:customStyle="1" w:styleId="78">
    <w:name w:val="TG表格 Char"/>
    <w:link w:val="79"/>
    <w:qFormat/>
    <w:uiPriority w:val="0"/>
    <w:rPr>
      <w:rFonts w:ascii="Times New Roman" w:hAnsi="Times New Roman"/>
      <w:bCs/>
      <w:color w:val="000000"/>
      <w:kern w:val="2"/>
      <w:sz w:val="21"/>
      <w:szCs w:val="21"/>
      <w:lang w:val="zh-CN" w:eastAsia="zh-CN"/>
    </w:rPr>
  </w:style>
  <w:style w:type="paragraph" w:customStyle="1" w:styleId="79">
    <w:name w:val="TG表格"/>
    <w:basedOn w:val="1"/>
    <w:link w:val="78"/>
    <w:qFormat/>
    <w:uiPriority w:val="0"/>
    <w:pPr>
      <w:jc w:val="left"/>
    </w:pPr>
    <w:rPr>
      <w:bCs/>
      <w:color w:val="000000"/>
      <w:lang w:val="zh-CN"/>
    </w:rPr>
  </w:style>
  <w:style w:type="character" w:customStyle="1" w:styleId="80">
    <w:name w:val="注释标题 Char"/>
    <w:link w:val="11"/>
    <w:qFormat/>
    <w:uiPriority w:val="0"/>
    <w:rPr>
      <w:rFonts w:ascii="Times New Roman" w:hAnsi="Times New Roman"/>
      <w:kern w:val="2"/>
      <w:sz w:val="21"/>
      <w:szCs w:val="21"/>
    </w:rPr>
  </w:style>
  <w:style w:type="character" w:customStyle="1" w:styleId="81">
    <w:name w:val="正文首行缩进 Char"/>
    <w:link w:val="33"/>
    <w:qFormat/>
    <w:uiPriority w:val="0"/>
    <w:rPr>
      <w:rFonts w:ascii="Times New Roman" w:hAnsi="Times New Roman" w:eastAsia="宋体"/>
      <w:kern w:val="2"/>
      <w:sz w:val="21"/>
      <w:szCs w:val="21"/>
      <w:lang w:val="en-US" w:eastAsia="zh-CN" w:bidi="ar-SA"/>
    </w:rPr>
  </w:style>
  <w:style w:type="character" w:customStyle="1" w:styleId="82">
    <w:name w:val="样式 10 磅 黑色1"/>
    <w:qFormat/>
    <w:uiPriority w:val="0"/>
    <w:rPr>
      <w:rFonts w:eastAsia="宋体"/>
      <w:color w:val="000000"/>
      <w:kern w:val="0"/>
      <w:sz w:val="20"/>
    </w:rPr>
  </w:style>
  <w:style w:type="character" w:customStyle="1" w:styleId="83">
    <w:name w:val="无间隔 Char"/>
    <w:link w:val="84"/>
    <w:qFormat/>
    <w:uiPriority w:val="1"/>
    <w:rPr>
      <w:kern w:val="2"/>
      <w:sz w:val="21"/>
      <w:szCs w:val="21"/>
      <w:lang w:val="en-US" w:eastAsia="zh-CN" w:bidi="ar-SA"/>
    </w:rPr>
  </w:style>
  <w:style w:type="paragraph" w:styleId="84">
    <w:name w:val="No Spacing"/>
    <w:link w:val="83"/>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表格 Char"/>
    <w:link w:val="86"/>
    <w:qFormat/>
    <w:uiPriority w:val="0"/>
    <w:rPr>
      <w:rFonts w:ascii="宋体" w:hAnsi="Arial"/>
    </w:rPr>
  </w:style>
  <w:style w:type="paragraph" w:customStyle="1" w:styleId="86">
    <w:name w:val="表格"/>
    <w:basedOn w:val="1"/>
    <w:link w:val="85"/>
    <w:qFormat/>
    <w:uiPriority w:val="0"/>
    <w:pPr>
      <w:adjustRightInd w:val="0"/>
      <w:snapToGrid w:val="0"/>
      <w:jc w:val="center"/>
      <w:textAlignment w:val="baseline"/>
    </w:pPr>
    <w:rPr>
      <w:rFonts w:ascii="宋体" w:hAnsi="Arial"/>
      <w:kern w:val="0"/>
      <w:sz w:val="20"/>
      <w:szCs w:val="20"/>
    </w:rPr>
  </w:style>
  <w:style w:type="character" w:customStyle="1" w:styleId="87">
    <w:name w:val="表 Char"/>
    <w:link w:val="88"/>
    <w:qFormat/>
    <w:uiPriority w:val="0"/>
    <w:rPr>
      <w:kern w:val="2"/>
      <w:sz w:val="24"/>
      <w:szCs w:val="24"/>
    </w:rPr>
  </w:style>
  <w:style w:type="paragraph" w:customStyle="1" w:styleId="88">
    <w:name w:val="表"/>
    <w:basedOn w:val="1"/>
    <w:link w:val="87"/>
    <w:qFormat/>
    <w:uiPriority w:val="0"/>
    <w:rPr>
      <w:sz w:val="24"/>
      <w:szCs w:val="24"/>
    </w:rPr>
  </w:style>
  <w:style w:type="character" w:customStyle="1" w:styleId="89">
    <w:name w:val="text2"/>
    <w:qFormat/>
    <w:uiPriority w:val="0"/>
  </w:style>
  <w:style w:type="character" w:customStyle="1" w:styleId="90">
    <w:name w:val="页眉 Char"/>
    <w:link w:val="24"/>
    <w:qFormat/>
    <w:uiPriority w:val="0"/>
    <w:rPr>
      <w:rFonts w:cs="Times New Roman"/>
      <w:sz w:val="18"/>
      <w:szCs w:val="18"/>
    </w:rPr>
  </w:style>
  <w:style w:type="character" w:customStyle="1" w:styleId="91">
    <w:name w:val="标题 7 Char"/>
    <w:link w:val="8"/>
    <w:semiHidden/>
    <w:qFormat/>
    <w:uiPriority w:val="0"/>
    <w:rPr>
      <w:rFonts w:ascii="Times New Roman" w:hAnsi="Times New Roman"/>
      <w:b/>
      <w:bCs/>
      <w:kern w:val="2"/>
      <w:sz w:val="24"/>
      <w:szCs w:val="24"/>
    </w:rPr>
  </w:style>
  <w:style w:type="character" w:customStyle="1" w:styleId="92">
    <w:name w:val="正文文本 Char"/>
    <w:link w:val="16"/>
    <w:qFormat/>
    <w:uiPriority w:val="99"/>
    <w:rPr>
      <w:rFonts w:eastAsia="宋体"/>
      <w:kern w:val="2"/>
      <w:sz w:val="21"/>
      <w:szCs w:val="24"/>
      <w:lang w:val="en-US" w:eastAsia="zh-CN" w:bidi="ar-SA"/>
    </w:rPr>
  </w:style>
  <w:style w:type="character" w:customStyle="1" w:styleId="93">
    <w:name w:val="页脚 Char"/>
    <w:link w:val="23"/>
    <w:qFormat/>
    <w:uiPriority w:val="99"/>
    <w:rPr>
      <w:rFonts w:cs="Times New Roman"/>
      <w:sz w:val="18"/>
      <w:szCs w:val="18"/>
    </w:rPr>
  </w:style>
  <w:style w:type="character" w:customStyle="1" w:styleId="94">
    <w:name w:val="表正文居中 Char"/>
    <w:link w:val="95"/>
    <w:qFormat/>
    <w:uiPriority w:val="0"/>
    <w:rPr>
      <w:rFonts w:ascii="Times New Roman" w:hAnsi="Times New Roman"/>
      <w:sz w:val="21"/>
    </w:rPr>
  </w:style>
  <w:style w:type="paragraph" w:customStyle="1" w:styleId="95">
    <w:name w:val="表正文居中"/>
    <w:basedOn w:val="1"/>
    <w:next w:val="1"/>
    <w:link w:val="94"/>
    <w:qFormat/>
    <w:uiPriority w:val="0"/>
    <w:pPr>
      <w:jc w:val="center"/>
    </w:pPr>
    <w:rPr>
      <w:kern w:val="0"/>
      <w:szCs w:val="20"/>
    </w:rPr>
  </w:style>
  <w:style w:type="character" w:customStyle="1" w:styleId="96">
    <w:name w:val="日期 Char"/>
    <w:link w:val="20"/>
    <w:qFormat/>
    <w:uiPriority w:val="0"/>
    <w:rPr>
      <w:rFonts w:ascii="Times New Roman" w:hAnsi="Times New Roman"/>
      <w:kern w:val="2"/>
      <w:sz w:val="21"/>
      <w:szCs w:val="21"/>
    </w:rPr>
  </w:style>
  <w:style w:type="character" w:customStyle="1" w:styleId="97">
    <w:name w:val="正文样式 Char Char"/>
    <w:link w:val="98"/>
    <w:qFormat/>
    <w:uiPriority w:val="0"/>
    <w:rPr>
      <w:rFonts w:ascii="宋体" w:hAnsi="宋体"/>
      <w:kern w:val="2"/>
      <w:sz w:val="24"/>
      <w:szCs w:val="24"/>
    </w:rPr>
  </w:style>
  <w:style w:type="paragraph" w:customStyle="1" w:styleId="98">
    <w:name w:val="正文样式"/>
    <w:basedOn w:val="1"/>
    <w:link w:val="97"/>
    <w:qFormat/>
    <w:uiPriority w:val="0"/>
    <w:pPr>
      <w:spacing w:line="360" w:lineRule="auto"/>
      <w:ind w:firstLine="480" w:firstLineChars="200"/>
    </w:pPr>
    <w:rPr>
      <w:rFonts w:ascii="宋体" w:hAnsi="宋体"/>
      <w:sz w:val="24"/>
      <w:szCs w:val="24"/>
    </w:rPr>
  </w:style>
  <w:style w:type="character" w:customStyle="1" w:styleId="99">
    <w:name w:val="正 Char"/>
    <w:link w:val="100"/>
    <w:qFormat/>
    <w:uiPriority w:val="0"/>
    <w:rPr>
      <w:rFonts w:ascii="Times New Roman" w:hAnsi="Times New Roman" w:eastAsia="宋体"/>
      <w:sz w:val="24"/>
    </w:rPr>
  </w:style>
  <w:style w:type="paragraph" w:customStyle="1" w:styleId="100">
    <w:name w:val="正"/>
    <w:basedOn w:val="1"/>
    <w:link w:val="99"/>
    <w:qFormat/>
    <w:uiPriority w:val="0"/>
    <w:pPr>
      <w:spacing w:line="360" w:lineRule="auto"/>
      <w:ind w:firstLine="200" w:firstLineChars="200"/>
    </w:pPr>
    <w:rPr>
      <w:kern w:val="0"/>
      <w:sz w:val="24"/>
      <w:szCs w:val="20"/>
    </w:rPr>
  </w:style>
  <w:style w:type="character" w:customStyle="1" w:styleId="101">
    <w:name w:val="表格正文 Char"/>
    <w:qFormat/>
    <w:uiPriority w:val="99"/>
    <w:rPr>
      <w:rFonts w:ascii="Times New Roman" w:hAnsi="Times New Roman" w:eastAsia="宋体"/>
      <w:sz w:val="24"/>
    </w:rPr>
  </w:style>
  <w:style w:type="character" w:customStyle="1" w:styleId="102">
    <w:name w:val="表正文左齐 Char"/>
    <w:link w:val="103"/>
    <w:qFormat/>
    <w:uiPriority w:val="0"/>
    <w:rPr>
      <w:rFonts w:ascii="Times New Roman" w:hAnsi="Times New Roman"/>
      <w:bCs/>
      <w:color w:val="000000"/>
      <w:kern w:val="2"/>
      <w:sz w:val="21"/>
      <w:szCs w:val="21"/>
    </w:rPr>
  </w:style>
  <w:style w:type="paragraph" w:customStyle="1" w:styleId="103">
    <w:name w:val="表正文左齐"/>
    <w:basedOn w:val="1"/>
    <w:link w:val="102"/>
    <w:qFormat/>
    <w:uiPriority w:val="0"/>
    <w:rPr>
      <w:bCs/>
      <w:color w:val="000000"/>
    </w:rPr>
  </w:style>
  <w:style w:type="character" w:customStyle="1" w:styleId="104">
    <w:name w:val="表内文字 Char Char"/>
    <w:link w:val="105"/>
    <w:qFormat/>
    <w:uiPriority w:val="0"/>
    <w:rPr>
      <w:rFonts w:ascii="宋体"/>
      <w:kern w:val="2"/>
      <w:sz w:val="21"/>
      <w:szCs w:val="24"/>
    </w:rPr>
  </w:style>
  <w:style w:type="paragraph" w:customStyle="1" w:styleId="105">
    <w:name w:val="表内文字"/>
    <w:basedOn w:val="1"/>
    <w:link w:val="104"/>
    <w:qFormat/>
    <w:uiPriority w:val="0"/>
    <w:pPr>
      <w:spacing w:line="320" w:lineRule="exact"/>
      <w:jc w:val="center"/>
    </w:pPr>
    <w:rPr>
      <w:rFonts w:ascii="宋体"/>
      <w:szCs w:val="24"/>
    </w:rPr>
  </w:style>
  <w:style w:type="character" w:customStyle="1" w:styleId="106">
    <w:name w:val="副标题 Char"/>
    <w:link w:val="26"/>
    <w:qFormat/>
    <w:uiPriority w:val="0"/>
    <w:rPr>
      <w:rFonts w:ascii="Times New Roman" w:hAnsi="Times New Roman"/>
      <w:bCs/>
      <w:kern w:val="28"/>
      <w:sz w:val="21"/>
      <w:szCs w:val="32"/>
    </w:rPr>
  </w:style>
  <w:style w:type="character" w:customStyle="1" w:styleId="107">
    <w:name w:val="qb-content"/>
    <w:qFormat/>
    <w:uiPriority w:val="0"/>
  </w:style>
  <w:style w:type="character" w:customStyle="1" w:styleId="108">
    <w:name w:val="表头 Char Char Char Char"/>
    <w:link w:val="109"/>
    <w:qFormat/>
    <w:uiPriority w:val="0"/>
    <w:rPr>
      <w:rFonts w:ascii="黑体" w:eastAsia="黑体"/>
      <w:kern w:val="2"/>
      <w:sz w:val="24"/>
    </w:rPr>
  </w:style>
  <w:style w:type="paragraph" w:customStyle="1" w:styleId="109">
    <w:name w:val="表头"/>
    <w:basedOn w:val="27"/>
    <w:next w:val="1"/>
    <w:link w:val="108"/>
    <w:qFormat/>
    <w:uiPriority w:val="0"/>
    <w:pPr>
      <w:spacing w:line="360" w:lineRule="auto"/>
      <w:jc w:val="center"/>
    </w:pPr>
    <w:rPr>
      <w:rFonts w:ascii="黑体" w:eastAsia="黑体"/>
      <w:sz w:val="24"/>
      <w:szCs w:val="20"/>
    </w:rPr>
  </w:style>
  <w:style w:type="character" w:customStyle="1" w:styleId="110">
    <w:name w:val="未处理的提及1"/>
    <w:unhideWhenUsed/>
    <w:qFormat/>
    <w:uiPriority w:val="99"/>
    <w:rPr>
      <w:color w:val="605E5C"/>
      <w:shd w:val="clear" w:color="auto" w:fill="E1DFDD"/>
    </w:rPr>
  </w:style>
  <w:style w:type="character" w:customStyle="1" w:styleId="111">
    <w:name w:val="表头 Char"/>
    <w:qFormat/>
    <w:uiPriority w:val="0"/>
    <w:rPr>
      <w:rFonts w:ascii="仿宋"/>
      <w:b/>
      <w:kern w:val="2"/>
      <w:sz w:val="21"/>
      <w:szCs w:val="22"/>
    </w:rPr>
  </w:style>
  <w:style w:type="character" w:customStyle="1" w:styleId="112">
    <w:name w:val="纯文本 字符"/>
    <w:qFormat/>
    <w:uiPriority w:val="0"/>
    <w:rPr>
      <w:rFonts w:ascii="等线" w:hAnsi="Courier New" w:eastAsia="等线" w:cs="Courier New"/>
      <w:kern w:val="2"/>
      <w:sz w:val="21"/>
      <w:szCs w:val="21"/>
    </w:rPr>
  </w:style>
  <w:style w:type="character" w:customStyle="1" w:styleId="113">
    <w:name w:val="正文文本 (2) + 11 pt"/>
    <w:qFormat/>
    <w:uiPriority w:val="0"/>
    <w:rPr>
      <w:rFonts w:ascii="宋体" w:hAnsi="宋体" w:cs="宋体"/>
      <w:color w:val="000000"/>
      <w:spacing w:val="-10"/>
      <w:w w:val="100"/>
      <w:position w:val="0"/>
      <w:sz w:val="22"/>
      <w:szCs w:val="22"/>
      <w:shd w:val="clear" w:color="auto" w:fill="FFFFFF"/>
      <w:lang w:val="en-US" w:eastAsia="en-US" w:bidi="en-US"/>
    </w:rPr>
  </w:style>
  <w:style w:type="character" w:customStyle="1" w:styleId="114">
    <w:name w:val="正文111 Char"/>
    <w:link w:val="115"/>
    <w:qFormat/>
    <w:uiPriority w:val="99"/>
    <w:rPr>
      <w:rFonts w:eastAsia="仿宋_GB2312"/>
      <w:sz w:val="24"/>
    </w:rPr>
  </w:style>
  <w:style w:type="paragraph" w:customStyle="1" w:styleId="115">
    <w:name w:val="正文111"/>
    <w:basedOn w:val="1"/>
    <w:link w:val="114"/>
    <w:qFormat/>
    <w:uiPriority w:val="99"/>
    <w:pPr>
      <w:spacing w:line="520" w:lineRule="exact"/>
      <w:ind w:firstLine="480" w:firstLineChars="200"/>
    </w:pPr>
    <w:rPr>
      <w:rFonts w:eastAsia="仿宋_GB2312"/>
      <w:kern w:val="0"/>
      <w:sz w:val="24"/>
      <w:szCs w:val="20"/>
    </w:rPr>
  </w:style>
  <w:style w:type="character" w:customStyle="1" w:styleId="116">
    <w:name w:val="书籍标题1"/>
    <w:qFormat/>
    <w:uiPriority w:val="33"/>
    <w:rPr>
      <w:b/>
      <w:smallCaps/>
      <w:spacing w:val="5"/>
    </w:rPr>
  </w:style>
  <w:style w:type="character" w:customStyle="1" w:styleId="117">
    <w:name w:val="批注文字 Char"/>
    <w:link w:val="15"/>
    <w:qFormat/>
    <w:uiPriority w:val="0"/>
    <w:rPr>
      <w:rFonts w:ascii="Times New Roman" w:hAnsi="Times New Roman" w:cs="Times New Roman"/>
    </w:rPr>
  </w:style>
  <w:style w:type="character" w:customStyle="1" w:styleId="118">
    <w:name w:val="表头1 字符"/>
    <w:link w:val="119"/>
    <w:qFormat/>
    <w:uiPriority w:val="0"/>
    <w:rPr>
      <w:rFonts w:cs="黑体"/>
      <w:b/>
      <w:kern w:val="2"/>
      <w:sz w:val="21"/>
      <w:szCs w:val="24"/>
    </w:rPr>
  </w:style>
  <w:style w:type="paragraph" w:customStyle="1" w:styleId="119">
    <w:name w:val="表头1"/>
    <w:basedOn w:val="1"/>
    <w:link w:val="118"/>
    <w:qFormat/>
    <w:uiPriority w:val="0"/>
    <w:pPr>
      <w:spacing w:line="360" w:lineRule="auto"/>
      <w:jc w:val="center"/>
    </w:pPr>
    <w:rPr>
      <w:b/>
      <w:szCs w:val="24"/>
    </w:rPr>
  </w:style>
  <w:style w:type="character" w:customStyle="1" w:styleId="120">
    <w:name w:val="正文缩进 Char"/>
    <w:link w:val="12"/>
    <w:qFormat/>
    <w:uiPriority w:val="0"/>
    <w:rPr>
      <w:rFonts w:eastAsia="黑体"/>
      <w:kern w:val="2"/>
      <w:sz w:val="24"/>
      <w:lang w:val="en-US" w:eastAsia="zh-CN"/>
    </w:rPr>
  </w:style>
  <w:style w:type="character" w:customStyle="1" w:styleId="121">
    <w:name w:val="题注 Char"/>
    <w:link w:val="13"/>
    <w:qFormat/>
    <w:uiPriority w:val="0"/>
    <w:rPr>
      <w:rFonts w:ascii="Calibri Light" w:hAnsi="Calibri Light" w:eastAsia="黑体"/>
      <w:kern w:val="2"/>
    </w:rPr>
  </w:style>
  <w:style w:type="character" w:customStyle="1" w:styleId="122">
    <w:name w:val="_Style 5"/>
    <w:qFormat/>
    <w:uiPriority w:val="33"/>
    <w:rPr>
      <w:rFonts w:ascii="Times New Roman" w:hAnsi="Times New Roman" w:eastAsia="黑体"/>
      <w:bCs/>
      <w:spacing w:val="5"/>
      <w:sz w:val="21"/>
    </w:rPr>
  </w:style>
  <w:style w:type="character" w:customStyle="1" w:styleId="123">
    <w:name w:val="图标题 Char"/>
    <w:link w:val="124"/>
    <w:qFormat/>
    <w:uiPriority w:val="0"/>
    <w:rPr>
      <w:rFonts w:ascii="仿宋" w:hAnsi="Calibri"/>
      <w:b/>
      <w:kern w:val="2"/>
      <w:sz w:val="21"/>
      <w:szCs w:val="22"/>
    </w:rPr>
  </w:style>
  <w:style w:type="paragraph" w:customStyle="1" w:styleId="124">
    <w:name w:val="图标题"/>
    <w:basedOn w:val="1"/>
    <w:link w:val="123"/>
    <w:qFormat/>
    <w:uiPriority w:val="0"/>
    <w:pPr>
      <w:jc w:val="center"/>
    </w:pPr>
    <w:rPr>
      <w:rFonts w:ascii="仿宋" w:hAnsi="Calibri"/>
      <w:b/>
      <w:szCs w:val="22"/>
    </w:rPr>
  </w:style>
  <w:style w:type="character" w:customStyle="1" w:styleId="125">
    <w:name w:val="表格正文 Char Char"/>
    <w:link w:val="126"/>
    <w:qFormat/>
    <w:uiPriority w:val="0"/>
    <w:rPr>
      <w:rFonts w:ascii="Times New Roman" w:hAnsi="Times New Roman"/>
      <w:sz w:val="21"/>
    </w:rPr>
  </w:style>
  <w:style w:type="paragraph" w:customStyle="1" w:styleId="126">
    <w:name w:val="表格正文"/>
    <w:basedOn w:val="1"/>
    <w:next w:val="100"/>
    <w:link w:val="125"/>
    <w:qFormat/>
    <w:uiPriority w:val="0"/>
    <w:pPr>
      <w:spacing w:line="320" w:lineRule="exact"/>
      <w:jc w:val="center"/>
    </w:pPr>
    <w:rPr>
      <w:kern w:val="0"/>
      <w:szCs w:val="20"/>
    </w:rPr>
  </w:style>
  <w:style w:type="character" w:customStyle="1" w:styleId="127">
    <w:name w:val="我的正文 Char Char"/>
    <w:qFormat/>
    <w:uiPriority w:val="0"/>
    <w:rPr>
      <w:rFonts w:cs="宋体"/>
      <w:kern w:val="2"/>
      <w:sz w:val="24"/>
    </w:rPr>
  </w:style>
  <w:style w:type="character" w:customStyle="1" w:styleId="128">
    <w:name w:val="标题 Char"/>
    <w:link w:val="31"/>
    <w:qFormat/>
    <w:uiPriority w:val="0"/>
    <w:rPr>
      <w:rFonts w:ascii="Calibri Light" w:hAnsi="Calibri Light" w:cs="Times New Roman"/>
      <w:b/>
      <w:bCs/>
      <w:kern w:val="2"/>
      <w:sz w:val="32"/>
      <w:szCs w:val="32"/>
    </w:rPr>
  </w:style>
  <w:style w:type="character" w:customStyle="1" w:styleId="129">
    <w:name w:val="正文1 Char"/>
    <w:link w:val="130"/>
    <w:qFormat/>
    <w:uiPriority w:val="0"/>
    <w:rPr>
      <w:sz w:val="24"/>
    </w:rPr>
  </w:style>
  <w:style w:type="paragraph" w:customStyle="1" w:styleId="130">
    <w:name w:val="正文1"/>
    <w:basedOn w:val="1"/>
    <w:link w:val="129"/>
    <w:qFormat/>
    <w:uiPriority w:val="0"/>
    <w:pPr>
      <w:adjustRightInd w:val="0"/>
      <w:snapToGrid w:val="0"/>
      <w:spacing w:line="480" w:lineRule="exact"/>
      <w:ind w:firstLine="200" w:firstLineChars="200"/>
    </w:pPr>
    <w:rPr>
      <w:kern w:val="0"/>
      <w:sz w:val="24"/>
      <w:szCs w:val="20"/>
    </w:rPr>
  </w:style>
  <w:style w:type="character" w:customStyle="1" w:styleId="131">
    <w:name w:val="标题 5 Char"/>
    <w:link w:val="6"/>
    <w:qFormat/>
    <w:uiPriority w:val="9"/>
    <w:rPr>
      <w:b/>
      <w:bCs/>
      <w:color w:val="000000"/>
      <w:kern w:val="2"/>
      <w:sz w:val="24"/>
      <w:szCs w:val="28"/>
    </w:rPr>
  </w:style>
  <w:style w:type="character" w:customStyle="1" w:styleId="132">
    <w:name w:val="正文首行缩进 2 Char"/>
    <w:basedOn w:val="67"/>
    <w:link w:val="34"/>
    <w:qFormat/>
    <w:uiPriority w:val="0"/>
    <w:rPr>
      <w:rFonts w:ascii="Times New Roman" w:hAnsi="Times New Roman"/>
      <w:kern w:val="2"/>
      <w:sz w:val="21"/>
      <w:szCs w:val="21"/>
    </w:rPr>
  </w:style>
  <w:style w:type="paragraph" w:customStyle="1" w:styleId="133">
    <w:name w:val="表字-书"/>
    <w:basedOn w:val="1"/>
    <w:qFormat/>
    <w:uiPriority w:val="0"/>
    <w:pPr>
      <w:spacing w:line="300" w:lineRule="atLeast"/>
      <w:jc w:val="center"/>
    </w:pPr>
    <w:rPr>
      <w:rFonts w:ascii="宋体" w:hAnsi="宋体"/>
      <w:kern w:val="0"/>
    </w:rPr>
  </w:style>
  <w:style w:type="paragraph" w:customStyle="1" w:styleId="134">
    <w:name w:val="表头A"/>
    <w:basedOn w:val="109"/>
    <w:qFormat/>
    <w:uiPriority w:val="0"/>
    <w:pPr>
      <w:spacing w:line="400" w:lineRule="exact"/>
    </w:pPr>
    <w:rPr>
      <w:rFonts w:ascii="Times New Roman"/>
    </w:rPr>
  </w:style>
  <w:style w:type="paragraph" w:customStyle="1" w:styleId="135">
    <w:name w:val="表头标题格式"/>
    <w:basedOn w:val="1"/>
    <w:qFormat/>
    <w:uiPriority w:val="0"/>
    <w:pPr>
      <w:spacing w:line="360" w:lineRule="auto"/>
      <w:jc w:val="center"/>
    </w:pPr>
    <w:rPr>
      <w:rFonts w:ascii="黑体" w:hAnsi="宋体" w:eastAsia="黑体" w:cs="宋体"/>
      <w:b/>
      <w:bCs/>
      <w:sz w:val="24"/>
      <w:szCs w:val="24"/>
    </w:rPr>
  </w:style>
  <w:style w:type="paragraph" w:customStyle="1" w:styleId="136">
    <w:name w:val="文章附标题"/>
    <w:basedOn w:val="1"/>
    <w:qFormat/>
    <w:uiPriority w:val="0"/>
    <w:pPr>
      <w:spacing w:before="104" w:after="104" w:line="240" w:lineRule="atLeast"/>
      <w:jc w:val="center"/>
    </w:pPr>
    <w:rPr>
      <w:kern w:val="0"/>
      <w:sz w:val="36"/>
      <w:szCs w:val="20"/>
    </w:rPr>
  </w:style>
  <w:style w:type="paragraph" w:customStyle="1" w:styleId="137">
    <w:name w:val="Table Paragraph"/>
    <w:basedOn w:val="1"/>
    <w:qFormat/>
    <w:uiPriority w:val="1"/>
    <w:pPr>
      <w:spacing w:line="360" w:lineRule="auto"/>
      <w:ind w:firstLine="482"/>
      <w:jc w:val="center"/>
    </w:pPr>
    <w:rPr>
      <w:rFonts w:ascii="宋体" w:hAnsi="宋体" w:cs="宋体"/>
      <w:sz w:val="24"/>
      <w:szCs w:val="22"/>
      <w:lang w:val="zh-CN" w:bidi="zh-CN"/>
    </w:rPr>
  </w:style>
  <w:style w:type="paragraph" w:customStyle="1" w:styleId="138">
    <w:name w:val="江4标题4"/>
    <w:basedOn w:val="1"/>
    <w:qFormat/>
    <w:uiPriority w:val="0"/>
    <w:pPr>
      <w:adjustRightInd w:val="0"/>
      <w:spacing w:line="360" w:lineRule="auto"/>
      <w:jc w:val="left"/>
    </w:pPr>
    <w:rPr>
      <w:snapToGrid w:val="0"/>
      <w:sz w:val="24"/>
      <w:szCs w:val="24"/>
    </w:rPr>
  </w:style>
  <w:style w:type="paragraph" w:customStyle="1" w:styleId="139">
    <w:name w:val="表内字"/>
    <w:basedOn w:val="1"/>
    <w:qFormat/>
    <w:uiPriority w:val="0"/>
    <w:pPr>
      <w:jc w:val="center"/>
    </w:pPr>
    <w:rPr>
      <w:kern w:val="0"/>
      <w:szCs w:val="24"/>
    </w:rPr>
  </w:style>
  <w:style w:type="paragraph" w:customStyle="1" w:styleId="140">
    <w:name w:val="表格内文"/>
    <w:basedOn w:val="1"/>
    <w:next w:val="100"/>
    <w:qFormat/>
    <w:uiPriority w:val="0"/>
    <w:pPr>
      <w:jc w:val="center"/>
    </w:pPr>
    <w:rPr>
      <w:bCs/>
    </w:rPr>
  </w:style>
  <w:style w:type="paragraph" w:customStyle="1" w:styleId="141">
    <w:name w:val="A-尾注"/>
    <w:basedOn w:val="56"/>
    <w:qFormat/>
    <w:uiPriority w:val="0"/>
    <w:pPr>
      <w:spacing w:line="240" w:lineRule="auto"/>
      <w:ind w:firstLine="0" w:firstLineChars="0"/>
      <w:jc w:val="left"/>
    </w:pPr>
    <w:rPr>
      <w:sz w:val="18"/>
    </w:rPr>
  </w:style>
  <w:style w:type="paragraph" w:customStyle="1" w:styleId="142">
    <w:name w:val="修订1"/>
    <w:semiHidden/>
    <w:qFormat/>
    <w:uiPriority w:val="0"/>
    <w:rPr>
      <w:rFonts w:ascii="Times New Roman" w:hAnsi="Times New Roman" w:eastAsia="宋体" w:cs="Times New Roman"/>
      <w:kern w:val="2"/>
      <w:sz w:val="21"/>
      <w:szCs w:val="21"/>
      <w:lang w:val="en-US" w:eastAsia="zh-CN" w:bidi="ar-SA"/>
    </w:rPr>
  </w:style>
  <w:style w:type="paragraph" w:customStyle="1" w:styleId="143">
    <w:name w:val="A-题注-表"/>
    <w:basedOn w:val="13"/>
    <w:qFormat/>
    <w:uiPriority w:val="0"/>
    <w:pPr>
      <w:spacing w:line="360" w:lineRule="auto"/>
      <w:jc w:val="center"/>
    </w:pPr>
    <w:rPr>
      <w:rFonts w:ascii="Times New Roman" w:hAnsi="Times New Roman" w:eastAsia="宋体"/>
      <w:b/>
      <w:sz w:val="24"/>
      <w:lang w:val="zh-CN"/>
    </w:rPr>
  </w:style>
  <w:style w:type="paragraph" w:customStyle="1" w:styleId="144">
    <w:name w:val="表头！！！！！！！！！！！！！！！"/>
    <w:basedOn w:val="1"/>
    <w:qFormat/>
    <w:uiPriority w:val="0"/>
    <w:pPr>
      <w:spacing w:line="500" w:lineRule="exact"/>
      <w:jc w:val="center"/>
    </w:pPr>
    <w:rPr>
      <w:rFonts w:ascii="楷体_GB2312" w:hAnsi="楷体_GB2312" w:eastAsia="楷体_GB2312" w:cs="楷体_GB2312"/>
      <w:b/>
      <w:sz w:val="24"/>
      <w:szCs w:val="24"/>
    </w:rPr>
  </w:style>
  <w:style w:type="paragraph" w:customStyle="1" w:styleId="145">
    <w:name w:val="正文文"/>
    <w:basedOn w:val="1"/>
    <w:qFormat/>
    <w:uiPriority w:val="0"/>
    <w:rPr>
      <w:bCs/>
      <w:color w:val="000000"/>
    </w:rPr>
  </w:style>
  <w:style w:type="paragraph" w:customStyle="1" w:styleId="146">
    <w:name w:val="表格内"/>
    <w:basedOn w:val="1"/>
    <w:qFormat/>
    <w:uiPriority w:val="0"/>
    <w:pPr>
      <w:spacing w:line="360" w:lineRule="exact"/>
      <w:jc w:val="center"/>
    </w:pPr>
    <w:rPr>
      <w:snapToGrid w:val="0"/>
    </w:rPr>
  </w:style>
  <w:style w:type="paragraph" w:customStyle="1" w:styleId="147">
    <w:name w:val="修订2"/>
    <w:semiHidden/>
    <w:qFormat/>
    <w:uiPriority w:val="99"/>
    <w:rPr>
      <w:rFonts w:ascii="Times New Roman" w:hAnsi="Times New Roman" w:eastAsia="宋体" w:cs="Times New Roman"/>
      <w:kern w:val="2"/>
      <w:sz w:val="21"/>
      <w:szCs w:val="21"/>
      <w:lang w:val="en-US" w:eastAsia="zh-CN" w:bidi="ar-SA"/>
    </w:rPr>
  </w:style>
  <w:style w:type="paragraph" w:customStyle="1" w:styleId="148">
    <w:name w:val="表体"/>
    <w:basedOn w:val="1"/>
    <w:qFormat/>
    <w:uiPriority w:val="0"/>
    <w:pPr>
      <w:spacing w:line="280" w:lineRule="exact"/>
      <w:jc w:val="center"/>
    </w:pPr>
    <w:rPr>
      <w:rFonts w:ascii="宋体" w:hAnsi="宋体" w:cs="Arial Unicode MS"/>
      <w:sz w:val="18"/>
    </w:rPr>
  </w:style>
  <w:style w:type="paragraph" w:customStyle="1" w:styleId="149">
    <w:name w:val="正文新"/>
    <w:basedOn w:val="12"/>
    <w:qFormat/>
    <w:uiPriority w:val="0"/>
    <w:pPr>
      <w:spacing w:line="360" w:lineRule="auto"/>
      <w:ind w:firstLine="880"/>
    </w:pPr>
    <w:rPr>
      <w:rFonts w:eastAsia="宋体"/>
      <w:lang w:val="zh-CN"/>
    </w:rPr>
  </w:style>
  <w:style w:type="paragraph" w:customStyle="1" w:styleId="150">
    <w:name w:val="Normal+2"/>
    <w:basedOn w:val="44"/>
    <w:next w:val="44"/>
    <w:unhideWhenUsed/>
    <w:qFormat/>
    <w:uiPriority w:val="99"/>
  </w:style>
  <w:style w:type="paragraph" w:customStyle="1" w:styleId="151">
    <w:name w:val="表格文字新"/>
    <w:basedOn w:val="126"/>
    <w:qFormat/>
    <w:uiPriority w:val="0"/>
    <w:pPr>
      <w:spacing w:line="240" w:lineRule="auto"/>
    </w:pPr>
    <w:rPr>
      <w:color w:val="000000"/>
    </w:rPr>
  </w:style>
  <w:style w:type="paragraph" w:customStyle="1" w:styleId="152">
    <w:name w:val="正文A"/>
    <w:basedOn w:val="1"/>
    <w:qFormat/>
    <w:uiPriority w:val="0"/>
    <w:pPr>
      <w:spacing w:line="500" w:lineRule="exact"/>
      <w:ind w:firstLine="480" w:firstLineChars="200"/>
    </w:pPr>
    <w:rPr>
      <w:sz w:val="24"/>
      <w:szCs w:val="24"/>
    </w:rPr>
  </w:style>
  <w:style w:type="paragraph" w:customStyle="1" w:styleId="153">
    <w:name w:val="江3标题3"/>
    <w:basedOn w:val="4"/>
    <w:qFormat/>
    <w:uiPriority w:val="0"/>
    <w:pPr>
      <w:widowControl/>
      <w:jc w:val="left"/>
    </w:pPr>
    <w:rPr>
      <w:rFonts w:eastAsia="宋体"/>
      <w:b/>
      <w:color w:val="auto"/>
      <w:kern w:val="2"/>
      <w:szCs w:val="24"/>
      <w:lang w:val="en-US"/>
    </w:rPr>
  </w:style>
  <w:style w:type="paragraph" w:customStyle="1" w:styleId="154">
    <w:name w:val="列出段落1"/>
    <w:basedOn w:val="1"/>
    <w:qFormat/>
    <w:uiPriority w:val="34"/>
    <w:pPr>
      <w:ind w:firstLine="420" w:firstLineChars="200"/>
    </w:pPr>
  </w:style>
  <w:style w:type="paragraph" w:customStyle="1" w:styleId="155">
    <w:name w:val="TOC 标题1"/>
    <w:basedOn w:val="2"/>
    <w:next w:val="1"/>
    <w:qFormat/>
    <w:uiPriority w:val="0"/>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156">
    <w:name w:val="表格文字11"/>
    <w:basedOn w:val="1"/>
    <w:qFormat/>
    <w:uiPriority w:val="0"/>
    <w:pPr>
      <w:adjustRightInd w:val="0"/>
      <w:snapToGrid w:val="0"/>
      <w:jc w:val="center"/>
    </w:pPr>
  </w:style>
  <w:style w:type="paragraph" w:customStyle="1" w:styleId="157">
    <w:name w:val="样式1"/>
    <w:basedOn w:val="1"/>
    <w:qFormat/>
    <w:uiPriority w:val="0"/>
    <w:rPr>
      <w:rFonts w:ascii="UKK TZK2" w:hAnsi="UKK TZK2" w:cs="UKK TZK2"/>
      <w:szCs w:val="24"/>
    </w:rPr>
  </w:style>
  <w:style w:type="paragraph" w:customStyle="1" w:styleId="158">
    <w:name w:val="样式 首行缩进:  2 字符1"/>
    <w:basedOn w:val="1"/>
    <w:qFormat/>
    <w:uiPriority w:val="0"/>
    <w:pPr>
      <w:adjustRightInd w:val="0"/>
      <w:snapToGrid w:val="0"/>
      <w:spacing w:line="360" w:lineRule="auto"/>
      <w:ind w:firstLine="480" w:firstLineChars="200"/>
    </w:pPr>
    <w:rPr>
      <w:rFonts w:cs="宋体"/>
      <w:sz w:val="24"/>
      <w:szCs w:val="20"/>
    </w:rPr>
  </w:style>
  <w:style w:type="paragraph" w:customStyle="1" w:styleId="15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0"/>
    </w:rPr>
  </w:style>
  <w:style w:type="paragraph" w:customStyle="1" w:styleId="160">
    <w:name w:val="表格文字锌"/>
    <w:basedOn w:val="1"/>
    <w:qFormat/>
    <w:uiPriority w:val="0"/>
    <w:pPr>
      <w:jc w:val="center"/>
    </w:pPr>
  </w:style>
  <w:style w:type="paragraph" w:customStyle="1" w:styleId="161">
    <w:name w:val="正文01"/>
    <w:basedOn w:val="1"/>
    <w:qFormat/>
    <w:uiPriority w:val="0"/>
    <w:pPr>
      <w:spacing w:before="60" w:line="460" w:lineRule="exact"/>
      <w:ind w:firstLine="200" w:firstLineChars="200"/>
    </w:pPr>
    <w:rPr>
      <w:bCs/>
      <w:kern w:val="0"/>
      <w:sz w:val="24"/>
      <w:szCs w:val="24"/>
    </w:rPr>
  </w:style>
  <w:style w:type="paragraph" w:customStyle="1" w:styleId="162">
    <w:name w:val="！正文"/>
    <w:basedOn w:val="1"/>
    <w:qFormat/>
    <w:uiPriority w:val="0"/>
    <w:pPr>
      <w:spacing w:line="360" w:lineRule="auto"/>
      <w:ind w:firstLine="480" w:firstLineChars="200"/>
    </w:pPr>
    <w:rPr>
      <w:rFonts w:cs="宋体"/>
    </w:rPr>
  </w:style>
  <w:style w:type="paragraph" w:customStyle="1" w:styleId="163">
    <w:name w:val="表格内容格式"/>
    <w:basedOn w:val="1"/>
    <w:qFormat/>
    <w:uiPriority w:val="0"/>
    <w:pPr>
      <w:adjustRightInd w:val="0"/>
      <w:snapToGrid w:val="0"/>
      <w:spacing w:line="240" w:lineRule="atLeast"/>
      <w:ind w:firstLine="482"/>
    </w:pPr>
    <w:rPr>
      <w:rFonts w:ascii="宋体" w:hAnsi="宋体"/>
      <w:color w:val="000000"/>
      <w:kern w:val="0"/>
      <w:sz w:val="24"/>
      <w:szCs w:val="20"/>
    </w:rPr>
  </w:style>
  <w:style w:type="paragraph" w:customStyle="1" w:styleId="164">
    <w:name w:val="正文一"/>
    <w:basedOn w:val="1"/>
    <w:qFormat/>
    <w:uiPriority w:val="0"/>
    <w:pPr>
      <w:spacing w:line="460" w:lineRule="exact"/>
      <w:ind w:firstLine="200" w:firstLineChars="200"/>
    </w:pPr>
    <w:rPr>
      <w:sz w:val="24"/>
      <w:szCs w:val="20"/>
    </w:rPr>
  </w:style>
  <w:style w:type="paragraph" w:customStyle="1" w:styleId="165">
    <w:name w:val="A-表格文字"/>
    <w:basedOn w:val="1"/>
    <w:next w:val="56"/>
    <w:qFormat/>
    <w:uiPriority w:val="0"/>
    <w:pPr>
      <w:autoSpaceDE w:val="0"/>
      <w:autoSpaceDN w:val="0"/>
      <w:adjustRightInd w:val="0"/>
      <w:jc w:val="center"/>
      <w:textAlignment w:val="center"/>
    </w:pPr>
    <w:rPr>
      <w:sz w:val="20"/>
      <w:lang w:val="zh-CN"/>
    </w:rPr>
  </w:style>
  <w:style w:type="paragraph" w:customStyle="1" w:styleId="166">
    <w:name w:val="Char1"/>
    <w:basedOn w:val="1"/>
    <w:qFormat/>
    <w:uiPriority w:val="0"/>
    <w:pPr>
      <w:adjustRightInd w:val="0"/>
      <w:snapToGrid w:val="0"/>
      <w:spacing w:line="360" w:lineRule="auto"/>
      <w:ind w:firstLine="200" w:firstLineChars="200"/>
    </w:pPr>
    <w:rPr>
      <w:rFonts w:ascii="宋体" w:hAnsi="宋体" w:eastAsia="仿宋" w:cs="宋体"/>
      <w:sz w:val="28"/>
      <w:szCs w:val="24"/>
    </w:rPr>
  </w:style>
  <w:style w:type="paragraph" w:customStyle="1" w:styleId="167">
    <w:name w:val="图表"/>
    <w:basedOn w:val="1"/>
    <w:qFormat/>
    <w:uiPriority w:val="9"/>
    <w:pPr>
      <w:jc w:val="center"/>
    </w:pPr>
    <w:rPr>
      <w:rFonts w:eastAsia="黑体"/>
      <w:sz w:val="24"/>
    </w:rPr>
  </w:style>
  <w:style w:type="paragraph" w:customStyle="1" w:styleId="168">
    <w:name w:val="列出段落11"/>
    <w:basedOn w:val="1"/>
    <w:qFormat/>
    <w:uiPriority w:val="99"/>
    <w:pPr>
      <w:adjustRightInd w:val="0"/>
      <w:snapToGrid w:val="0"/>
      <w:spacing w:line="500" w:lineRule="exact"/>
      <w:ind w:firstLine="420" w:firstLineChars="200"/>
    </w:pPr>
    <w:rPr>
      <w:sz w:val="24"/>
      <w:szCs w:val="22"/>
    </w:rPr>
  </w:style>
  <w:style w:type="paragraph" w:customStyle="1" w:styleId="169">
    <w:name w:val="我的表格"/>
    <w:basedOn w:val="1"/>
    <w:qFormat/>
    <w:uiPriority w:val="0"/>
    <w:pPr>
      <w:adjustRightInd w:val="0"/>
      <w:jc w:val="center"/>
      <w:textAlignment w:val="baseline"/>
    </w:pPr>
    <w:rPr>
      <w:rFonts w:ascii="Calibri" w:hAnsi="Calibri"/>
      <w:kern w:val="0"/>
      <w:sz w:val="20"/>
      <w:szCs w:val="20"/>
    </w:rPr>
  </w:style>
  <w:style w:type="paragraph" w:customStyle="1" w:styleId="170">
    <w:name w:val="2 Char Char Char Char Char Char Char Char Char Char Char Char Char Char Char Char"/>
    <w:basedOn w:val="1"/>
    <w:qFormat/>
    <w:uiPriority w:val="0"/>
    <w:pPr>
      <w:spacing w:line="360" w:lineRule="auto"/>
      <w:ind w:firstLine="200" w:firstLineChars="200"/>
    </w:pPr>
    <w:rPr>
      <w:szCs w:val="24"/>
    </w:rPr>
  </w:style>
  <w:style w:type="paragraph" w:customStyle="1" w:styleId="171">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172">
    <w:name w:val="修订3"/>
    <w:unhideWhenUsed/>
    <w:qFormat/>
    <w:uiPriority w:val="99"/>
    <w:rPr>
      <w:rFonts w:ascii="Times New Roman" w:hAnsi="Times New Roman" w:eastAsia="宋体" w:cs="Times New Roman"/>
      <w:kern w:val="2"/>
      <w:sz w:val="21"/>
      <w:szCs w:val="21"/>
      <w:lang w:val="en-US" w:eastAsia="zh-CN" w:bidi="ar-SA"/>
    </w:rPr>
  </w:style>
  <w:style w:type="table" w:customStyle="1" w:styleId="173">
    <w:name w:val="网格型27"/>
    <w:basedOn w:val="3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32"/>
    <w:basedOn w:val="35"/>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5">
    <w:name w:val="content"/>
    <w:basedOn w:val="37"/>
    <w:qFormat/>
    <w:uiPriority w:val="0"/>
  </w:style>
  <w:style w:type="character" w:customStyle="1" w:styleId="176">
    <w:name w:val="markedcontent"/>
    <w:basedOn w:val="37"/>
    <w:qFormat/>
    <w:uiPriority w:val="0"/>
  </w:style>
  <w:style w:type="paragraph" w:customStyle="1" w:styleId="177">
    <w:name w:val="图号"/>
    <w:basedOn w:val="30"/>
    <w:qFormat/>
    <w:uiPriority w:val="0"/>
    <w:pPr>
      <w:adjustRightInd w:val="0"/>
      <w:spacing w:line="360" w:lineRule="auto"/>
      <w:ind w:left="198"/>
      <w:textAlignment w:val="baseline"/>
    </w:pPr>
    <w:rPr>
      <w:kern w:val="32"/>
      <w:sz w:val="24"/>
      <w:szCs w:val="24"/>
    </w:rPr>
  </w:style>
  <w:style w:type="character" w:customStyle="1" w:styleId="178">
    <w:name w:val="表头 Char2"/>
    <w:qFormat/>
    <w:uiPriority w:val="0"/>
    <w:rPr>
      <w:rFonts w:hAnsi="宋体" w:eastAsia="仿宋_GB2312"/>
      <w:b/>
      <w:sz w:val="21"/>
      <w:szCs w:val="28"/>
    </w:rPr>
  </w:style>
  <w:style w:type="character" w:customStyle="1" w:styleId="179">
    <w:name w:val="正文格式 Char Char"/>
    <w:qFormat/>
    <w:uiPriority w:val="0"/>
    <w:rPr>
      <w:rFonts w:ascii="宋体"/>
      <w:color w:val="000000"/>
      <w:w w:val="110"/>
      <w:sz w:val="24"/>
      <w:szCs w:val="24"/>
    </w:rPr>
  </w:style>
  <w:style w:type="character" w:customStyle="1" w:styleId="180">
    <w:name w:val="bjh-p"/>
    <w:basedOn w:val="37"/>
    <w:qFormat/>
    <w:uiPriority w:val="0"/>
  </w:style>
  <w:style w:type="character" w:customStyle="1" w:styleId="181">
    <w:name w:val="Unresolved Mention"/>
    <w:basedOn w:val="37"/>
    <w:semiHidden/>
    <w:unhideWhenUsed/>
    <w:qFormat/>
    <w:uiPriority w:val="99"/>
    <w:rPr>
      <w:color w:val="605E5C"/>
      <w:shd w:val="clear" w:color="auto" w:fill="E1DFDD"/>
    </w:rPr>
  </w:style>
  <w:style w:type="paragraph" w:customStyle="1" w:styleId="182">
    <w:name w:val="B正文"/>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83">
    <w:name w:val="w正文"/>
    <w:basedOn w:val="1"/>
    <w:link w:val="201"/>
    <w:qFormat/>
    <w:uiPriority w:val="0"/>
    <w:pPr>
      <w:overflowPunct w:val="0"/>
      <w:spacing w:line="360" w:lineRule="auto"/>
      <w:ind w:firstLine="200" w:firstLineChars="200"/>
    </w:pPr>
    <w:rPr>
      <w:rFonts w:eastAsia="Times New Roman"/>
      <w:kern w:val="0"/>
      <w:sz w:val="24"/>
      <w:szCs w:val="21"/>
    </w:rPr>
  </w:style>
  <w:style w:type="paragraph" w:customStyle="1" w:styleId="184">
    <w:name w:val="A图表标题"/>
    <w:basedOn w:val="1"/>
    <w:next w:val="21"/>
    <w:qFormat/>
    <w:uiPriority w:val="0"/>
    <w:pPr>
      <w:widowControl/>
      <w:spacing w:line="360" w:lineRule="auto"/>
      <w:jc w:val="center"/>
    </w:pPr>
    <w:rPr>
      <w:rFonts w:ascii="黑体" w:hAnsi="黑体" w:eastAsia="黑体"/>
      <w:b/>
      <w:color w:val="000000"/>
      <w:kern w:val="0"/>
      <w:sz w:val="24"/>
      <w:szCs w:val="28"/>
    </w:rPr>
  </w:style>
  <w:style w:type="paragraph" w:customStyle="1" w:styleId="185">
    <w:name w:val="A.表中文字 用"/>
    <w:basedOn w:val="1"/>
    <w:next w:val="1"/>
    <w:qFormat/>
    <w:uiPriority w:val="0"/>
    <w:pPr>
      <w:autoSpaceDE w:val="0"/>
      <w:autoSpaceDN w:val="0"/>
      <w:jc w:val="center"/>
    </w:pPr>
    <w:rPr>
      <w:kern w:val="0"/>
      <w:sz w:val="18"/>
    </w:rPr>
  </w:style>
  <w:style w:type="paragraph" w:customStyle="1" w:styleId="186">
    <w:name w:val="A正文"/>
    <w:basedOn w:val="75"/>
    <w:qFormat/>
    <w:uiPriority w:val="0"/>
    <w:pPr>
      <w:widowControl/>
      <w:ind w:firstLine="480"/>
    </w:pPr>
    <w:rPr>
      <w:rFonts w:ascii="Times New Roman"/>
      <w:spacing w:val="0"/>
    </w:rPr>
  </w:style>
  <w:style w:type="paragraph" w:customStyle="1" w:styleId="187">
    <w:name w:val="w表格文字"/>
    <w:basedOn w:val="1"/>
    <w:qFormat/>
    <w:uiPriority w:val="0"/>
    <w:pPr>
      <w:jc w:val="center"/>
    </w:pPr>
    <w:rPr>
      <w:color w:val="000000"/>
      <w:kern w:val="0"/>
      <w:sz w:val="18"/>
      <w:szCs w:val="18"/>
      <w:u w:val="none" w:color="000000"/>
      <w:lang w:bidi="en-US"/>
    </w:rPr>
  </w:style>
  <w:style w:type="paragraph" w:customStyle="1" w:styleId="188">
    <w:name w:val="缩进"/>
    <w:basedOn w:val="1"/>
    <w:autoRedefine/>
    <w:qFormat/>
    <w:uiPriority w:val="0"/>
    <w:pPr>
      <w:ind w:firstLine="200"/>
    </w:pPr>
  </w:style>
  <w:style w:type="paragraph" w:customStyle="1" w:styleId="189">
    <w:name w:val="w四级标题"/>
    <w:basedOn w:val="5"/>
    <w:next w:val="1"/>
    <w:qFormat/>
    <w:uiPriority w:val="0"/>
    <w:pPr>
      <w:widowControl/>
      <w:numPr>
        <w:ilvl w:val="3"/>
        <w:numId w:val="1"/>
      </w:numPr>
      <w:spacing w:before="0" w:after="0" w:line="360" w:lineRule="auto"/>
      <w:ind w:left="0"/>
    </w:pPr>
    <w:rPr>
      <w:rFonts w:ascii="黑体" w:hAnsi="黑体"/>
      <w:kern w:val="2"/>
      <w:sz w:val="24"/>
      <w:szCs w:val="24"/>
      <w:lang w:eastAsia="zh-CN"/>
    </w:rPr>
  </w:style>
  <w:style w:type="paragraph" w:customStyle="1" w:styleId="190">
    <w:name w:val="表中文字X"/>
    <w:next w:val="1"/>
    <w:qFormat/>
    <w:uiPriority w:val="0"/>
    <w:pPr>
      <w:spacing w:line="340" w:lineRule="exact"/>
      <w:jc w:val="center"/>
    </w:pPr>
    <w:rPr>
      <w:rFonts w:ascii="Times New Roman" w:hAnsi="Times New Roman" w:eastAsia="宋体" w:cs="Times New Roman"/>
      <w:color w:val="000000"/>
      <w:szCs w:val="24"/>
      <w:lang w:val="en-US" w:eastAsia="zh-CN" w:bidi="ar-SA"/>
    </w:rPr>
  </w:style>
  <w:style w:type="paragraph" w:customStyle="1" w:styleId="191">
    <w:name w:val="A1表头"/>
    <w:basedOn w:val="1"/>
    <w:qFormat/>
    <w:uiPriority w:val="0"/>
    <w:pPr>
      <w:spacing w:line="360" w:lineRule="auto"/>
      <w:jc w:val="center"/>
    </w:pPr>
    <w:rPr>
      <w:rFonts w:ascii="黑体" w:hAnsi="黑体" w:eastAsia="黑体"/>
      <w:b/>
      <w:sz w:val="24"/>
      <w:szCs w:val="24"/>
    </w:rPr>
  </w:style>
  <w:style w:type="paragraph" w:customStyle="1" w:styleId="192">
    <w:name w:val="w表后空格"/>
    <w:basedOn w:val="1"/>
    <w:qFormat/>
    <w:uiPriority w:val="0"/>
    <w:pPr>
      <w:snapToGrid w:val="0"/>
      <w:ind w:firstLine="420" w:firstLineChars="200"/>
      <w:jc w:val="left"/>
    </w:pPr>
    <w:rPr>
      <w:kern w:val="0"/>
      <w:sz w:val="20"/>
      <w:szCs w:val="24"/>
    </w:rPr>
  </w:style>
  <w:style w:type="paragraph" w:customStyle="1" w:styleId="193">
    <w:name w:val="W表头图头"/>
    <w:basedOn w:val="1"/>
    <w:qFormat/>
    <w:uiPriority w:val="0"/>
    <w:pPr>
      <w:widowControl/>
      <w:spacing w:line="360" w:lineRule="auto"/>
      <w:jc w:val="center"/>
    </w:pPr>
    <w:rPr>
      <w:rFonts w:ascii="黑体" w:hAnsi="黑体" w:eastAsia="黑体" w:cs="宋体"/>
      <w:b/>
      <w:kern w:val="0"/>
      <w:sz w:val="24"/>
      <w:szCs w:val="24"/>
    </w:rPr>
  </w:style>
  <w:style w:type="paragraph" w:customStyle="1" w:styleId="194">
    <w:name w:val="B表内字"/>
    <w:qFormat/>
    <w:uiPriority w:val="0"/>
    <w:pPr>
      <w:jc w:val="center"/>
    </w:pPr>
    <w:rPr>
      <w:rFonts w:ascii="Times New Roman" w:hAnsi="Times New Roman" w:eastAsia="宋体" w:cs="宋体"/>
      <w:sz w:val="21"/>
      <w:szCs w:val="24"/>
      <w:lang w:val="en-US" w:eastAsia="zh-CN" w:bidi="ar-SA"/>
    </w:rPr>
  </w:style>
  <w:style w:type="paragraph" w:customStyle="1" w:styleId="195">
    <w:name w:val="1表格"/>
    <w:basedOn w:val="1"/>
    <w:qFormat/>
    <w:uiPriority w:val="0"/>
    <w:pPr>
      <w:snapToGrid w:val="0"/>
      <w:spacing w:line="360" w:lineRule="auto"/>
      <w:ind w:firstLine="420" w:firstLineChars="200"/>
      <w:jc w:val="center"/>
      <w:outlineLvl w:val="4"/>
    </w:pPr>
    <w:rPr>
      <w:rFonts w:ascii="Times New Roman" w:hAnsi="Times New Roman"/>
      <w:spacing w:val="4"/>
      <w:kern w:val="0"/>
      <w:sz w:val="24"/>
      <w:szCs w:val="24"/>
    </w:rPr>
  </w:style>
  <w:style w:type="paragraph" w:customStyle="1" w:styleId="196">
    <w:name w:val="表中文字"/>
    <w:next w:val="1"/>
    <w:autoRedefine/>
    <w:qFormat/>
    <w:uiPriority w:val="0"/>
    <w:pPr>
      <w:widowControl w:val="0"/>
      <w:spacing w:line="360" w:lineRule="exact"/>
      <w:jc w:val="center"/>
    </w:pPr>
    <w:rPr>
      <w:rFonts w:ascii="宋体" w:hAnsi="宋体" w:eastAsia="宋体" w:cs="Times New Roman"/>
      <w:color w:val="000000" w:themeColor="text1"/>
      <w:kern w:val="2"/>
      <w:sz w:val="21"/>
      <w:szCs w:val="21"/>
      <w:lang w:val="en-US" w:eastAsia="zh-CN" w:bidi="ar-SA"/>
    </w:rPr>
  </w:style>
  <w:style w:type="table" w:customStyle="1" w:styleId="197">
    <w:name w:val="表哥样式13"/>
    <w:basedOn w:val="35"/>
    <w:autoRedefine/>
    <w:qFormat/>
    <w:uiPriority w:val="0"/>
    <w:pPr>
      <w:widowControl w:val="0"/>
      <w:spacing w:line="360" w:lineRule="exact"/>
      <w:jc w:val="center"/>
    </w:pPr>
    <w:rPr>
      <w:rFonts w:ascii="宋体"/>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cPr>
      <w:shd w:val="clear" w:color="auto" w:fill="auto"/>
      <w:vAlign w:val="center"/>
    </w:tc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paragraph" w:customStyle="1" w:styleId="198">
    <w:name w:val="表格文字2"/>
    <w:basedOn w:val="1"/>
    <w:autoRedefine/>
    <w:qFormat/>
    <w:uiPriority w:val="0"/>
    <w:pPr>
      <w:tabs>
        <w:tab w:val="left" w:pos="277"/>
        <w:tab w:val="left" w:pos="600"/>
        <w:tab w:val="left" w:pos="780"/>
        <w:tab w:val="left" w:pos="2517"/>
      </w:tabs>
      <w:adjustRightInd w:val="0"/>
      <w:spacing w:before="60"/>
      <w:jc w:val="center"/>
      <w:textAlignment w:val="baseline"/>
    </w:pPr>
    <w:rPr>
      <w:kern w:val="0"/>
      <w:szCs w:val="21"/>
    </w:rPr>
  </w:style>
  <w:style w:type="paragraph" w:customStyle="1" w:styleId="199">
    <w:name w:val="表格小"/>
    <w:basedOn w:val="1"/>
    <w:autoRedefine/>
    <w:qFormat/>
    <w:uiPriority w:val="0"/>
    <w:pPr>
      <w:ind w:firstLine="880"/>
      <w:jc w:val="center"/>
    </w:pPr>
    <w:rPr>
      <w:sz w:val="18"/>
    </w:rPr>
  </w:style>
  <w:style w:type="paragraph" w:customStyle="1" w:styleId="200">
    <w:name w:val="w图标标题"/>
    <w:basedOn w:val="4"/>
    <w:qFormat/>
    <w:uiPriority w:val="0"/>
    <w:pPr>
      <w:keepNext w:val="0"/>
      <w:keepLines w:val="0"/>
      <w:overflowPunct w:val="0"/>
      <w:autoSpaceDE w:val="0"/>
      <w:autoSpaceDN w:val="0"/>
      <w:spacing w:before="0" w:after="0" w:line="360" w:lineRule="auto"/>
      <w:jc w:val="center"/>
      <w:textAlignment w:val="baseline"/>
      <w:outlineLvl w:val="9"/>
    </w:pPr>
    <w:rPr>
      <w:rFonts w:ascii="黑体" w:hAnsi="黑体" w:eastAsia="黑体"/>
      <w:bCs w:val="0"/>
      <w:snapToGrid w:val="0"/>
      <w:color w:val="000000"/>
      <w:sz w:val="24"/>
      <w:szCs w:val="24"/>
    </w:rPr>
  </w:style>
  <w:style w:type="character" w:customStyle="1" w:styleId="201">
    <w:name w:val="w正文 Char"/>
    <w:link w:val="183"/>
    <w:qFormat/>
    <w:uiPriority w:val="0"/>
    <w:rPr>
      <w:rFonts w:eastAsia="Times New Roman"/>
      <w:kern w:val="0"/>
      <w:sz w:val="24"/>
      <w:szCs w:val="21"/>
    </w:rPr>
  </w:style>
  <w:style w:type="paragraph" w:customStyle="1" w:styleId="202">
    <w:name w:val="w三级标题"/>
    <w:basedOn w:val="1"/>
    <w:next w:val="1"/>
    <w:qFormat/>
    <w:uiPriority w:val="0"/>
    <w:pPr>
      <w:widowControl/>
      <w:numPr>
        <w:ilvl w:val="2"/>
        <w:numId w:val="1"/>
      </w:numPr>
      <w:spacing w:line="360" w:lineRule="auto"/>
      <w:ind w:left="0"/>
      <w:outlineLvl w:val="2"/>
    </w:pPr>
    <w:rPr>
      <w:rFonts w:ascii="黑体" w:hAnsi="黑体" w:eastAsia="黑体"/>
      <w:b/>
      <w:kern w:val="0"/>
      <w:sz w:val="28"/>
    </w:rPr>
  </w:style>
  <w:style w:type="paragraph" w:customStyle="1" w:styleId="203">
    <w:name w:val="A【正文】用"/>
    <w:basedOn w:val="1"/>
    <w:qFormat/>
    <w:uiPriority w:val="0"/>
    <w:pPr>
      <w:widowControl/>
      <w:overflowPunct w:val="0"/>
      <w:spacing w:line="360" w:lineRule="auto"/>
      <w:ind w:firstLine="200" w:firstLineChars="200"/>
      <w:jc w:val="left"/>
    </w:pPr>
    <w:rPr>
      <w:rFonts w:ascii="宋体" w:hAnsi="宋体" w:eastAsia="Times New Roman"/>
      <w:kern w:val="0"/>
      <w:sz w:val="24"/>
      <w:szCs w:val="21"/>
    </w:rPr>
  </w:style>
  <w:style w:type="paragraph" w:customStyle="1" w:styleId="204">
    <w:name w:val="0A表头图头"/>
    <w:basedOn w:val="1"/>
    <w:qFormat/>
    <w:uiPriority w:val="0"/>
    <w:pPr>
      <w:widowControl/>
      <w:spacing w:line="360" w:lineRule="auto"/>
      <w:jc w:val="center"/>
    </w:pPr>
    <w:rPr>
      <w:rFonts w:ascii="黑体" w:hAnsi="黑体" w:eastAsia="黑体" w:cs="宋体"/>
      <w:b/>
      <w:kern w:val="0"/>
      <w:sz w:val="24"/>
      <w:szCs w:val="24"/>
    </w:rPr>
  </w:style>
  <w:style w:type="character" w:customStyle="1" w:styleId="205">
    <w:name w:val="font51"/>
    <w:basedOn w:val="37"/>
    <w:qFormat/>
    <w:uiPriority w:val="0"/>
    <w:rPr>
      <w:rFonts w:ascii="宋体" w:hAnsi="宋体" w:eastAsia="宋体" w:cs="宋体"/>
      <w:color w:val="000000"/>
      <w:sz w:val="40"/>
      <w:szCs w:val="40"/>
      <w:u w:val="none"/>
    </w:rPr>
  </w:style>
  <w:style w:type="character" w:customStyle="1" w:styleId="206">
    <w:name w:val="font61"/>
    <w:basedOn w:val="37"/>
    <w:qFormat/>
    <w:uiPriority w:val="0"/>
    <w:rPr>
      <w:rFonts w:hint="default" w:ascii="Calibri" w:hAnsi="Calibri" w:cs="Calibri"/>
      <w:color w:val="000000"/>
      <w:sz w:val="40"/>
      <w:szCs w:val="40"/>
      <w:u w:val="none"/>
    </w:rPr>
  </w:style>
  <w:style w:type="character" w:customStyle="1" w:styleId="207">
    <w:name w:val="font71"/>
    <w:basedOn w:val="37"/>
    <w:qFormat/>
    <w:uiPriority w:val="0"/>
    <w:rPr>
      <w:rFonts w:ascii="宋体" w:hAnsi="宋体" w:eastAsia="宋体" w:cs="宋体"/>
      <w:b/>
      <w:bCs/>
      <w:color w:val="000000"/>
      <w:sz w:val="40"/>
      <w:szCs w:val="40"/>
      <w:u w:val="none"/>
    </w:rPr>
  </w:style>
  <w:style w:type="character" w:customStyle="1" w:styleId="208">
    <w:name w:val="font41"/>
    <w:basedOn w:val="37"/>
    <w:qFormat/>
    <w:uiPriority w:val="0"/>
    <w:rPr>
      <w:rFonts w:ascii="宋体" w:hAnsi="宋体" w:eastAsia="宋体" w:cs="宋体"/>
      <w:color w:val="000000"/>
      <w:sz w:val="40"/>
      <w:szCs w:val="40"/>
      <w:u w:val="none"/>
    </w:rPr>
  </w:style>
  <w:style w:type="character" w:customStyle="1" w:styleId="209">
    <w:name w:val="font21"/>
    <w:basedOn w:val="37"/>
    <w:qFormat/>
    <w:uiPriority w:val="0"/>
    <w:rPr>
      <w:rFonts w:ascii="宋体" w:hAnsi="宋体" w:eastAsia="宋体" w:cs="宋体"/>
      <w:color w:val="000000"/>
      <w:sz w:val="42"/>
      <w:szCs w:val="42"/>
      <w:u w:val="none"/>
    </w:rPr>
  </w:style>
  <w:style w:type="paragraph" w:customStyle="1" w:styleId="210">
    <w:name w:val="0正文"/>
    <w:basedOn w:val="1"/>
    <w:qFormat/>
    <w:uiPriority w:val="0"/>
    <w:pPr>
      <w:spacing w:line="360" w:lineRule="auto"/>
      <w:ind w:firstLine="480" w:firstLineChars="200"/>
    </w:pPr>
    <w:rPr>
      <w:rFonts w:ascii="Arial" w:hAnsi="Arial"/>
      <w:kern w:val="0"/>
      <w:sz w:val="24"/>
      <w:szCs w:val="24"/>
    </w:rPr>
  </w:style>
  <w:style w:type="paragraph" w:customStyle="1" w:styleId="211">
    <w:name w:val="样式 标题4 1.1.1.1"/>
    <w:basedOn w:val="5"/>
    <w:next w:val="1"/>
    <w:qFormat/>
    <w:uiPriority w:val="0"/>
    <w:pPr>
      <w:widowControl/>
      <w:spacing w:before="0" w:after="0" w:line="360" w:lineRule="auto"/>
      <w:jc w:val="left"/>
    </w:pPr>
    <w:rPr>
      <w:rFonts w:ascii="黑体" w:hAnsi="黑体" w:eastAsia="黑体"/>
      <w:snapToGrid w:val="0"/>
      <w:sz w:val="24"/>
      <w:szCs w:val="24"/>
    </w:rPr>
  </w:style>
  <w:style w:type="paragraph" w:customStyle="1" w:styleId="212">
    <w:name w:val="W正文"/>
    <w:basedOn w:val="1"/>
    <w:qFormat/>
    <w:uiPriority w:val="0"/>
    <w:pPr>
      <w:widowControl/>
      <w:spacing w:line="360" w:lineRule="auto"/>
      <w:ind w:firstLine="480" w:firstLineChars="200"/>
      <w:jc w:val="left"/>
    </w:pPr>
    <w:rPr>
      <w:rFonts w:cs="Arial"/>
      <w:kern w:val="0"/>
      <w:sz w:val="24"/>
      <w:szCs w:val="24"/>
    </w:rPr>
  </w:style>
  <w:style w:type="paragraph" w:customStyle="1" w:styleId="213">
    <w:name w:val="表格文字"/>
    <w:basedOn w:val="1"/>
    <w:qFormat/>
    <w:uiPriority w:val="0"/>
    <w:pPr>
      <w:spacing w:line="400" w:lineRule="exact"/>
      <w:jc w:val="center"/>
    </w:pPr>
    <w:rPr>
      <w:kern w:val="0"/>
      <w:sz w:val="20"/>
    </w:rPr>
  </w:style>
  <w:style w:type="table" w:customStyle="1" w:styleId="214">
    <w:name w:val="报告书表格样式1"/>
    <w:qFormat/>
    <w:uiPriority w:val="0"/>
    <w:pPr>
      <w:adjustRightInd w:val="0"/>
      <w:snapToGrid w:val="0"/>
      <w:spacing w:line="300" w:lineRule="exact"/>
      <w:jc w:val="center"/>
    </w:pPr>
    <w:rPr>
      <w:rFonts w:ascii="宋体" w:hAnsi="宋体" w:cs="宋体"/>
      <w:szCs w:val="21"/>
    </w:rPr>
    <w:tblPr>
      <w:jc w:val="center"/>
      <w:tblBorders>
        <w:top w:val="single" w:color="auto" w:sz="12" w:space="0"/>
        <w:bottom w:val="single" w:color="auto" w:sz="12" w:space="0"/>
        <w:insideH w:val="single" w:color="auto" w:sz="4" w:space="0"/>
        <w:insideV w:val="single" w:color="auto" w:sz="4" w:space="0"/>
      </w:tblBorders>
      <w:tblCellMar>
        <w:left w:w="28" w:type="dxa"/>
        <w:right w:w="28" w:type="dxa"/>
      </w:tblCellMar>
    </w:tblPr>
    <w:trPr>
      <w:jc w:val="center"/>
    </w:trPr>
    <w:tcPr>
      <w:vAlign w:val="center"/>
    </w:tcPr>
  </w:style>
  <w:style w:type="paragraph" w:customStyle="1" w:styleId="215">
    <w:name w:val="1正文"/>
    <w:basedOn w:val="1"/>
    <w:qFormat/>
    <w:uiPriority w:val="0"/>
    <w:pPr>
      <w:spacing w:line="360" w:lineRule="auto"/>
      <w:ind w:firstLine="480" w:firstLineChars="200"/>
    </w:pPr>
    <w:rPr>
      <w:rFonts w:ascii="Times New Roman" w:hAnsi="Times New Roman"/>
      <w:color w:val="000000"/>
      <w:kern w:val="0"/>
      <w:sz w:val="24"/>
      <w:szCs w:val="24"/>
    </w:rPr>
  </w:style>
  <w:style w:type="paragraph" w:customStyle="1" w:styleId="216">
    <w:name w:val="正文-使用"/>
    <w:basedOn w:val="1"/>
    <w:qFormat/>
    <w:uiPriority w:val="0"/>
    <w:pPr>
      <w:adjustRightInd w:val="0"/>
      <w:snapToGrid w:val="0"/>
      <w:spacing w:line="360" w:lineRule="auto"/>
      <w:ind w:firstLine="482"/>
    </w:pPr>
    <w:rPr>
      <w:rFonts w:ascii="Times New Roman" w:hAnsi="Times New Roman"/>
      <w:sz w:val="24"/>
      <w:szCs w:val="20"/>
    </w:rPr>
  </w:style>
  <w:style w:type="paragraph" w:customStyle="1" w:styleId="217">
    <w:name w:val="B图表标题"/>
    <w:basedOn w:val="218"/>
    <w:next w:val="21"/>
    <w:qFormat/>
    <w:uiPriority w:val="0"/>
    <w:pPr>
      <w:widowControl/>
      <w:adjustRightInd w:val="0"/>
      <w:snapToGrid w:val="0"/>
      <w:spacing w:before="120" w:line="240" w:lineRule="auto"/>
    </w:pPr>
    <w:rPr>
      <w:rFonts w:eastAsia="宋体"/>
      <w:b/>
      <w:snapToGrid w:val="0"/>
      <w:color w:val="000000"/>
      <w:kern w:val="0"/>
      <w:szCs w:val="28"/>
    </w:rPr>
  </w:style>
  <w:style w:type="paragraph" w:customStyle="1" w:styleId="218">
    <w:name w:val="图表名"/>
    <w:basedOn w:val="1"/>
    <w:semiHidden/>
    <w:qFormat/>
    <w:uiPriority w:val="0"/>
    <w:pPr>
      <w:spacing w:beforeLines="30" w:afterLines="20" w:line="440" w:lineRule="exact"/>
      <w:ind w:firstLine="480" w:firstLineChars="200"/>
      <w:jc w:val="center"/>
    </w:pPr>
    <w:rPr>
      <w:rFonts w:ascii="Times New Roman" w:hAnsi="Times New Roman" w:eastAsia="黑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012D3-7FFA-49C7-AE1C-B4AF9EE485BF}">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14191</Words>
  <Characters>15921</Characters>
  <Lines>1081</Lines>
  <Paragraphs>304</Paragraphs>
  <TotalTime>36</TotalTime>
  <ScaleCrop>false</ScaleCrop>
  <LinksUpToDate>false</LinksUpToDate>
  <CharactersWithSpaces>16025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2021-07-30T08:12:00Z</dcterms:created>
  <cp:lastPrinted>2016-11-30T03:55:00Z</cp:lastPrinted>
  <dcterms:modified xsi:type="dcterms:W3CDTF">2025-10-22T03:09:45Z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41ACDB79A28548F38D9A09CB231D2F0B</vt:lpwstr>
  </property>
  <property fmtid="{D5CDD505-2E9C-101B-9397-08002B2CF9AE}" pid="4" name="KSOTemplateDocerSaveRecord">
    <vt:lpwstr>eyJoZGlkIjoiMDE5MzY4NTVmNWNkM2FiOTE3MzcxMWViN2E1MTkyMzYiLCJ1c2VySWQiOiI1MDc3ODA1MzIifQ==</vt:lpwstr>
  </property>
</Properties>
</file>