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</w:rPr>
      </w:pPr>
      <w:bookmarkStart w:id="0" w:name="_GoBack"/>
      <w:r>
        <w:rPr>
          <w:rFonts w:hint="eastAsia"/>
        </w:rPr>
        <w:t>托克逊县农村集体建设用地基准地价评估结果表</w:t>
      </w:r>
    </w:p>
    <w:bookmarkEnd w:id="0"/>
    <w:p/>
    <w:tbl>
      <w:tblPr>
        <w:tblStyle w:val="4"/>
        <w:tblW w:w="1297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68"/>
        <w:gridCol w:w="2297"/>
        <w:gridCol w:w="2616"/>
        <w:gridCol w:w="2493"/>
        <w:gridCol w:w="22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32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lang w:val="en-US" w:eastAsia="zh-CN"/>
              </w:rPr>
              <w:t>用途</w:t>
            </w:r>
          </w:p>
        </w:tc>
        <w:tc>
          <w:tcPr>
            <w:tcW w:w="229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单位</w:t>
            </w:r>
          </w:p>
        </w:tc>
        <w:tc>
          <w:tcPr>
            <w:tcW w:w="261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一级</w:t>
            </w:r>
          </w:p>
        </w:tc>
        <w:tc>
          <w:tcPr>
            <w:tcW w:w="24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二级</w:t>
            </w:r>
          </w:p>
        </w:tc>
        <w:tc>
          <w:tcPr>
            <w:tcW w:w="229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三级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3268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商服用地</w:t>
            </w:r>
          </w:p>
        </w:tc>
        <w:tc>
          <w:tcPr>
            <w:tcW w:w="229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元/平方米</w:t>
            </w:r>
          </w:p>
        </w:tc>
        <w:tc>
          <w:tcPr>
            <w:tcW w:w="26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220</w:t>
            </w:r>
          </w:p>
        </w:tc>
        <w:tc>
          <w:tcPr>
            <w:tcW w:w="24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160</w:t>
            </w:r>
          </w:p>
        </w:tc>
        <w:tc>
          <w:tcPr>
            <w:tcW w:w="229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3268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229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万元/亩</w:t>
            </w:r>
          </w:p>
        </w:tc>
        <w:tc>
          <w:tcPr>
            <w:tcW w:w="26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15</w:t>
            </w:r>
          </w:p>
        </w:tc>
        <w:tc>
          <w:tcPr>
            <w:tcW w:w="24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11</w:t>
            </w:r>
          </w:p>
        </w:tc>
        <w:tc>
          <w:tcPr>
            <w:tcW w:w="229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3268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住宅用地</w:t>
            </w:r>
          </w:p>
        </w:tc>
        <w:tc>
          <w:tcPr>
            <w:tcW w:w="229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元/平方米</w:t>
            </w:r>
          </w:p>
        </w:tc>
        <w:tc>
          <w:tcPr>
            <w:tcW w:w="26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155</w:t>
            </w:r>
          </w:p>
        </w:tc>
        <w:tc>
          <w:tcPr>
            <w:tcW w:w="24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115</w:t>
            </w:r>
          </w:p>
        </w:tc>
        <w:tc>
          <w:tcPr>
            <w:tcW w:w="229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3268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229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万元/亩</w:t>
            </w:r>
          </w:p>
        </w:tc>
        <w:tc>
          <w:tcPr>
            <w:tcW w:w="26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10</w:t>
            </w:r>
          </w:p>
        </w:tc>
        <w:tc>
          <w:tcPr>
            <w:tcW w:w="24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8</w:t>
            </w:r>
          </w:p>
        </w:tc>
        <w:tc>
          <w:tcPr>
            <w:tcW w:w="229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3268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工业用地</w:t>
            </w:r>
          </w:p>
        </w:tc>
        <w:tc>
          <w:tcPr>
            <w:tcW w:w="229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元/平方米</w:t>
            </w:r>
          </w:p>
        </w:tc>
        <w:tc>
          <w:tcPr>
            <w:tcW w:w="26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85</w:t>
            </w:r>
          </w:p>
        </w:tc>
        <w:tc>
          <w:tcPr>
            <w:tcW w:w="24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70</w:t>
            </w:r>
          </w:p>
        </w:tc>
        <w:tc>
          <w:tcPr>
            <w:tcW w:w="229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3268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229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万元/亩</w:t>
            </w:r>
          </w:p>
        </w:tc>
        <w:tc>
          <w:tcPr>
            <w:tcW w:w="26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6</w:t>
            </w:r>
          </w:p>
        </w:tc>
        <w:tc>
          <w:tcPr>
            <w:tcW w:w="24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5</w:t>
            </w:r>
          </w:p>
        </w:tc>
        <w:tc>
          <w:tcPr>
            <w:tcW w:w="229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3268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公共服务项目用地</w:t>
            </w:r>
          </w:p>
        </w:tc>
        <w:tc>
          <w:tcPr>
            <w:tcW w:w="229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元/平方米</w:t>
            </w:r>
          </w:p>
        </w:tc>
        <w:tc>
          <w:tcPr>
            <w:tcW w:w="26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105</w:t>
            </w:r>
          </w:p>
        </w:tc>
        <w:tc>
          <w:tcPr>
            <w:tcW w:w="24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85</w:t>
            </w:r>
          </w:p>
        </w:tc>
        <w:tc>
          <w:tcPr>
            <w:tcW w:w="229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3268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229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万元/亩</w:t>
            </w:r>
          </w:p>
        </w:tc>
        <w:tc>
          <w:tcPr>
            <w:tcW w:w="26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7</w:t>
            </w:r>
          </w:p>
        </w:tc>
        <w:tc>
          <w:tcPr>
            <w:tcW w:w="24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6</w:t>
            </w:r>
          </w:p>
        </w:tc>
        <w:tc>
          <w:tcPr>
            <w:tcW w:w="229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326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级别面积</w:t>
            </w:r>
          </w:p>
        </w:tc>
        <w:tc>
          <w:tcPr>
            <w:tcW w:w="229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平方公里</w:t>
            </w:r>
          </w:p>
        </w:tc>
        <w:tc>
          <w:tcPr>
            <w:tcW w:w="26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11.23</w:t>
            </w:r>
          </w:p>
        </w:tc>
        <w:tc>
          <w:tcPr>
            <w:tcW w:w="24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14.28</w:t>
            </w:r>
          </w:p>
        </w:tc>
        <w:tc>
          <w:tcPr>
            <w:tcW w:w="229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default"/>
                <w:lang w:val="en-US" w:eastAsia="zh-CN"/>
              </w:rPr>
              <w:t>1.47</w:t>
            </w:r>
          </w:p>
        </w:tc>
      </w:tr>
    </w:tbl>
    <w:p>
      <w:pPr>
        <w:rPr>
          <w:rFonts w:hint="eastAsia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730BAE"/>
    <w:rsid w:val="7B9D4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2026-09-15T12:23:00Z</dcterms:created>
  <dc:creator>Administrator</dc:creator>
  <cp:lastModifiedBy>Administrator</cp:lastModifiedBy>
  <dcterms:modified xsi:type="dcterms:W3CDTF">2026-09-15T13:30:26Z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ADD8A7969DC34676A65205266B63D815</vt:lpwstr>
  </property>
</Properties>
</file>