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6" w:leftChars="0" w:firstLine="616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</w:pPr>
      <w:bookmarkStart w:id="0" w:name="OLE_LINK3"/>
      <w:r>
        <w:rPr>
          <w:rFonts w:hint="default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  <w:t>毒死蜱</w:t>
      </w:r>
    </w:p>
    <w:bookmarkEnd w:id="0"/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毒死蜱又名氯吡硫磷，是一种硫代磷酸酯类有机磷杀虫、杀螨剂，具有良好的触杀、胃毒和熏蒸作用。《食品安全国家标准 食品中农药最大残留限量》（GB 2763-2021）中规定，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韭菜中</w:t>
      </w:r>
      <w:bookmarkStart w:id="1" w:name="OLE_LINK1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毒死蜱的最大残留限量值为0.02mg/kg</w:t>
      </w:r>
      <w:bookmarkEnd w:id="1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，芹菜中毒死蜱的最大残留限量值为0.05mg/kg。毒死蜱超标的原因，可能是菜农不了解使用农药的安全间隔期，违规滥用农药。</w:t>
      </w:r>
    </w:p>
    <w:p>
      <w:pPr>
        <w:pStyle w:val="2"/>
        <w:rPr>
          <w:rFonts w:hint="eastAsia"/>
          <w:lang w:val="en-US" w:eastAsia="zh-CN"/>
        </w:rPr>
      </w:pPr>
      <w:bookmarkStart w:id="2" w:name="_GoBack"/>
      <w:bookmarkEnd w:id="2"/>
    </w:p>
    <w:p>
      <w:pPr>
        <w:ind w:firstLine="640" w:firstLineChars="200"/>
        <w:rPr>
          <w:rFonts w:hint="eastAsia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  <w:t>噻虫胺</w:t>
      </w:r>
    </w:p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噻虫胺属新烟碱类杀虫剂，具有内吸性、触杀和胃毒作用，对姜蛆、蚜虫、斑潜蝇等有较好防效。《食品安全国家标准食品中农药最大残留限量》（GB 2763-2021）中规定，噻虫胺在姜中的最大残留限量值为0.2mg/kg。噻虫胺超标的原因，可能是菜农为快速控制虫害加大用药量，或未遵守采摘间隔期规定，致使上市销售时产品中的药物残留量未降解至标准限量以下。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2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BF2C12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A6860"/>
    <w:rsid w:val="40DF5746"/>
    <w:rsid w:val="41011D84"/>
    <w:rsid w:val="41932425"/>
    <w:rsid w:val="426B3C81"/>
    <w:rsid w:val="449A0830"/>
    <w:rsid w:val="44CF69EE"/>
    <w:rsid w:val="45107FD3"/>
    <w:rsid w:val="46601D24"/>
    <w:rsid w:val="47075DCC"/>
    <w:rsid w:val="47811D3F"/>
    <w:rsid w:val="48221808"/>
    <w:rsid w:val="48655E99"/>
    <w:rsid w:val="488E348C"/>
    <w:rsid w:val="4AA63504"/>
    <w:rsid w:val="4C8B783D"/>
    <w:rsid w:val="4D920623"/>
    <w:rsid w:val="4E40250C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5FBB1EAF"/>
    <w:rsid w:val="61C878F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A1831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autoRedefine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1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渡劫少女</cp:lastModifiedBy>
  <cp:lastPrinted>2024-09-18T18:41:00Z</cp:lastPrinted>
  <dcterms:modified xsi:type="dcterms:W3CDTF">2025-06-10T10:20:13Z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0EDF96812FB14DF5ACA1FACC0A585DAF_13</vt:lpwstr>
  </property>
</Properties>
</file>