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hint="eastAsia" w:asciiTheme="majorEastAsia" w:hAnsiTheme="majorEastAsia" w:eastAsiaTheme="majorEastAsia" w:cstheme="majorEastAsia"/>
          <w:b/>
          <w:bCs/>
          <w:color w:val="000000"/>
          <w:sz w:val="32"/>
          <w:szCs w:val="32"/>
        </w:rPr>
      </w:pPr>
      <w:r>
        <w:rPr>
          <w:rFonts w:hint="eastAsia" w:asciiTheme="majorEastAsia" w:hAnsiTheme="majorEastAsia" w:eastAsiaTheme="majorEastAsia" w:cstheme="majorEastAsia"/>
          <w:b/>
          <w:bCs/>
          <w:color w:val="000000"/>
          <w:sz w:val="32"/>
          <w:szCs w:val="32"/>
        </w:rPr>
        <w:t>2026年</w:t>
      </w:r>
      <w:r>
        <w:rPr>
          <w:rFonts w:hint="eastAsia" w:asciiTheme="majorEastAsia" w:hAnsiTheme="majorEastAsia" w:eastAsiaTheme="majorEastAsia" w:cstheme="majorEastAsia"/>
          <w:b/>
          <w:bCs/>
          <w:color w:val="000000"/>
          <w:sz w:val="32"/>
          <w:szCs w:val="32"/>
        </w:rPr>
        <w:t>吐鲁番市儿童纸尿裤（片、垫）</w:t>
      </w:r>
      <w:r>
        <w:rPr>
          <w:rFonts w:hint="eastAsia" w:asciiTheme="majorEastAsia" w:hAnsiTheme="majorEastAsia" w:eastAsiaTheme="majorEastAsia" w:cstheme="majorEastAsia"/>
          <w:b/>
          <w:bCs/>
          <w:color w:val="000000"/>
          <w:sz w:val="32"/>
          <w:szCs w:val="32"/>
        </w:rPr>
        <w:t>产品质量监督抽查实施</w:t>
      </w:r>
    </w:p>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rFonts w:hint="eastAsia"/>
          <w:color w:val="000000"/>
          <w:szCs w:val="21"/>
          <w:lang w:val="en-US" w:eastAsia="zh-CN"/>
        </w:rPr>
      </w:pPr>
      <w:r>
        <w:rPr>
          <w:color w:val="000000"/>
          <w:szCs w:val="21"/>
        </w:rPr>
        <w:t>每批次产品抽取</w:t>
      </w:r>
      <w:r>
        <w:rPr>
          <w:rFonts w:hint="eastAsia"/>
          <w:color w:val="000000"/>
          <w:szCs w:val="21"/>
          <w:lang w:val="en-US" w:eastAsia="zh-CN"/>
        </w:rPr>
        <w:t>数量见表1。</w:t>
      </w:r>
    </w:p>
    <w:p>
      <w:pPr>
        <w:spacing w:line="440" w:lineRule="exact"/>
        <w:ind w:firstLine="420" w:firstLineChars="200"/>
        <w:jc w:val="center"/>
        <w:rPr>
          <w:rFonts w:hint="eastAsia" w:ascii="Times New Roman" w:hAnsi="Times New Roman" w:eastAsia="黑体" w:cs="Times New Roman"/>
          <w:color w:val="000000"/>
          <w:szCs w:val="21"/>
        </w:rPr>
      </w:pPr>
      <w:r>
        <w:rPr>
          <w:rFonts w:hint="eastAsia" w:ascii="Times New Roman" w:hAnsi="Times New Roman" w:eastAsia="黑体" w:cs="Times New Roman"/>
          <w:color w:val="000000"/>
          <w:szCs w:val="21"/>
        </w:rPr>
        <w:t>表1 抽取样品数量</w:t>
      </w:r>
    </w:p>
    <w:tbl>
      <w:tblPr>
        <w:tblStyle w:val="10"/>
        <w:tblW w:w="84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8"/>
        <w:gridCol w:w="1743"/>
        <w:gridCol w:w="2073"/>
        <w:gridCol w:w="2025"/>
        <w:gridCol w:w="1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blHeader/>
          <w:jc w:val="center"/>
        </w:trPr>
        <w:tc>
          <w:tcPr>
            <w:tcW w:w="1018" w:type="dxa"/>
            <w:noWrap w:val="0"/>
            <w:vAlign w:val="center"/>
          </w:tcPr>
          <w:p>
            <w:pPr>
              <w:adjustRightInd w:val="0"/>
              <w:snapToGrid w:val="0"/>
              <w:jc w:val="center"/>
              <w:rPr>
                <w:szCs w:val="21"/>
              </w:rPr>
            </w:pPr>
            <w:r>
              <w:rPr>
                <w:szCs w:val="21"/>
              </w:rPr>
              <w:t>序号</w:t>
            </w:r>
          </w:p>
        </w:tc>
        <w:tc>
          <w:tcPr>
            <w:tcW w:w="1743" w:type="dxa"/>
            <w:noWrap w:val="0"/>
            <w:vAlign w:val="center"/>
          </w:tcPr>
          <w:p>
            <w:pPr>
              <w:adjustRightInd w:val="0"/>
              <w:snapToGrid w:val="0"/>
              <w:jc w:val="center"/>
              <w:rPr>
                <w:szCs w:val="21"/>
              </w:rPr>
            </w:pPr>
            <w:r>
              <w:rPr>
                <w:szCs w:val="21"/>
              </w:rPr>
              <w:t>产品种类</w:t>
            </w:r>
          </w:p>
        </w:tc>
        <w:tc>
          <w:tcPr>
            <w:tcW w:w="2073" w:type="dxa"/>
            <w:noWrap w:val="0"/>
            <w:vAlign w:val="center"/>
          </w:tcPr>
          <w:p>
            <w:pPr>
              <w:adjustRightInd w:val="0"/>
              <w:snapToGrid w:val="0"/>
              <w:jc w:val="center"/>
              <w:rPr>
                <w:szCs w:val="21"/>
              </w:rPr>
            </w:pPr>
            <w:r>
              <w:rPr>
                <w:szCs w:val="21"/>
              </w:rPr>
              <w:t>抽样数量</w:t>
            </w:r>
          </w:p>
        </w:tc>
        <w:tc>
          <w:tcPr>
            <w:tcW w:w="2025" w:type="dxa"/>
            <w:noWrap w:val="0"/>
            <w:vAlign w:val="center"/>
          </w:tcPr>
          <w:p>
            <w:pPr>
              <w:adjustRightInd w:val="0"/>
              <w:snapToGrid w:val="0"/>
              <w:jc w:val="center"/>
              <w:rPr>
                <w:szCs w:val="21"/>
              </w:rPr>
            </w:pPr>
            <w:r>
              <w:rPr>
                <w:szCs w:val="21"/>
              </w:rPr>
              <w:t>检验样品数量</w:t>
            </w:r>
          </w:p>
        </w:tc>
        <w:tc>
          <w:tcPr>
            <w:tcW w:w="1570" w:type="dxa"/>
            <w:noWrap w:val="0"/>
            <w:vAlign w:val="center"/>
          </w:tcPr>
          <w:p>
            <w:pPr>
              <w:adjustRightInd w:val="0"/>
              <w:snapToGrid w:val="0"/>
              <w:jc w:val="center"/>
              <w:rPr>
                <w:szCs w:val="21"/>
              </w:rPr>
            </w:pPr>
            <w:r>
              <w:rPr>
                <w:szCs w:val="21"/>
              </w:rPr>
              <w:t>备用样品数量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1018" w:type="dxa"/>
            <w:noWrap w:val="0"/>
            <w:vAlign w:val="center"/>
          </w:tcPr>
          <w:p>
            <w:pPr>
              <w:adjustRightInd w:val="0"/>
              <w:snapToGrid w:val="0"/>
              <w:jc w:val="center"/>
              <w:rPr>
                <w:rFonts w:hint="eastAsia" w:eastAsia="宋体"/>
                <w:szCs w:val="21"/>
                <w:lang w:val="en-US" w:eastAsia="zh-CN"/>
              </w:rPr>
            </w:pPr>
            <w:r>
              <w:rPr>
                <w:rFonts w:hint="eastAsia"/>
                <w:szCs w:val="21"/>
                <w:lang w:val="en-US" w:eastAsia="zh-CN"/>
              </w:rPr>
              <w:t>1</w:t>
            </w:r>
          </w:p>
        </w:tc>
        <w:tc>
          <w:tcPr>
            <w:tcW w:w="1743" w:type="dxa"/>
            <w:noWrap w:val="0"/>
            <w:vAlign w:val="center"/>
          </w:tcPr>
          <w:p>
            <w:pPr>
              <w:adjustRightInd w:val="0"/>
              <w:snapToGrid w:val="0"/>
              <w:jc w:val="center"/>
              <w:rPr>
                <w:rFonts w:hint="eastAsia"/>
                <w:szCs w:val="21"/>
              </w:rPr>
            </w:pPr>
            <w:r>
              <w:rPr>
                <w:rFonts w:hint="eastAsia"/>
                <w:szCs w:val="21"/>
              </w:rPr>
              <w:t>儿童纸尿裤（片、垫）</w:t>
            </w:r>
          </w:p>
        </w:tc>
        <w:tc>
          <w:tcPr>
            <w:tcW w:w="2073" w:type="dxa"/>
            <w:noWrap w:val="0"/>
            <w:vAlign w:val="center"/>
          </w:tcPr>
          <w:p>
            <w:pPr>
              <w:adjustRightInd w:val="0"/>
              <w:snapToGrid w:val="0"/>
              <w:jc w:val="center"/>
              <w:rPr>
                <w:szCs w:val="21"/>
              </w:rPr>
            </w:pPr>
            <w:r>
              <w:rPr>
                <w:rFonts w:hint="eastAsia"/>
                <w:szCs w:val="21"/>
              </w:rPr>
              <w:t>8个独立包装且总量不少于80片</w:t>
            </w:r>
          </w:p>
        </w:tc>
        <w:tc>
          <w:tcPr>
            <w:tcW w:w="2025" w:type="dxa"/>
            <w:noWrap w:val="0"/>
            <w:vAlign w:val="center"/>
          </w:tcPr>
          <w:p>
            <w:pPr>
              <w:adjustRightInd w:val="0"/>
              <w:snapToGrid w:val="0"/>
              <w:jc w:val="center"/>
              <w:rPr>
                <w:szCs w:val="21"/>
              </w:rPr>
            </w:pPr>
            <w:r>
              <w:rPr>
                <w:rFonts w:hint="eastAsia"/>
                <w:szCs w:val="21"/>
              </w:rPr>
              <w:t>6个独立包装且不少于60片</w:t>
            </w:r>
          </w:p>
        </w:tc>
        <w:tc>
          <w:tcPr>
            <w:tcW w:w="1570" w:type="dxa"/>
            <w:noWrap w:val="0"/>
            <w:vAlign w:val="center"/>
          </w:tcPr>
          <w:p>
            <w:pPr>
              <w:adjustRightInd w:val="0"/>
              <w:snapToGrid w:val="0"/>
              <w:jc w:val="center"/>
              <w:rPr>
                <w:szCs w:val="21"/>
              </w:rPr>
            </w:pPr>
            <w:r>
              <w:rPr>
                <w:rFonts w:hint="eastAsia"/>
                <w:szCs w:val="21"/>
              </w:rPr>
              <w:t>2个独立包装且不少于20片</w:t>
            </w:r>
          </w:p>
        </w:tc>
      </w:tr>
    </w:tbl>
    <w:p>
      <w:pPr>
        <w:spacing w:line="440" w:lineRule="exact"/>
        <w:ind w:firstLine="420" w:firstLineChars="200"/>
        <w:rPr>
          <w:rFonts w:hint="default"/>
          <w:color w:val="000000"/>
          <w:szCs w:val="21"/>
          <w:lang w:val="en-US" w:eastAsia="zh-CN"/>
        </w:rPr>
      </w:pP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kern w:val="0"/>
          <w:sz w:val="18"/>
          <w:szCs w:val="18"/>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w:t>
      </w:r>
      <w:r>
        <w:rPr>
          <w:rFonts w:hint="eastAsia" w:ascii="宋体" w:hAnsi="宋体" w:cs="宋体"/>
          <w:szCs w:val="21"/>
          <w:lang w:val="en-US" w:eastAsia="zh-CN"/>
        </w:rPr>
        <w:t>2</w:t>
      </w:r>
      <w:r>
        <w:rPr>
          <w:rFonts w:hint="eastAsia" w:hAnsi="宋体" w:cs="宋体"/>
          <w:szCs w:val="21"/>
        </w:rPr>
        <w:t>。</w:t>
      </w:r>
    </w:p>
    <w:p>
      <w:pPr>
        <w:spacing w:line="440" w:lineRule="exact"/>
        <w:ind w:firstLine="420" w:firstLineChars="200"/>
        <w:jc w:val="center"/>
        <w:rPr>
          <w:rFonts w:eastAsia="黑体"/>
          <w:color w:val="000000"/>
          <w:szCs w:val="21"/>
        </w:rPr>
      </w:pPr>
      <w:r>
        <w:rPr>
          <w:rFonts w:hint="eastAsia" w:eastAsia="黑体"/>
          <w:color w:val="000000"/>
          <w:szCs w:val="21"/>
        </w:rPr>
        <w:t>表</w:t>
      </w:r>
      <w:r>
        <w:rPr>
          <w:rFonts w:hint="eastAsia" w:eastAsia="黑体"/>
          <w:color w:val="000000"/>
          <w:szCs w:val="21"/>
          <w:lang w:val="en-US" w:eastAsia="zh-CN"/>
        </w:rPr>
        <w:t>2</w:t>
      </w:r>
      <w:r>
        <w:rPr>
          <w:rFonts w:hint="eastAsia" w:eastAsia="黑体"/>
          <w:color w:val="000000"/>
          <w:szCs w:val="21"/>
        </w:rPr>
        <w:t xml:space="preserve"> 儿童纸尿裤（片、垫）</w:t>
      </w:r>
    </w:p>
    <w:tbl>
      <w:tblPr>
        <w:tblStyle w:val="10"/>
        <w:tblW w:w="83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8"/>
        <w:gridCol w:w="4497"/>
        <w:gridCol w:w="2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1048" w:type="dxa"/>
            <w:noWrap w:val="0"/>
            <w:vAlign w:val="center"/>
          </w:tcPr>
          <w:p>
            <w:pPr>
              <w:spacing w:line="320" w:lineRule="exact"/>
              <w:jc w:val="center"/>
              <w:rPr>
                <w:szCs w:val="21"/>
              </w:rPr>
            </w:pPr>
            <w:r>
              <w:rPr>
                <w:rFonts w:hAnsi="宋体"/>
                <w:szCs w:val="21"/>
              </w:rPr>
              <w:t>序号</w:t>
            </w:r>
          </w:p>
        </w:tc>
        <w:tc>
          <w:tcPr>
            <w:tcW w:w="4497" w:type="dxa"/>
            <w:noWrap w:val="0"/>
            <w:vAlign w:val="center"/>
          </w:tcPr>
          <w:p>
            <w:pPr>
              <w:spacing w:line="320" w:lineRule="exact"/>
              <w:jc w:val="center"/>
              <w:rPr>
                <w:szCs w:val="21"/>
              </w:rPr>
            </w:pPr>
            <w:r>
              <w:rPr>
                <w:rFonts w:hAnsi="宋体"/>
                <w:szCs w:val="21"/>
              </w:rPr>
              <w:t>检验项目</w:t>
            </w:r>
          </w:p>
        </w:tc>
        <w:tc>
          <w:tcPr>
            <w:tcW w:w="2785" w:type="dxa"/>
            <w:noWrap w:val="0"/>
            <w:vAlign w:val="center"/>
          </w:tcPr>
          <w:p>
            <w:pPr>
              <w:spacing w:line="320" w:lineRule="exact"/>
              <w:jc w:val="center"/>
              <w:rPr>
                <w:szCs w:val="21"/>
              </w:rPr>
            </w:pPr>
            <w:r>
              <w:rPr>
                <w:rFonts w:hint="eastAsia" w:hAnsi="宋体"/>
                <w:szCs w:val="21"/>
              </w:rPr>
              <w:t>检测方法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9" w:hRule="exact"/>
          <w:jc w:val="center"/>
        </w:trPr>
        <w:tc>
          <w:tcPr>
            <w:tcW w:w="1048" w:type="dxa"/>
            <w:noWrap w:val="0"/>
            <w:vAlign w:val="center"/>
          </w:tcPr>
          <w:p>
            <w:pPr>
              <w:spacing w:line="480" w:lineRule="exact"/>
              <w:jc w:val="center"/>
              <w:rPr>
                <w:rFonts w:hint="eastAsia"/>
                <w:szCs w:val="21"/>
              </w:rPr>
            </w:pPr>
            <w:r>
              <w:rPr>
                <w:rFonts w:hint="eastAsia"/>
                <w:szCs w:val="21"/>
              </w:rPr>
              <w:t>1</w:t>
            </w:r>
          </w:p>
        </w:tc>
        <w:tc>
          <w:tcPr>
            <w:tcW w:w="4497" w:type="dxa"/>
            <w:noWrap w:val="0"/>
            <w:vAlign w:val="center"/>
          </w:tcPr>
          <w:p>
            <w:pPr>
              <w:widowControl/>
              <w:jc w:val="center"/>
              <w:textAlignment w:val="center"/>
              <w:rPr>
                <w:rFonts w:hint="eastAsia" w:ascii="宋体" w:hAnsi="宋体"/>
                <w:szCs w:val="21"/>
              </w:rPr>
            </w:pPr>
            <w:r>
              <w:rPr>
                <w:rFonts w:hint="eastAsia" w:ascii="宋体" w:hAnsi="宋体" w:cs="宋体"/>
                <w:color w:val="000000"/>
                <w:kern w:val="0"/>
                <w:sz w:val="20"/>
                <w:szCs w:val="20"/>
                <w:lang w:bidi="ar"/>
              </w:rPr>
              <w:t>外观质量</w:t>
            </w:r>
          </w:p>
        </w:tc>
        <w:tc>
          <w:tcPr>
            <w:tcW w:w="2785" w:type="dxa"/>
            <w:noWrap w:val="0"/>
            <w:vAlign w:val="center"/>
          </w:tcPr>
          <w:p>
            <w:pPr>
              <w:snapToGrid w:val="0"/>
              <w:spacing w:line="440" w:lineRule="exact"/>
              <w:jc w:val="center"/>
              <w:rPr>
                <w:rFonts w:hint="eastAsia"/>
                <w:szCs w:val="21"/>
              </w:rPr>
            </w:pPr>
            <w:r>
              <w:rPr>
                <w:rFonts w:hint="eastAsia"/>
                <w:szCs w:val="21"/>
              </w:rPr>
              <w:t>GB/T 28004.1-2021</w:t>
            </w:r>
          </w:p>
          <w:p>
            <w:pPr>
              <w:snapToGrid w:val="0"/>
              <w:spacing w:line="440" w:lineRule="exact"/>
              <w:jc w:val="center"/>
              <w:rPr>
                <w:rFonts w:hint="eastAsia"/>
                <w:szCs w:val="21"/>
              </w:rPr>
            </w:pPr>
            <w:r>
              <w:rPr>
                <w:rFonts w:hint="eastAsia"/>
                <w:szCs w:val="21"/>
              </w:rPr>
              <w:t>GB 15979-2024</w:t>
            </w:r>
          </w:p>
          <w:p>
            <w:pPr>
              <w:snapToGrid w:val="0"/>
              <w:spacing w:line="440" w:lineRule="exact"/>
              <w:jc w:val="center"/>
              <w:rPr>
                <w:rFonts w:hint="eastAsia"/>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8" w:hRule="exact"/>
          <w:jc w:val="center"/>
        </w:trPr>
        <w:tc>
          <w:tcPr>
            <w:tcW w:w="1048" w:type="dxa"/>
            <w:noWrap w:val="0"/>
            <w:vAlign w:val="center"/>
          </w:tcPr>
          <w:p>
            <w:pPr>
              <w:spacing w:line="480" w:lineRule="exact"/>
              <w:jc w:val="center"/>
              <w:rPr>
                <w:rFonts w:hint="eastAsia"/>
                <w:szCs w:val="21"/>
              </w:rPr>
            </w:pPr>
            <w:r>
              <w:rPr>
                <w:rFonts w:hint="eastAsia"/>
                <w:szCs w:val="21"/>
              </w:rPr>
              <w:t>2</w:t>
            </w:r>
          </w:p>
        </w:tc>
        <w:tc>
          <w:tcPr>
            <w:tcW w:w="4497" w:type="dxa"/>
            <w:noWrap w:val="0"/>
            <w:vAlign w:val="center"/>
          </w:tcPr>
          <w:p>
            <w:pPr>
              <w:widowControl/>
              <w:jc w:val="center"/>
              <w:textAlignment w:val="center"/>
              <w:rPr>
                <w:rFonts w:hint="eastAsia" w:ascii="宋体" w:hAnsi="宋体"/>
                <w:szCs w:val="21"/>
              </w:rPr>
            </w:pPr>
            <w:r>
              <w:rPr>
                <w:rFonts w:hint="eastAsia" w:ascii="宋体" w:hAnsi="宋体" w:cs="宋体"/>
                <w:color w:val="000000"/>
                <w:kern w:val="0"/>
                <w:sz w:val="20"/>
                <w:szCs w:val="20"/>
                <w:lang w:bidi="ar"/>
              </w:rPr>
              <w:t>条质量偏差</w:t>
            </w:r>
          </w:p>
        </w:tc>
        <w:tc>
          <w:tcPr>
            <w:tcW w:w="2785" w:type="dxa"/>
            <w:noWrap w:val="0"/>
            <w:vAlign w:val="center"/>
          </w:tcPr>
          <w:p>
            <w:pPr>
              <w:snapToGrid w:val="0"/>
              <w:spacing w:line="440" w:lineRule="exact"/>
              <w:jc w:val="center"/>
              <w:rPr>
                <w:rFonts w:hint="eastAsia"/>
                <w:szCs w:val="21"/>
              </w:rPr>
            </w:pPr>
            <w:r>
              <w:rPr>
                <w:rFonts w:hint="eastAsia"/>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2" w:hRule="exact"/>
          <w:jc w:val="center"/>
        </w:trPr>
        <w:tc>
          <w:tcPr>
            <w:tcW w:w="1048" w:type="dxa"/>
            <w:noWrap w:val="0"/>
            <w:vAlign w:val="center"/>
          </w:tcPr>
          <w:p>
            <w:pPr>
              <w:spacing w:line="480" w:lineRule="exact"/>
              <w:jc w:val="center"/>
              <w:rPr>
                <w:rFonts w:hint="eastAsia"/>
                <w:szCs w:val="21"/>
              </w:rPr>
            </w:pPr>
            <w:r>
              <w:rPr>
                <w:rFonts w:hint="eastAsia"/>
                <w:szCs w:val="21"/>
              </w:rPr>
              <w:t>3</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pH</w:t>
            </w:r>
          </w:p>
        </w:tc>
        <w:tc>
          <w:tcPr>
            <w:tcW w:w="2785" w:type="dxa"/>
            <w:noWrap w:val="0"/>
            <w:vAlign w:val="center"/>
          </w:tcPr>
          <w:p>
            <w:pPr>
              <w:snapToGrid w:val="0"/>
              <w:spacing w:line="440" w:lineRule="exact"/>
              <w:jc w:val="center"/>
              <w:rPr>
                <w:rFonts w:hint="eastAsia"/>
                <w:szCs w:val="21"/>
              </w:rPr>
            </w:pPr>
            <w:r>
              <w:rPr>
                <w:rFonts w:hint="eastAsia"/>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rFonts w:hint="eastAsia"/>
                <w:szCs w:val="21"/>
              </w:rPr>
            </w:pPr>
            <w:r>
              <w:rPr>
                <w:rFonts w:hint="eastAsia"/>
                <w:szCs w:val="21"/>
              </w:rPr>
              <w:t>4</w:t>
            </w:r>
          </w:p>
        </w:tc>
        <w:tc>
          <w:tcPr>
            <w:tcW w:w="4497" w:type="dxa"/>
            <w:noWrap w:val="0"/>
            <w:vAlign w:val="center"/>
          </w:tcPr>
          <w:p>
            <w:pPr>
              <w:widowControl/>
              <w:jc w:val="center"/>
              <w:textAlignment w:val="center"/>
              <w:rPr>
                <w:rFonts w:ascii="宋体" w:hAnsi="宋体"/>
                <w:bCs/>
                <w:szCs w:val="21"/>
              </w:rPr>
            </w:pPr>
            <w:r>
              <w:rPr>
                <w:rFonts w:hint="eastAsia" w:ascii="宋体" w:hAnsi="宋体" w:cs="宋体"/>
                <w:color w:val="000000"/>
                <w:kern w:val="0"/>
                <w:sz w:val="20"/>
                <w:szCs w:val="20"/>
                <w:lang w:bidi="ar"/>
              </w:rPr>
              <w:t>防侧漏性能</w:t>
            </w:r>
          </w:p>
        </w:tc>
        <w:tc>
          <w:tcPr>
            <w:tcW w:w="2785" w:type="dxa"/>
            <w:noWrap w:val="0"/>
            <w:vAlign w:val="center"/>
          </w:tcPr>
          <w:p>
            <w:pPr>
              <w:snapToGrid w:val="0"/>
              <w:spacing w:line="440" w:lineRule="exact"/>
              <w:jc w:val="center"/>
              <w:rPr>
                <w:rFonts w:hint="eastAsia"/>
                <w:szCs w:val="21"/>
              </w:rPr>
            </w:pPr>
            <w:r>
              <w:rPr>
                <w:rFonts w:hint="eastAsia"/>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5</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甲醛含量</w:t>
            </w:r>
          </w:p>
        </w:tc>
        <w:tc>
          <w:tcPr>
            <w:tcW w:w="2785" w:type="dxa"/>
            <w:noWrap w:val="0"/>
            <w:vAlign w:val="center"/>
          </w:tcPr>
          <w:p>
            <w:pPr>
              <w:snapToGrid w:val="0"/>
              <w:spacing w:line="440" w:lineRule="exact"/>
              <w:jc w:val="center"/>
              <w:rPr>
                <w:szCs w:val="21"/>
              </w:rPr>
            </w:pPr>
            <w:r>
              <w:rPr>
                <w:rFonts w:hint="eastAsia"/>
                <w:szCs w:val="21"/>
              </w:rPr>
              <w:t>GB/T34448-2017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6</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可迁移性荧光物质</w:t>
            </w:r>
          </w:p>
        </w:tc>
        <w:tc>
          <w:tcPr>
            <w:tcW w:w="2785" w:type="dxa"/>
            <w:noWrap w:val="0"/>
            <w:vAlign w:val="center"/>
          </w:tcPr>
          <w:p>
            <w:pPr>
              <w:snapToGrid w:val="0"/>
              <w:spacing w:line="440" w:lineRule="exact"/>
              <w:jc w:val="center"/>
              <w:rPr>
                <w:rFonts w:hint="eastAsia"/>
                <w:szCs w:val="21"/>
              </w:rPr>
            </w:pPr>
            <w:r>
              <w:rPr>
                <w:rFonts w:hint="eastAsia"/>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7</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面层附着物</w:t>
            </w:r>
          </w:p>
        </w:tc>
        <w:tc>
          <w:tcPr>
            <w:tcW w:w="2785" w:type="dxa"/>
            <w:noWrap w:val="0"/>
            <w:vAlign w:val="center"/>
          </w:tcPr>
          <w:p>
            <w:pPr>
              <w:snapToGrid w:val="0"/>
              <w:spacing w:line="440" w:lineRule="exact"/>
              <w:jc w:val="center"/>
              <w:rPr>
                <w:rFonts w:hint="eastAsia"/>
                <w:szCs w:val="21"/>
              </w:rPr>
            </w:pPr>
            <w:r>
              <w:rPr>
                <w:rFonts w:hint="eastAsia"/>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8</w:t>
            </w:r>
          </w:p>
          <w:p>
            <w:pPr>
              <w:spacing w:line="480" w:lineRule="exact"/>
              <w:jc w:val="center"/>
              <w:rPr>
                <w:szCs w:val="21"/>
              </w:rPr>
            </w:pP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杂质</w:t>
            </w:r>
          </w:p>
        </w:tc>
        <w:tc>
          <w:tcPr>
            <w:tcW w:w="2785" w:type="dxa"/>
            <w:noWrap w:val="0"/>
            <w:vAlign w:val="center"/>
          </w:tcPr>
          <w:p>
            <w:pPr>
              <w:snapToGrid w:val="0"/>
              <w:spacing w:line="440" w:lineRule="exact"/>
              <w:jc w:val="center"/>
              <w:rPr>
                <w:rFonts w:hint="eastAsia"/>
                <w:szCs w:val="21"/>
              </w:rPr>
            </w:pPr>
            <w:r>
              <w:rPr>
                <w:rFonts w:hint="eastAsia"/>
                <w:szCs w:val="21"/>
              </w:rPr>
              <w:t>GB/T 28004.1-2021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9</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交货水分</w:t>
            </w:r>
          </w:p>
        </w:tc>
        <w:tc>
          <w:tcPr>
            <w:tcW w:w="2785" w:type="dxa"/>
            <w:noWrap w:val="0"/>
            <w:vAlign w:val="center"/>
          </w:tcPr>
          <w:p>
            <w:pPr>
              <w:snapToGrid w:val="0"/>
              <w:spacing w:line="440" w:lineRule="exact"/>
              <w:jc w:val="center"/>
              <w:rPr>
                <w:szCs w:val="21"/>
              </w:rPr>
            </w:pPr>
            <w:r>
              <w:rPr>
                <w:rFonts w:hint="eastAsia"/>
                <w:szCs w:val="21"/>
              </w:rPr>
              <w:t>GB/T 462-2023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2" w:hRule="exact"/>
          <w:jc w:val="center"/>
        </w:trPr>
        <w:tc>
          <w:tcPr>
            <w:tcW w:w="1048" w:type="dxa"/>
            <w:noWrap w:val="0"/>
            <w:vAlign w:val="center"/>
          </w:tcPr>
          <w:p>
            <w:pPr>
              <w:spacing w:line="480" w:lineRule="exact"/>
              <w:jc w:val="center"/>
              <w:rPr>
                <w:szCs w:val="21"/>
              </w:rPr>
            </w:pPr>
            <w:r>
              <w:rPr>
                <w:rFonts w:hint="eastAsia"/>
                <w:szCs w:val="21"/>
              </w:rPr>
              <w:t>10</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重金属（铅、砷、汞、镉）</w:t>
            </w:r>
          </w:p>
        </w:tc>
        <w:tc>
          <w:tcPr>
            <w:tcW w:w="2785" w:type="dxa"/>
            <w:noWrap w:val="0"/>
            <w:vAlign w:val="center"/>
          </w:tcPr>
          <w:p>
            <w:pPr>
              <w:snapToGrid w:val="0"/>
              <w:spacing w:line="440" w:lineRule="exact"/>
              <w:jc w:val="center"/>
              <w:rPr>
                <w:rFonts w:hint="eastAsia"/>
                <w:szCs w:val="21"/>
              </w:rPr>
            </w:pPr>
            <w:r>
              <w:rPr>
                <w:rFonts w:hint="eastAsia"/>
                <w:szCs w:val="21"/>
              </w:rPr>
              <w:t>化妆品安全技术规范</w:t>
            </w:r>
          </w:p>
          <w:p>
            <w:pPr>
              <w:snapToGrid w:val="0"/>
              <w:spacing w:line="440" w:lineRule="exact"/>
              <w:jc w:val="center"/>
              <w:rPr>
                <w:rFonts w:hint="eastAsia"/>
                <w:szCs w:val="21"/>
              </w:rPr>
            </w:pPr>
            <w:r>
              <w:rPr>
                <w:rFonts w:hint="eastAsia"/>
                <w:szCs w:val="21"/>
              </w:rPr>
              <w:t>（2015年版）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11</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细菌菌落总数</w:t>
            </w:r>
          </w:p>
        </w:tc>
        <w:tc>
          <w:tcPr>
            <w:tcW w:w="2785" w:type="dxa"/>
            <w:noWrap w:val="0"/>
            <w:vAlign w:val="center"/>
          </w:tcPr>
          <w:p>
            <w:pPr>
              <w:snapToGrid w:val="0"/>
              <w:spacing w:line="440" w:lineRule="exact"/>
              <w:jc w:val="center"/>
              <w:rPr>
                <w:rFonts w:hint="eastAsia"/>
                <w:szCs w:val="21"/>
              </w:rPr>
            </w:pPr>
            <w:r>
              <w:rPr>
                <w:rFonts w:hint="eastAsia"/>
                <w:szCs w:val="21"/>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12</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大肠菌群</w:t>
            </w:r>
          </w:p>
        </w:tc>
        <w:tc>
          <w:tcPr>
            <w:tcW w:w="2785" w:type="dxa"/>
            <w:noWrap w:val="0"/>
            <w:vAlign w:val="center"/>
          </w:tcPr>
          <w:p>
            <w:pPr>
              <w:snapToGrid w:val="0"/>
              <w:spacing w:line="440" w:lineRule="exact"/>
              <w:jc w:val="center"/>
              <w:rPr>
                <w:rFonts w:hint="eastAsia"/>
                <w:szCs w:val="21"/>
              </w:rPr>
            </w:pPr>
            <w:r>
              <w:rPr>
                <w:rFonts w:hint="eastAsia"/>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13</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绿脓杆菌</w:t>
            </w:r>
          </w:p>
        </w:tc>
        <w:tc>
          <w:tcPr>
            <w:tcW w:w="2785" w:type="dxa"/>
            <w:noWrap w:val="0"/>
            <w:vAlign w:val="center"/>
          </w:tcPr>
          <w:p>
            <w:pPr>
              <w:snapToGrid w:val="0"/>
              <w:spacing w:line="440" w:lineRule="exact"/>
              <w:jc w:val="center"/>
              <w:rPr>
                <w:rFonts w:hint="eastAsia"/>
                <w:szCs w:val="21"/>
              </w:rPr>
            </w:pPr>
            <w:r>
              <w:rPr>
                <w:rFonts w:hint="eastAsia"/>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14</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金黄色葡萄球菌</w:t>
            </w:r>
          </w:p>
        </w:tc>
        <w:tc>
          <w:tcPr>
            <w:tcW w:w="2785" w:type="dxa"/>
            <w:noWrap w:val="0"/>
            <w:vAlign w:val="center"/>
          </w:tcPr>
          <w:p>
            <w:pPr>
              <w:snapToGrid w:val="0"/>
              <w:spacing w:line="440" w:lineRule="exact"/>
              <w:jc w:val="center"/>
              <w:rPr>
                <w:rFonts w:hint="eastAsia"/>
                <w:szCs w:val="21"/>
              </w:rPr>
            </w:pPr>
            <w:r>
              <w:rPr>
                <w:rFonts w:hint="eastAsia"/>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15</w:t>
            </w:r>
          </w:p>
        </w:tc>
        <w:tc>
          <w:tcPr>
            <w:tcW w:w="4497" w:type="dxa"/>
            <w:noWrap w:val="0"/>
            <w:vAlign w:val="center"/>
          </w:tcPr>
          <w:p>
            <w:pPr>
              <w:widowControl/>
              <w:jc w:val="center"/>
              <w:textAlignment w:val="center"/>
              <w:rPr>
                <w:rFonts w:hint="eastAsia" w:ascii="宋体" w:hAnsi="宋体"/>
                <w:bCs/>
                <w:szCs w:val="21"/>
              </w:rPr>
            </w:pPr>
            <w:r>
              <w:rPr>
                <w:rFonts w:hint="eastAsia" w:ascii="宋体" w:hAnsi="宋体" w:cs="宋体"/>
                <w:color w:val="000000"/>
                <w:kern w:val="0"/>
                <w:sz w:val="20"/>
                <w:szCs w:val="20"/>
                <w:lang w:bidi="ar"/>
              </w:rPr>
              <w:t>溶血性链球菌</w:t>
            </w:r>
          </w:p>
        </w:tc>
        <w:tc>
          <w:tcPr>
            <w:tcW w:w="2785" w:type="dxa"/>
            <w:noWrap w:val="0"/>
            <w:vAlign w:val="center"/>
          </w:tcPr>
          <w:p>
            <w:pPr>
              <w:snapToGrid w:val="0"/>
              <w:spacing w:line="440" w:lineRule="exact"/>
              <w:jc w:val="center"/>
              <w:rPr>
                <w:rFonts w:hint="eastAsia"/>
                <w:szCs w:val="21"/>
              </w:rPr>
            </w:pPr>
            <w:r>
              <w:rPr>
                <w:rFonts w:hint="eastAsia"/>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exact"/>
          <w:jc w:val="center"/>
        </w:trPr>
        <w:tc>
          <w:tcPr>
            <w:tcW w:w="1048" w:type="dxa"/>
            <w:noWrap w:val="0"/>
            <w:vAlign w:val="center"/>
          </w:tcPr>
          <w:p>
            <w:pPr>
              <w:spacing w:line="480" w:lineRule="exact"/>
              <w:jc w:val="center"/>
              <w:rPr>
                <w:szCs w:val="21"/>
              </w:rPr>
            </w:pPr>
            <w:r>
              <w:rPr>
                <w:rFonts w:hint="eastAsia"/>
                <w:szCs w:val="21"/>
              </w:rPr>
              <w:t>16</w:t>
            </w:r>
          </w:p>
        </w:tc>
        <w:tc>
          <w:tcPr>
            <w:tcW w:w="4497" w:type="dxa"/>
            <w:noWrap w:val="0"/>
            <w:vAlign w:val="center"/>
          </w:tcPr>
          <w:p>
            <w:pPr>
              <w:widowControl/>
              <w:jc w:val="center"/>
              <w:textAlignment w:val="center"/>
              <w:rPr>
                <w:rFonts w:hint="eastAsia" w:ascii="宋体" w:hAnsi="宋体" w:cs="宋体"/>
                <w:color w:val="000000"/>
                <w:kern w:val="0"/>
                <w:sz w:val="20"/>
                <w:szCs w:val="20"/>
                <w:lang w:bidi="ar"/>
              </w:rPr>
            </w:pPr>
            <w:r>
              <w:rPr>
                <w:rFonts w:hint="eastAsia" w:ascii="宋体" w:hAnsi="宋体" w:cs="宋体"/>
                <w:color w:val="000000"/>
                <w:kern w:val="0"/>
                <w:sz w:val="20"/>
                <w:szCs w:val="20"/>
                <w:lang w:bidi="ar"/>
              </w:rPr>
              <w:t>真菌菌落总数</w:t>
            </w:r>
          </w:p>
        </w:tc>
        <w:tc>
          <w:tcPr>
            <w:tcW w:w="2785" w:type="dxa"/>
            <w:noWrap w:val="0"/>
            <w:vAlign w:val="center"/>
          </w:tcPr>
          <w:p>
            <w:pPr>
              <w:snapToGrid w:val="0"/>
              <w:spacing w:line="440" w:lineRule="exact"/>
              <w:jc w:val="center"/>
              <w:rPr>
                <w:rFonts w:hint="eastAsia"/>
                <w:szCs w:val="21"/>
              </w:rPr>
            </w:pPr>
            <w:r>
              <w:rPr>
                <w:rFonts w:hint="eastAsia"/>
              </w:rPr>
              <w:t>GB 15979-2024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exact"/>
          <w:jc w:val="center"/>
        </w:trPr>
        <w:tc>
          <w:tcPr>
            <w:tcW w:w="8330" w:type="dxa"/>
            <w:gridSpan w:val="3"/>
            <w:noWrap w:val="0"/>
            <w:vAlign w:val="center"/>
          </w:tcPr>
          <w:p>
            <w:pPr>
              <w:snapToGrid w:val="0"/>
              <w:rPr>
                <w:rFonts w:hint="eastAsia"/>
              </w:rPr>
            </w:pPr>
            <w:r>
              <w:rPr>
                <w:rFonts w:hint="eastAsia"/>
              </w:rPr>
              <w:t>备注：</w:t>
            </w:r>
          </w:p>
          <w:p>
            <w:pPr>
              <w:snapToGrid w:val="0"/>
            </w:pPr>
            <w:r>
              <w:rPr>
                <w:rFonts w:hint="eastAsia"/>
              </w:rPr>
              <w:t>1、序号4项目不适用于低出生体重儿用纸尿裤，</w:t>
            </w:r>
          </w:p>
          <w:p>
            <w:pPr>
              <w:snapToGrid w:val="0"/>
              <w:rPr>
                <w:rFonts w:hint="eastAsia"/>
              </w:rPr>
            </w:pPr>
            <w:r>
              <w:rPr>
                <w:rFonts w:hint="eastAsia"/>
              </w:rPr>
              <w:t>2、</w:t>
            </w:r>
            <w:r>
              <w:rPr>
                <w:rFonts w:hint="eastAsia" w:ascii="宋体" w:hAnsi="宋体" w:cs="宋体"/>
                <w:color w:val="000000"/>
                <w:szCs w:val="21"/>
              </w:rPr>
              <w:t>序号11～16项目不合格</w:t>
            </w:r>
            <w:r>
              <w:rPr>
                <w:rFonts w:hint="eastAsia" w:ascii="宋体" w:hAnsi="宋体"/>
                <w:color w:val="000000"/>
                <w:szCs w:val="21"/>
              </w:rPr>
              <w:t>不进行复检，</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rFonts w:hint="eastAsia"/>
        </w:rPr>
      </w:pPr>
      <w:bookmarkStart w:id="0" w:name="_Hlk32567754"/>
      <w:r>
        <w:rPr>
          <w:rFonts w:hint="eastAsia"/>
        </w:rPr>
        <w:t>GB/T 28004.1-2021 《纸尿裤 第1部分 婴儿纸尿裤》</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0"/>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1" w:name="_GoBack"/>
      <w:bookmarkEnd w:id="1"/>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华文仿宋"/>
    <w:panose1 w:val="02010600030101010101"/>
    <w:charset w:val="86"/>
    <w:family w:val="auto"/>
    <w:pitch w:val="default"/>
    <w:sig w:usb0="00000000" w:usb1="00000000" w:usb2="00000006"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方正楷体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0F0E"/>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1113"/>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2DD4"/>
    <w:rsid w:val="0018638C"/>
    <w:rsid w:val="00192E30"/>
    <w:rsid w:val="001A5470"/>
    <w:rsid w:val="001A7812"/>
    <w:rsid w:val="001B58E3"/>
    <w:rsid w:val="001C0C0A"/>
    <w:rsid w:val="001C2C41"/>
    <w:rsid w:val="001C4F34"/>
    <w:rsid w:val="001C4FD3"/>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45B11"/>
    <w:rsid w:val="00250292"/>
    <w:rsid w:val="00250B09"/>
    <w:rsid w:val="002518E2"/>
    <w:rsid w:val="002533F7"/>
    <w:rsid w:val="00253624"/>
    <w:rsid w:val="00261CEA"/>
    <w:rsid w:val="002710B5"/>
    <w:rsid w:val="00274E3E"/>
    <w:rsid w:val="002825C2"/>
    <w:rsid w:val="00283DAF"/>
    <w:rsid w:val="002877C3"/>
    <w:rsid w:val="00287B95"/>
    <w:rsid w:val="00293303"/>
    <w:rsid w:val="00293771"/>
    <w:rsid w:val="00293B52"/>
    <w:rsid w:val="002A7719"/>
    <w:rsid w:val="002A7D1C"/>
    <w:rsid w:val="002B3016"/>
    <w:rsid w:val="002B50E7"/>
    <w:rsid w:val="002C212C"/>
    <w:rsid w:val="002D325D"/>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03C8"/>
    <w:rsid w:val="003D44C3"/>
    <w:rsid w:val="003D5E7E"/>
    <w:rsid w:val="003E0D9A"/>
    <w:rsid w:val="003E4890"/>
    <w:rsid w:val="003E61BF"/>
    <w:rsid w:val="003F39AB"/>
    <w:rsid w:val="003F5639"/>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0B7"/>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B672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444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70B3"/>
    <w:rsid w:val="00CF795D"/>
    <w:rsid w:val="00D07287"/>
    <w:rsid w:val="00D120C2"/>
    <w:rsid w:val="00D132AB"/>
    <w:rsid w:val="00D15D3E"/>
    <w:rsid w:val="00D21D6C"/>
    <w:rsid w:val="00D24014"/>
    <w:rsid w:val="00D25749"/>
    <w:rsid w:val="00D31AD0"/>
    <w:rsid w:val="00D327EF"/>
    <w:rsid w:val="00D332DC"/>
    <w:rsid w:val="00D356AC"/>
    <w:rsid w:val="00D402A1"/>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91476"/>
    <w:rsid w:val="00EA011A"/>
    <w:rsid w:val="00EA72A7"/>
    <w:rsid w:val="00EB023B"/>
    <w:rsid w:val="00EB1ED5"/>
    <w:rsid w:val="00EB2BD1"/>
    <w:rsid w:val="00EB338A"/>
    <w:rsid w:val="00EC01EC"/>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B1F"/>
    <w:rsid w:val="00FE61DC"/>
    <w:rsid w:val="00FE7E8A"/>
    <w:rsid w:val="00FF078C"/>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DB3F34"/>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407FB"/>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684D47"/>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 w:val="FF37DA5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3</Pages>
  <Words>859</Words>
  <Characters>1087</Characters>
  <Lines>5</Lines>
  <Paragraphs>1</Paragraphs>
  <TotalTime>2</TotalTime>
  <ScaleCrop>false</ScaleCrop>
  <LinksUpToDate>false</LinksUpToDate>
  <CharactersWithSpaces>1110</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2026-07-21T14:38:00Z</dcterms:created>
  <dc:creator>Legend User</dc:creator>
  <cp:lastModifiedBy> </cp:lastModifiedBy>
  <cp:lastPrinted>2020-10-08T10:52:00Z</cp:lastPrinted>
  <dcterms:modified xsi:type="dcterms:W3CDTF">2026-07-22T11:26:43Z</dcterms:modified>
  <dc:title>××产品质量监督抽查实施细则</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E5A02C305B1B41D18CADE64EE7FD51B6_13</vt:lpwstr>
  </property>
  <property fmtid="{D5CDD505-2E9C-101B-9397-08002B2CF9AE}" pid="4" name="KSOTemplateDocerSaveRecord">
    <vt:lpwstr>eyJoZGlkIjoiZjFmZWIzNDg2MmIzZjExOTIzMmViNTBmYTMwYTk0ZWYiLCJ1c2VySWQiOiIzOTg1Njg2NDcifQ==</vt:lpwstr>
  </property>
</Properties>
</file>